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A715D">
        <w:rPr>
          <w:sz w:val="22"/>
        </w:rPr>
        <w:t>CHAPTER 53</w:t>
      </w:r>
      <w:bookmarkStart w:id="0" w:name="_GoBack"/>
      <w:bookmarkEnd w:id="0"/>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A715D">
        <w:rPr>
          <w:sz w:val="22"/>
        </w:rPr>
        <w:t>Department of Labor, Licensing and Regulation— State Board of Registration for Foresters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A715D">
        <w:rPr>
          <w:sz w:val="22"/>
        </w:rPr>
        <w:t xml:space="preserve">: 1976 Code Section </w:t>
      </w:r>
      <w:r w:rsidRPr="003A715D">
        <w:rPr>
          <w:sz w:val="22"/>
        </w:rPr>
        <w:t>48</w:t>
      </w:r>
      <w:r>
        <w:rPr>
          <w:sz w:val="22"/>
        </w:rPr>
        <w:t>-</w:t>
      </w:r>
      <w:r w:rsidRPr="003A715D">
        <w:rPr>
          <w:sz w:val="22"/>
        </w:rPr>
        <w:t>27</w:t>
      </w:r>
      <w:r>
        <w:rPr>
          <w:sz w:val="22"/>
        </w:rPr>
        <w:t>-</w:t>
      </w:r>
      <w:r w:rsidRPr="003A715D">
        <w:rPr>
          <w:sz w:val="22"/>
        </w:rPr>
        <w:t>80)</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 Headquarters.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Headquarters of the Board shall be located at Columbia, South Carolina.</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2. Officers.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The Board will elect officers each year. The following officers will be elected: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(A) Chairman—whose duties shall be to:</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(1) Preside at meetings of the Board.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(2) Appoint all committees.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(3) Sign all certificates and other o</w:t>
      </w:r>
      <w:r w:rsidRPr="003A715D">
        <w:rPr>
          <w:sz w:val="22"/>
        </w:rPr>
        <w:t>fficial documents.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(4) Call special meetings as required.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(5) Perform all duties pertaining to the office of the Chairman.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(B) Vice Chairman—whose duties shall be to perform the duties of the Chairman during his absence.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Sta</w:t>
      </w:r>
      <w:r w:rsidRPr="003A715D">
        <w:rPr>
          <w:sz w:val="22"/>
        </w:rPr>
        <w:t>te Register Volume 36, Issue No. 6, eff June 22, 2012;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3. Meetings.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Regular meetings of the Board will be held in Columbia at least twice each year.</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Special meetings of the Board will be called by the Chai</w:t>
      </w:r>
      <w:r w:rsidRPr="003A715D">
        <w:rPr>
          <w:sz w:val="22"/>
        </w:rPr>
        <w:t>rman by giving notice as required by S.C. Code Section 30</w:t>
      </w:r>
      <w:r>
        <w:rPr>
          <w:sz w:val="22"/>
        </w:rPr>
        <w:t>-</w:t>
      </w:r>
      <w:r w:rsidRPr="003A715D">
        <w:rPr>
          <w:sz w:val="22"/>
        </w:rPr>
        <w:t>4</w:t>
      </w:r>
      <w:r>
        <w:rPr>
          <w:sz w:val="22"/>
        </w:rPr>
        <w:t>-</w:t>
      </w:r>
      <w:r w:rsidRPr="003A715D">
        <w:rPr>
          <w:sz w:val="22"/>
        </w:rPr>
        <w:t>80.</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4. Quorum.</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Four (4) members of the Board shall constitute a quorum but no action may be taken without a majority vote in a</w:t>
      </w:r>
      <w:r w:rsidRPr="003A715D">
        <w:rPr>
          <w:sz w:val="22"/>
        </w:rPr>
        <w:t>ccord.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lastRenderedPageBreak/>
        <w:t>53</w:t>
      </w:r>
      <w:r>
        <w:rPr>
          <w:sz w:val="22"/>
        </w:rPr>
        <w:t>-</w:t>
      </w:r>
      <w:r w:rsidRPr="003A715D">
        <w:rPr>
          <w:sz w:val="22"/>
        </w:rPr>
        <w:t>5. Seals.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The Seal of the Board was adopted at the meeting on October 13, 1961. It shall be used on all official papers, registration certificates and other formal documents of the Board.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Each registered forester may use an impression seal o</w:t>
      </w:r>
      <w:r w:rsidRPr="003A715D">
        <w:rPr>
          <w:sz w:val="22"/>
        </w:rPr>
        <w:t xml:space="preserve">r stamp on his plans, maps, specifications and reports. The seal shall be circular, 1 and </w:t>
      </w:r>
      <w:r w:rsidRPr="003A715D">
        <w:rPr>
          <w:sz w:val="22"/>
        </w:rPr>
        <w:t>5</w:t>
      </w:r>
      <w:r w:rsidRPr="003A715D">
        <w:rPr>
          <w:sz w:val="22"/>
        </w:rPr>
        <w:t>⁄</w:t>
      </w:r>
      <w:r w:rsidRPr="003A715D">
        <w:rPr>
          <w:sz w:val="22"/>
        </w:rPr>
        <w:t>8</w:t>
      </w:r>
      <w:r w:rsidRPr="003A715D">
        <w:rPr>
          <w:sz w:val="22"/>
        </w:rPr>
        <w:t xml:space="preserve"> inches in diameter and the stamp shall be 1 and </w:t>
      </w:r>
      <w:r w:rsidRPr="003A715D">
        <w:rPr>
          <w:sz w:val="22"/>
        </w:rPr>
        <w:t>3</w:t>
      </w:r>
      <w:r w:rsidRPr="003A715D">
        <w:rPr>
          <w:sz w:val="22"/>
        </w:rPr>
        <w:t>⁄</w:t>
      </w:r>
      <w:r w:rsidRPr="003A715D">
        <w:rPr>
          <w:sz w:val="22"/>
        </w:rPr>
        <w:t>4</w:t>
      </w:r>
      <w:r w:rsidRPr="003A715D">
        <w:rPr>
          <w:sz w:val="22"/>
        </w:rPr>
        <w:t xml:space="preserve"> inches in diameter both of which are standard size. Both designs shall be similar to the following:</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3A715D" w:rsidTr="003A715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000000" w:rsidRPr="003A715D" w:rsidTr="003A715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SOUTH CAROLINA</w:t>
            </w:r>
          </w:p>
        </w:tc>
      </w:tr>
      <w:tr w:rsidR="00000000" w:rsidRPr="003A715D" w:rsidTr="003A715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Registered Forester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Registered Forester No. 3</w:t>
            </w:r>
          </w:p>
        </w:tc>
      </w:tr>
      <w:tr w:rsidR="00000000" w:rsidRPr="003A715D" w:rsidTr="003A715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W. J. BARKER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W. J. BARKER</w:t>
            </w:r>
          </w:p>
        </w:tc>
      </w:tr>
    </w:tbl>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6. Repealed.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Former Regulation, titled Committees, repealed by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7. Application for Re</w:t>
      </w:r>
      <w:r w:rsidRPr="003A715D">
        <w:rPr>
          <w:sz w:val="22"/>
        </w:rPr>
        <w:t>gistration.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Requests for registration will be made to the Department of Labor, Licensing and Regulation, State Board of Registration for Foresters. Application forms will be supplied upon request.</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Applicants shall supply all information requested on th</w:t>
      </w:r>
      <w:r w:rsidRPr="003A715D">
        <w:rPr>
          <w:sz w:val="22"/>
        </w:rPr>
        <w:t>e forms or otherwise required. In each case, the applicant must provide proof, satisfactory to the Board, that he meets requirements for registration. Failure to follow the instructions will necessitate rejection of the application or its return for comple</w:t>
      </w:r>
      <w:r w:rsidRPr="003A715D">
        <w:rPr>
          <w:sz w:val="22"/>
        </w:rPr>
        <w:t>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Applications will be accompanied by check, money order, or electronic payment in an amount as set by the Board. The application fee is non</w:t>
      </w:r>
      <w:r>
        <w:rPr>
          <w:sz w:val="22"/>
        </w:rPr>
        <w:t>-</w:t>
      </w:r>
      <w:r w:rsidRPr="003A715D">
        <w:rPr>
          <w:sz w:val="22"/>
        </w:rPr>
        <w:t>refundable.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State Register Volume 36, Issue No. 6, eff June 22, 2012; SCSR 45</w:t>
      </w:r>
      <w:r>
        <w:rPr>
          <w:sz w:val="22"/>
        </w:rPr>
        <w:t>-</w:t>
      </w:r>
      <w:r w:rsidRPr="003A715D">
        <w:rPr>
          <w:sz w:val="22"/>
        </w:rPr>
        <w:t>5 Doc. No.</w:t>
      </w:r>
      <w:r w:rsidRPr="003A715D">
        <w:rPr>
          <w:sz w:val="22"/>
        </w:rPr>
        <w:t xml:space="preserve">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8. Requirements for Registration.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The following shall be considered as minimum evidence satisfactory to the Board that the applicant is qualified for registration as a registered forester:</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(A) Examination. All applicants s</w:t>
      </w:r>
      <w:r w:rsidRPr="003A715D">
        <w:rPr>
          <w:sz w:val="22"/>
        </w:rPr>
        <w:t>hall take and pass the examination for registration. The examination for registration is a two</w:t>
      </w:r>
      <w:r>
        <w:rPr>
          <w:sz w:val="22"/>
        </w:rPr>
        <w:t>-</w:t>
      </w:r>
      <w:r w:rsidRPr="003A715D">
        <w:rPr>
          <w:sz w:val="22"/>
        </w:rPr>
        <w:t>part examination: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Part One is the Certified Forester (CF) Examination, and Part Two is the South Carolina Specific Examination.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lastRenderedPageBreak/>
        <w:tab/>
      </w:r>
      <w:r w:rsidRPr="003A715D">
        <w:rPr>
          <w:sz w:val="22"/>
        </w:rPr>
        <w:tab/>
      </w:r>
      <w:r w:rsidRPr="003A715D">
        <w:rPr>
          <w:sz w:val="22"/>
        </w:rPr>
        <w:t>(B) Education and Experience: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(1) Applicants who have graduated from a curriculum in forestry of four years or more in a department, school, or college approved by the board must have a specific record of an additional two years or more experience in f</w:t>
      </w:r>
      <w:r w:rsidRPr="003A715D">
        <w:rPr>
          <w:sz w:val="22"/>
        </w:rPr>
        <w:t>orestry of a character satisfactory to the board and indicating that the applicant is competent to practice forestry; or</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(2) Applicants who have not graduated from a curriculum in forestry as provided in (1) above, must have a specific record of six ye</w:t>
      </w:r>
      <w:r w:rsidRPr="003A715D">
        <w:rPr>
          <w:sz w:val="22"/>
        </w:rPr>
        <w:t>ars or more of practice in forestry of a character satisfactory to the board and indicating that the applicant is competent to practice forestry.</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9. Renewal of License, Lapsed License, and</w:t>
      </w:r>
      <w:r w:rsidRPr="003A715D">
        <w:rPr>
          <w:sz w:val="22"/>
        </w:rPr>
        <w:t xml:space="preserve"> Reinstatement.</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 xml:space="preserve">Licenses shall expire on June 30th, every two years on the odd numbered year, and shall become invalid on that date unless renewed. At least one month prior to expiration date of any license, the Department will notify each registrant of </w:t>
      </w:r>
      <w:r w:rsidRPr="003A715D">
        <w:rPr>
          <w:sz w:val="22"/>
        </w:rPr>
        <w:t>the date of expiration of his license and the fee required for its renewal for two years. Renewal payment must be made during the month of June every two years, or within the ensuing 3 months, by payment of an additional fee set by the Board for each month</w:t>
      </w:r>
      <w:r w:rsidRPr="003A715D">
        <w:rPr>
          <w:sz w:val="22"/>
        </w:rPr>
        <w:t xml:space="preserve"> or fraction thereof beyond the month of June. The Board will make an exception to the foregoing renewal provisions in the case of a person who is in the Armed Services of the United States.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State Register Volume 36, Issue No. 6, eff J</w:t>
      </w:r>
      <w:r w:rsidRPr="003A715D">
        <w:rPr>
          <w:sz w:val="22"/>
        </w:rPr>
        <w:t>une 22, 2012;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10. Registration Determination.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 xml:space="preserve">Registration will be determined on a basis of individual, personal qualifications and no firm, company, partnership, or corporations shall be licensed. That is, </w:t>
      </w:r>
      <w:r w:rsidRPr="003A715D">
        <w:rPr>
          <w:sz w:val="22"/>
        </w:rPr>
        <w:t>only natural persons shall be licensed to practice forestry in this state.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11. Reciprocity.</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Any applicant licensed to practice forestry by any other state or country whose requirements are determined by the Board to be commensurate with the requireme</w:t>
      </w:r>
      <w:r w:rsidRPr="003A715D">
        <w:rPr>
          <w:sz w:val="22"/>
        </w:rPr>
        <w:t>nts of this state and upon satisfactory review of the applicant’</w:t>
      </w:r>
      <w:r w:rsidRPr="003A715D">
        <w:rPr>
          <w:sz w:val="22"/>
        </w:rPr>
        <w:t>s record in the state or country of licensure may be registered to practice forestry in this state upon payment of a fee set by the Board and passing the Part 2 South Carolina Specific Examina</w:t>
      </w:r>
      <w:r w:rsidRPr="003A715D">
        <w:rPr>
          <w:sz w:val="22"/>
        </w:rPr>
        <w:t>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12. Address Requirement.</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lastRenderedPageBreak/>
        <w:tab/>
        <w:t>Each registrant shall notify the Board of his current mailing address. The registrant shall notify the Board of any change of address within 10 days of suc</w:t>
      </w:r>
      <w:r w:rsidRPr="003A715D">
        <w:rPr>
          <w:sz w:val="22"/>
        </w:rPr>
        <w:t>h change. Service or notice by mail shall be sufficient notice for purposes of this act and regulation.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13. Statement of Guiding Definitions.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For other forestry definitions the board will be guided by the most current version of the Dictionary of For</w:t>
      </w:r>
      <w:r w:rsidRPr="003A715D">
        <w:rPr>
          <w:sz w:val="22"/>
        </w:rPr>
        <w:t>estry, published by the Society of American Foresters.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State Register Volume 36, Issue No. 6, eff June 22, 2012.</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14. Exceptions.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Exceptions to the prohibited acts stated in Section 48</w:t>
      </w:r>
      <w:r>
        <w:rPr>
          <w:sz w:val="22"/>
        </w:rPr>
        <w:t>-</w:t>
      </w:r>
      <w:r w:rsidRPr="003A715D">
        <w:rPr>
          <w:sz w:val="22"/>
        </w:rPr>
        <w:t>27</w:t>
      </w:r>
      <w:r>
        <w:rPr>
          <w:sz w:val="22"/>
        </w:rPr>
        <w:t>-</w:t>
      </w:r>
      <w:r w:rsidRPr="003A715D">
        <w:rPr>
          <w:sz w:val="22"/>
        </w:rPr>
        <w:t>120 of the 1976 Code shall be: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(A) Mark</w:t>
      </w:r>
      <w:r w:rsidRPr="003A715D">
        <w:rPr>
          <w:sz w:val="22"/>
        </w:rPr>
        <w:t>ing timber as a member of a crew, under the supervision of a registered forester, without responsibility for determination of objectives, volumes, values or other purposes for which the timber is being marked.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(B) Scaling of severed forest products.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(C) Management of woodyards, and the duties incident thereto.</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(D) Cutting, hauling, loading, storing and processing forest products.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(E) Forest workers or forest fire fighters, including tractor plow operators, fire or crew bosses, dispatchers, looko</w:t>
      </w:r>
      <w:r w:rsidRPr="003A715D">
        <w:rPr>
          <w:sz w:val="22"/>
        </w:rPr>
        <w:t>uts, scouts, crew foremen, forest pest control workers, and the similar workers as determined by the Board.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(F) Silvicultural practices such as reforestation and timber stand improvements unless the individual has responsibility for any technical determ</w:t>
      </w:r>
      <w:r w:rsidRPr="003A715D">
        <w:rPr>
          <w:sz w:val="22"/>
        </w:rPr>
        <w:t>inations and not just physical labor involved in applying the practices.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(G) The buying and selling of timber or woodlands unless engaged in the practice of forestry in connection with the transaction.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(H) Compassmen and tallymen in timber cruising p</w:t>
      </w:r>
      <w:r w:rsidRPr="003A715D">
        <w:rPr>
          <w:sz w:val="22"/>
        </w:rPr>
        <w:t>arties supervised by a registered forester.</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(I) Regular employees of persons owning lands on which forestry practices are being conducted by the landowner.</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15. Code of Ethics.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The most current version of the Code of Ethics as recommended by the Society of American Foresters is hereby adopted as the standards of professional conduct for all foresters in this state.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State Register Volume 36, Issue No. 6, eff J</w:t>
      </w:r>
      <w:r w:rsidRPr="003A715D">
        <w:rPr>
          <w:sz w:val="22"/>
        </w:rPr>
        <w:t>une 22, 2012.</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16. Repealed.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Former Regulation, titled Licensure Fees, had the following history: Amended by State Register Volume 40, Issue No. 5, Doc. No. 4627, eff May 27, 2016; repealed by SCSR 42</w:t>
      </w:r>
      <w:r>
        <w:rPr>
          <w:sz w:val="22"/>
        </w:rPr>
        <w:t>-</w:t>
      </w:r>
      <w:r w:rsidRPr="003A715D">
        <w:rPr>
          <w:sz w:val="22"/>
        </w:rPr>
        <w:t>5 Doc. No. 4769, eff May 25, 2018.</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53</w:t>
      </w:r>
      <w:r>
        <w:rPr>
          <w:sz w:val="22"/>
        </w:rPr>
        <w:t>-</w:t>
      </w:r>
      <w:r w:rsidRPr="003A715D">
        <w:rPr>
          <w:sz w:val="22"/>
        </w:rPr>
        <w:t>20.</w:t>
      </w:r>
      <w:r w:rsidRPr="003A715D">
        <w:rPr>
          <w:sz w:val="22"/>
        </w:rPr>
        <w:t xml:space="preserve"> Continuing Education Requirements.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(A) Continuing Forestry Education: Each registered forester is required to meet the Continuing Education Requirements of the Board of Registration prior to registration renewal each biennium.</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(B) Biennial Requirement</w:t>
      </w:r>
      <w:r w:rsidRPr="003A715D">
        <w:rPr>
          <w:sz w:val="22"/>
        </w:rPr>
        <w:t>s: A total of 20 Continuing Forestry Education credits is required biennially, of which a minimum of 10 must be in Category 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(C) CFE Credit Categories: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Category 1 — Core Education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Each Category 1 activity must satisfy all of the following condit</w:t>
      </w:r>
      <w:r w:rsidRPr="003A715D">
        <w:rPr>
          <w:sz w:val="22"/>
        </w:rPr>
        <w:t>ions: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It is an organized program of learning conducted in a setting physically suitable to continuing forestry education objectives;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Speakers must be qualified to address their topics and be considered experts in their presentation subject by vir</w:t>
      </w:r>
      <w:r w:rsidRPr="003A715D">
        <w:rPr>
          <w:sz w:val="22"/>
        </w:rPr>
        <w:t>tue of special education, training, and/or experience.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The subject matter must directly relate to the approved content area for the appropriate credential. Individual presentations within a workshop or conference may qualify while others do not.</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r>
      <w:r w:rsidRPr="003A715D">
        <w:rPr>
          <w:sz w:val="22"/>
        </w:rPr>
        <w:t>The program content must be of a technical level and nature such that it supplements and builds upon the knowledge necessary to ensure professional competency. Training sessions targeted specifically for landowners do not meet this criterion.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The prog</w:t>
      </w:r>
      <w:r w:rsidRPr="003A715D">
        <w:rPr>
          <w:sz w:val="22"/>
        </w:rPr>
        <w:t>ram content cannot be: specific to protocols of an individual organization, company or agency; about organization</w:t>
      </w:r>
      <w:r>
        <w:rPr>
          <w:sz w:val="22"/>
        </w:rPr>
        <w:t>-</w:t>
      </w:r>
      <w:r w:rsidRPr="003A715D">
        <w:rPr>
          <w:sz w:val="22"/>
        </w:rPr>
        <w:t>specific procedures and operations, or; employee training in organization</w:t>
      </w:r>
      <w:r>
        <w:rPr>
          <w:sz w:val="22"/>
        </w:rPr>
        <w:t>-</w:t>
      </w:r>
      <w:r w:rsidRPr="003A715D">
        <w:rPr>
          <w:sz w:val="22"/>
        </w:rPr>
        <w:t>specific practices/policies.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Category 2 — Related Education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E</w:t>
      </w:r>
      <w:r w:rsidRPr="003A715D">
        <w:rPr>
          <w:sz w:val="22"/>
        </w:rPr>
        <w:t>ach Category 2 activity must satisfy all of the following conditions: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It is an organized program of learning conducted in a setting physically suitable to continuing forestry education objectives.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lastRenderedPageBreak/>
        <w:tab/>
      </w:r>
      <w:r w:rsidRPr="003A715D">
        <w:rPr>
          <w:sz w:val="22"/>
        </w:rPr>
        <w:tab/>
      </w:r>
      <w:r w:rsidRPr="003A715D">
        <w:rPr>
          <w:sz w:val="22"/>
        </w:rPr>
        <w:tab/>
      </w:r>
      <w:r w:rsidRPr="003A715D">
        <w:rPr>
          <w:sz w:val="22"/>
        </w:rPr>
        <w:tab/>
        <w:t>Speakers must be qualified to address their topic</w:t>
      </w:r>
      <w:r w:rsidRPr="003A715D">
        <w:rPr>
          <w:sz w:val="22"/>
        </w:rPr>
        <w:t>s and be considered experts in their presentation subject by virtue of special education, training, and/pr experience.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The program content must be of a technical level and nature such that it supplements and builds upon the knowledge necessary to ensu</w:t>
      </w:r>
      <w:r w:rsidRPr="003A715D">
        <w:rPr>
          <w:sz w:val="22"/>
        </w:rPr>
        <w:t>re professional competency and performance.</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The program content cannot be: specific to protocols of an individual organization, company, or agency; about organization</w:t>
      </w:r>
      <w:r>
        <w:rPr>
          <w:sz w:val="22"/>
        </w:rPr>
        <w:t>-</w:t>
      </w:r>
      <w:r w:rsidRPr="003A715D">
        <w:rPr>
          <w:sz w:val="22"/>
        </w:rPr>
        <w:t>specific procedures and operations; or employee training in organization</w:t>
      </w:r>
      <w:r>
        <w:rPr>
          <w:sz w:val="22"/>
        </w:rPr>
        <w:t>-</w:t>
      </w:r>
      <w:r w:rsidRPr="003A715D">
        <w:rPr>
          <w:sz w:val="22"/>
        </w:rPr>
        <w:t>specific pr</w:t>
      </w:r>
      <w:r w:rsidRPr="003A715D">
        <w:rPr>
          <w:sz w:val="22"/>
        </w:rPr>
        <w:t>actices/policies.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Category 3 — Professional Development and Volunteer Activities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Each Category 3 activity must satisfy all of the following conditions: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r>
      <w:r w:rsidRPr="003A715D">
        <w:rPr>
          <w:sz w:val="22"/>
        </w:rPr>
        <w:tab/>
        <w:t>Professional activities undertaken outside of normal job responsibilities.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ab/>
        <w:t>The subject m</w:t>
      </w:r>
      <w:r w:rsidRPr="003A715D">
        <w:rPr>
          <w:sz w:val="22"/>
        </w:rPr>
        <w:t>atter qualifies under category 1, such as presentations in a classroom, field, or lab setting; writing and publishing of forestry or forestry</w:t>
      </w:r>
      <w:r>
        <w:rPr>
          <w:sz w:val="22"/>
        </w:rPr>
        <w:t>-</w:t>
      </w:r>
      <w:r w:rsidRPr="003A715D">
        <w:rPr>
          <w:sz w:val="22"/>
        </w:rPr>
        <w:t>related subject matter; or, service to the profession through volunteer work.</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(D) Reports and Records: Each regi</w:t>
      </w:r>
      <w:r w:rsidRPr="003A715D">
        <w:rPr>
          <w:sz w:val="22"/>
        </w:rPr>
        <w:t>strant shall report on a form provided by the Board, the activities undertaken to meet the requirements for Continuing Forestry Education.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 xml:space="preserve">The registrant shall maintain a file of documentation for activities for a period of 5 years after the date of the </w:t>
      </w:r>
      <w:r w:rsidRPr="003A715D">
        <w:rPr>
          <w:sz w:val="22"/>
        </w:rPr>
        <w:t>program. Such documentation shall be provided to the Board of Registration upon request.</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(E) Approval of Activities: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(1) Any activity approved for CFE credit by the Society of American Foresters Continuing Forestry Education Program.</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r>
      <w:r w:rsidRPr="003A715D">
        <w:rPr>
          <w:sz w:val="22"/>
        </w:rPr>
        <w:t>(2) An activity documentation may be submitted to the Board of Registration for Foresters for approval. The Board may rely on a committee of registered foresters chosen by the Board for determination or may rely on credit granted by other organizations. In</w:t>
      </w:r>
      <w:r w:rsidRPr="003A715D">
        <w:rPr>
          <w:sz w:val="22"/>
        </w:rPr>
        <w:t xml:space="preserve"> any case the decision by the Board will be final.</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(F) Non Compliance: An individual who does not meet the CFE requirements shall be placed on a probationary status for 6 months. Failure to complete the requirements during that period will result in canc</w:t>
      </w:r>
      <w:r w:rsidRPr="003A715D">
        <w:rPr>
          <w:sz w:val="22"/>
        </w:rPr>
        <w:t>ellation of registration and prohibition from practicing forestry in South Carolina.</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(G) Reinstatement to Active Registration: An individual wishing to have registration restored must complete the following requirements for continuing Forestry Registrati</w:t>
      </w:r>
      <w:r w:rsidRPr="003A715D">
        <w:rPr>
          <w:sz w:val="22"/>
        </w:rPr>
        <w:t>on in addition to other requirements required by the Board.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(1) Registration lapse of 1</w:t>
      </w:r>
      <w:r>
        <w:rPr>
          <w:sz w:val="22"/>
        </w:rPr>
        <w:t>-</w:t>
      </w:r>
      <w:r w:rsidRPr="003A715D">
        <w:rPr>
          <w:sz w:val="22"/>
        </w:rPr>
        <w:t>3 years: Complete the CFE requirements for a minimum of one year prior to application for registration.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(2) Registration lapse of 4</w:t>
      </w:r>
      <w:r>
        <w:rPr>
          <w:sz w:val="22"/>
        </w:rPr>
        <w:t>-</w:t>
      </w:r>
      <w:r w:rsidRPr="003A715D">
        <w:rPr>
          <w:sz w:val="22"/>
        </w:rPr>
        <w:t>10 years: Complete the current</w:t>
      </w:r>
      <w:r w:rsidRPr="003A715D">
        <w:rPr>
          <w:sz w:val="22"/>
        </w:rPr>
        <w:t xml:space="preserve"> CFE requirements for a minimum of two years credits during the 18 months preceding the application for reinstatement.</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(3) Registration lapse of 11 or more years: Completion of the examination required for initial licensing.</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(H) Waivers: Any individua</w:t>
      </w:r>
      <w:r w:rsidRPr="003A715D">
        <w:rPr>
          <w:sz w:val="22"/>
        </w:rPr>
        <w:t>l may request in writing a waiver of the requirements by the Board. If, in the judgment of the Board, the waiver is justified, it may be granted on a yearly basis.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(I) New Registrants: An individual registered during a year will be required to meet CFE r</w:t>
      </w:r>
      <w:r w:rsidRPr="003A715D">
        <w:rPr>
          <w:sz w:val="22"/>
        </w:rPr>
        <w:t>equirements for renewal following the first renewal after initial registration.</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(J) Carry</w:t>
      </w:r>
      <w:r>
        <w:rPr>
          <w:sz w:val="22"/>
        </w:rPr>
        <w:t>-</w:t>
      </w:r>
      <w:r w:rsidRPr="003A715D">
        <w:rPr>
          <w:sz w:val="22"/>
        </w:rPr>
        <w:t>over Credits: A maximum of 10 credits in categories 1</w:t>
      </w:r>
      <w:r>
        <w:rPr>
          <w:sz w:val="22"/>
        </w:rPr>
        <w:t>-</w:t>
      </w:r>
      <w:r w:rsidRPr="003A715D">
        <w:rPr>
          <w:sz w:val="22"/>
        </w:rPr>
        <w:t>3 may be carried over for one renewal cycle, except that award of a CFE certificate by the Society of American</w:t>
      </w:r>
      <w:r w:rsidRPr="003A715D">
        <w:rPr>
          <w:sz w:val="22"/>
        </w:rPr>
        <w:t xml:space="preserve"> Foresters may qualify for the individual’</w:t>
      </w:r>
      <w:r w:rsidRPr="003A715D">
        <w:rPr>
          <w:sz w:val="22"/>
        </w:rPr>
        <w:t>s CFE requirement for four following years.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t>(K) Exemptions: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(1) Individuals registered to practice forestry in another state and who meet Continuing Forestry Education requirements for that state equal to or g</w:t>
      </w:r>
      <w:r w:rsidRPr="003A715D">
        <w:rPr>
          <w:sz w:val="22"/>
        </w:rPr>
        <w:t>reater than those in South Carolina.</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(2) Periods of time the individual is serving on active duty in the Armed Forces of the United States for periods longer than 180 consecutive days.</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(3) Licensees experiencing physical disability, illness, other ex</w:t>
      </w:r>
      <w:r w:rsidRPr="003A715D">
        <w:rPr>
          <w:sz w:val="22"/>
        </w:rPr>
        <w:t>tenuating circumstances as reviewed and approved by the board may be exempt. A waiver form that includes supporting documentation must be furnished to the board thirty (30) days in advance of the renewal period.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A715D">
        <w:rPr>
          <w:sz w:val="22"/>
        </w:rPr>
        <w:tab/>
      </w:r>
      <w:r w:rsidRPr="003A715D">
        <w:rPr>
          <w:sz w:val="22"/>
        </w:rPr>
        <w:tab/>
        <w:t>(4) Individuals who are at least sixty (6</w:t>
      </w:r>
      <w:r w:rsidRPr="003A715D">
        <w:rPr>
          <w:sz w:val="22"/>
        </w:rPr>
        <w:t>0) years old and have thirty (30) or more years of licensed experience may request a waiver of the continuing education requirement by submitting a waiver form to the Board.</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A715D">
        <w:rPr>
          <w:sz w:val="22"/>
        </w:rPr>
        <w:t>: Amended by SCSR 45</w:t>
      </w:r>
      <w:r>
        <w:rPr>
          <w:sz w:val="22"/>
        </w:rPr>
        <w:t>-</w:t>
      </w:r>
      <w:r w:rsidRPr="003A715D">
        <w:rPr>
          <w:sz w:val="22"/>
        </w:rPr>
        <w:t>5 Doc. No. 5012, eff May 28, 2021.</w:t>
      </w: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3A715D" w:rsidRDefault="003A715D" w:rsidP="003A71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3A715D" w:rsidSect="003A71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5D" w:rsidRDefault="003A715D" w:rsidP="003A715D">
      <w:r>
        <w:separator/>
      </w:r>
    </w:p>
  </w:endnote>
  <w:endnote w:type="continuationSeparator" w:id="0">
    <w:p w:rsidR="003A715D" w:rsidRDefault="003A715D" w:rsidP="003A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5D" w:rsidRPr="003A715D" w:rsidRDefault="003A715D" w:rsidP="003A7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5D" w:rsidRPr="003A715D" w:rsidRDefault="003A715D" w:rsidP="003A7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5D" w:rsidRPr="003A715D" w:rsidRDefault="003A715D" w:rsidP="003A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5D" w:rsidRDefault="003A715D" w:rsidP="003A715D">
      <w:r>
        <w:separator/>
      </w:r>
    </w:p>
  </w:footnote>
  <w:footnote w:type="continuationSeparator" w:id="0">
    <w:p w:rsidR="003A715D" w:rsidRDefault="003A715D" w:rsidP="003A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5D" w:rsidRPr="003A715D" w:rsidRDefault="003A715D" w:rsidP="003A7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5D" w:rsidRPr="003A715D" w:rsidRDefault="003A715D" w:rsidP="003A7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5D" w:rsidRPr="003A715D" w:rsidRDefault="003A715D" w:rsidP="003A7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6634E"/>
    <w:rsid w:val="003A715D"/>
    <w:rsid w:val="00B6634E"/>
    <w:rsid w:val="00D4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045497-83BA-48E5-9A12-AA485907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A715D"/>
    <w:pPr>
      <w:tabs>
        <w:tab w:val="center" w:pos="4680"/>
        <w:tab w:val="right" w:pos="9360"/>
      </w:tabs>
    </w:pPr>
  </w:style>
  <w:style w:type="character" w:customStyle="1" w:styleId="HeaderChar">
    <w:name w:val="Header Char"/>
    <w:basedOn w:val="DefaultParagraphFont"/>
    <w:link w:val="Header"/>
    <w:uiPriority w:val="99"/>
    <w:rsid w:val="003A715D"/>
    <w:rPr>
      <w:rFonts w:eastAsiaTheme="minorEastAsia"/>
      <w:sz w:val="24"/>
      <w:szCs w:val="24"/>
    </w:rPr>
  </w:style>
  <w:style w:type="paragraph" w:styleId="Footer">
    <w:name w:val="footer"/>
    <w:basedOn w:val="Normal"/>
    <w:link w:val="FooterChar"/>
    <w:uiPriority w:val="99"/>
    <w:unhideWhenUsed/>
    <w:rsid w:val="003A715D"/>
    <w:pPr>
      <w:tabs>
        <w:tab w:val="center" w:pos="4680"/>
        <w:tab w:val="right" w:pos="9360"/>
      </w:tabs>
    </w:pPr>
  </w:style>
  <w:style w:type="character" w:customStyle="1" w:styleId="FooterChar">
    <w:name w:val="Footer Char"/>
    <w:basedOn w:val="DefaultParagraphFont"/>
    <w:link w:val="Footer"/>
    <w:uiPriority w:val="99"/>
    <w:rsid w:val="003A71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2021-10-26T14:46:00Z</dcterms:created>
  <dcterms:modified xsi:type="dcterms:W3CDTF">2021-10-26T14:46:00Z</dcterms:modified>
</cp:coreProperties>
</file>