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9B" w:rsidRDefault="0098009B"/>
    <w:p w:rsidR="004B2D02" w:rsidRDefault="004B2D02"/>
    <w:p w:rsidR="004B2D02" w:rsidRPr="004B2D02" w:rsidRDefault="004B2D02" w:rsidP="004B2D02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4B2D02">
        <w:rPr>
          <w:rFonts w:eastAsia="Times New Roman" w:cs="Times New Roman"/>
          <w:szCs w:val="24"/>
        </w:rPr>
        <w:t xml:space="preserve">SC Taxation Realignment Commission ("TRAC") </w:t>
      </w:r>
    </w:p>
    <w:p w:rsidR="004B2D02" w:rsidRPr="004B2D02" w:rsidRDefault="004B2D02" w:rsidP="004B2D0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</w:rPr>
      </w:pPr>
      <w:r w:rsidRPr="004B2D02">
        <w:rPr>
          <w:rFonts w:eastAsia="Times New Roman" w:cs="Times New Roman"/>
          <w:szCs w:val="24"/>
        </w:rPr>
        <w:t>Streamlined Sales and Use Tax Subcommittee</w:t>
      </w:r>
      <w:r w:rsidRPr="004B2D02">
        <w:rPr>
          <w:rFonts w:eastAsia="Times New Roman" w:cs="Times New Roman"/>
          <w:szCs w:val="24"/>
        </w:rPr>
        <w:br/>
        <w:t xml:space="preserve">AGENDA </w:t>
      </w:r>
    </w:p>
    <w:p w:rsidR="004B2D02" w:rsidRPr="004B2D02" w:rsidRDefault="004B2D02" w:rsidP="004B2D0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</w:rPr>
      </w:pPr>
      <w:r w:rsidRPr="004B2D02">
        <w:rPr>
          <w:rFonts w:eastAsia="Times New Roman" w:cs="Times New Roman"/>
          <w:szCs w:val="24"/>
          <w:u w:val="single"/>
        </w:rPr>
        <w:t>Thursday, March 25, 2010 at 2:30 PM</w:t>
      </w:r>
    </w:p>
    <w:p w:rsidR="004B2D02" w:rsidRPr="004B2D02" w:rsidRDefault="004B2D02" w:rsidP="004B2D0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eastAsia="Times New Roman" w:cs="Times New Roman"/>
          <w:szCs w:val="24"/>
        </w:rPr>
      </w:pPr>
      <w:r w:rsidRPr="004B2D02">
        <w:rPr>
          <w:rFonts w:eastAsia="Times New Roman" w:cs="Times New Roman"/>
          <w:szCs w:val="24"/>
        </w:rPr>
        <w:t xml:space="preserve">Welcome </w:t>
      </w:r>
    </w:p>
    <w:p w:rsidR="004B2D02" w:rsidRPr="004B2D02" w:rsidRDefault="004B2D02" w:rsidP="004B2D0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eastAsia="Times New Roman" w:cs="Times New Roman"/>
          <w:szCs w:val="24"/>
        </w:rPr>
      </w:pPr>
      <w:r w:rsidRPr="004B2D02">
        <w:rPr>
          <w:rFonts w:eastAsia="Times New Roman" w:cs="Times New Roman"/>
          <w:szCs w:val="24"/>
        </w:rPr>
        <w:t xml:space="preserve">Adoption of Proposed Agenda </w:t>
      </w:r>
    </w:p>
    <w:p w:rsidR="004B2D02" w:rsidRPr="004B2D02" w:rsidRDefault="004B2D02" w:rsidP="004B2D0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eastAsia="Times New Roman" w:cs="Times New Roman"/>
          <w:szCs w:val="24"/>
        </w:rPr>
      </w:pPr>
      <w:r w:rsidRPr="004B2D02">
        <w:rPr>
          <w:rFonts w:eastAsia="Times New Roman" w:cs="Times New Roman"/>
          <w:szCs w:val="24"/>
        </w:rPr>
        <w:t xml:space="preserve">Review of FOIA Rules for the Subcommittee and Materials Posted on the TRAC Website. </w:t>
      </w:r>
    </w:p>
    <w:p w:rsidR="004B2D02" w:rsidRPr="004B2D02" w:rsidRDefault="004B2D02" w:rsidP="004B2D0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eastAsia="Times New Roman" w:cs="Times New Roman"/>
          <w:szCs w:val="24"/>
        </w:rPr>
      </w:pPr>
      <w:r w:rsidRPr="004B2D02">
        <w:rPr>
          <w:rFonts w:eastAsia="Times New Roman" w:cs="Times New Roman"/>
          <w:szCs w:val="24"/>
        </w:rPr>
        <w:t xml:space="preserve">Discussion of the Subcommittee's Scope and Goal </w:t>
      </w:r>
    </w:p>
    <w:p w:rsidR="004B2D02" w:rsidRPr="004B2D02" w:rsidRDefault="004B2D02" w:rsidP="004B2D0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eastAsia="Times New Roman" w:cs="Times New Roman"/>
          <w:szCs w:val="24"/>
        </w:rPr>
      </w:pPr>
      <w:r w:rsidRPr="004B2D02">
        <w:rPr>
          <w:rFonts w:eastAsia="Times New Roman" w:cs="Times New Roman"/>
          <w:szCs w:val="24"/>
        </w:rPr>
        <w:t xml:space="preserve">Presentation by Mr. John McCormack of the SC Department of Revenue </w:t>
      </w:r>
    </w:p>
    <w:p w:rsidR="004B2D02" w:rsidRDefault="004B2D02" w:rsidP="004B2D0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eastAsia="Times New Roman" w:cs="Times New Roman"/>
          <w:szCs w:val="24"/>
        </w:rPr>
      </w:pPr>
      <w:r w:rsidRPr="004B2D02">
        <w:rPr>
          <w:rFonts w:eastAsia="Times New Roman" w:cs="Times New Roman"/>
          <w:szCs w:val="24"/>
        </w:rPr>
        <w:t xml:space="preserve">Public Comments </w:t>
      </w:r>
    </w:p>
    <w:p w:rsidR="004B2D02" w:rsidRPr="004B2D02" w:rsidRDefault="004B2D02" w:rsidP="004B2D0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4B2D02">
        <w:rPr>
          <w:rFonts w:eastAsia="Times New Roman" w:cs="Times New Roman"/>
          <w:szCs w:val="24"/>
        </w:rPr>
        <w:t>Charles Collins,</w:t>
      </w:r>
      <w:r>
        <w:rPr>
          <w:rFonts w:eastAsia="Times New Roman" w:cs="Times New Roman"/>
          <w:szCs w:val="24"/>
        </w:rPr>
        <w:t xml:space="preserve"> ADP</w:t>
      </w:r>
      <w:r w:rsidR="00315993">
        <w:rPr>
          <w:rFonts w:eastAsia="Times New Roman" w:cs="Times New Roman"/>
          <w:szCs w:val="24"/>
        </w:rPr>
        <w:t xml:space="preserve"> Taxware</w:t>
      </w:r>
    </w:p>
    <w:p w:rsidR="004B2D02" w:rsidRPr="004B2D02" w:rsidRDefault="004B2D02" w:rsidP="004B2D0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4B2D02">
        <w:rPr>
          <w:rFonts w:eastAsia="Times New Roman" w:cs="Times New Roman"/>
          <w:szCs w:val="24"/>
        </w:rPr>
        <w:t xml:space="preserve">Robert Adams, </w:t>
      </w:r>
      <w:r>
        <w:rPr>
          <w:rFonts w:eastAsia="Times New Roman" w:cs="Times New Roman"/>
          <w:szCs w:val="24"/>
        </w:rPr>
        <w:t>SC Retail Association</w:t>
      </w:r>
    </w:p>
    <w:p w:rsidR="004B2D02" w:rsidRPr="004B2D02" w:rsidRDefault="004B2D02" w:rsidP="004B2D0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eastAsia="Times New Roman" w:cs="Times New Roman"/>
          <w:szCs w:val="24"/>
        </w:rPr>
      </w:pPr>
      <w:r w:rsidRPr="004B2D02">
        <w:rPr>
          <w:rFonts w:eastAsia="Times New Roman" w:cs="Times New Roman"/>
          <w:szCs w:val="24"/>
        </w:rPr>
        <w:t xml:space="preserve">Other Business </w:t>
      </w:r>
    </w:p>
    <w:p w:rsidR="004B2D02" w:rsidRPr="004B2D02" w:rsidRDefault="004B2D02" w:rsidP="004B2D0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eastAsia="Times New Roman" w:cs="Times New Roman"/>
          <w:szCs w:val="24"/>
        </w:rPr>
      </w:pPr>
      <w:r w:rsidRPr="004B2D02">
        <w:rPr>
          <w:rFonts w:eastAsia="Times New Roman" w:cs="Times New Roman"/>
          <w:szCs w:val="24"/>
        </w:rPr>
        <w:t xml:space="preserve">Adjournment </w:t>
      </w:r>
    </w:p>
    <w:p w:rsidR="004B2D02" w:rsidRPr="004B2D02" w:rsidRDefault="004B2D02" w:rsidP="004B2D0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4B2D02">
        <w:rPr>
          <w:rFonts w:eastAsia="Times New Roman" w:cs="Times New Roman"/>
          <w:szCs w:val="24"/>
        </w:rPr>
        <w:br/>
      </w:r>
    </w:p>
    <w:p w:rsidR="004B2D02" w:rsidRDefault="004B2D02"/>
    <w:sectPr w:rsidR="004B2D02" w:rsidSect="00980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658F7"/>
    <w:multiLevelType w:val="hybridMultilevel"/>
    <w:tmpl w:val="7A6042F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73A97E28"/>
    <w:multiLevelType w:val="multilevel"/>
    <w:tmpl w:val="06A67E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B2D02"/>
    <w:rsid w:val="00183E68"/>
    <w:rsid w:val="00211997"/>
    <w:rsid w:val="002F4C50"/>
    <w:rsid w:val="00315993"/>
    <w:rsid w:val="00492329"/>
    <w:rsid w:val="004B2D02"/>
    <w:rsid w:val="00676F46"/>
    <w:rsid w:val="006B06EF"/>
    <w:rsid w:val="00702671"/>
    <w:rsid w:val="00794933"/>
    <w:rsid w:val="0098009B"/>
    <w:rsid w:val="009D3E92"/>
    <w:rsid w:val="009F4004"/>
    <w:rsid w:val="00A03C9C"/>
    <w:rsid w:val="00BB776A"/>
    <w:rsid w:val="00D36E95"/>
    <w:rsid w:val="00F26570"/>
    <w:rsid w:val="00FC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2D0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4B2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9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RenaGrant</dc:creator>
  <cp:keywords/>
  <dc:description/>
  <cp:lastModifiedBy>RenaGrant</cp:lastModifiedBy>
  <cp:revision>1</cp:revision>
  <dcterms:created xsi:type="dcterms:W3CDTF">2010-03-22T15:21:00Z</dcterms:created>
  <dcterms:modified xsi:type="dcterms:W3CDTF">2010-03-22T21:18:00Z</dcterms:modified>
</cp:coreProperties>
</file>