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0C" w:rsidRDefault="0050100C">
      <w:pPr>
        <w:jc w:val="center"/>
      </w:pPr>
      <w:r>
        <w:t>DISCLAIMER</w:t>
      </w:r>
    </w:p>
    <w:p w:rsidR="0050100C" w:rsidRDefault="0050100C"/>
    <w:p w:rsidR="0050100C" w:rsidRDefault="0050100C">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0100C" w:rsidRDefault="0050100C"/>
    <w:p w:rsidR="0050100C" w:rsidRDefault="005010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100C" w:rsidRDefault="0050100C"/>
    <w:p w:rsidR="0050100C" w:rsidRDefault="005010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100C" w:rsidRDefault="0050100C"/>
    <w:p w:rsidR="0050100C" w:rsidRDefault="0050100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100C" w:rsidRDefault="0050100C"/>
    <w:p w:rsidR="0050100C" w:rsidRDefault="0050100C">
      <w:r>
        <w:br w:type="page"/>
      </w:r>
    </w:p>
    <w:p w:rsid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64">
        <w:t>CHAPTER 27.</w:t>
      </w: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64">
        <w:t xml:space="preserve"> TRIAL AND CERTAIN INCIDENTS THEREOF</w:t>
      </w: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706F1" w:rsidRPr="00E75164">
        <w:t>1.</w:t>
      </w: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75164"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75164">
        <w:t xml:space="preserve">  GENERAL PROVISIONS</w:t>
      </w:r>
    </w:p>
    <w:p w:rsidR="00E75164" w:rsidRP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rPr>
          <w:b/>
        </w:rPr>
        <w:t xml:space="preserve">SECTION </w:t>
      </w:r>
      <w:r w:rsidR="009706F1" w:rsidRPr="00E75164">
        <w:rPr>
          <w:b/>
        </w:rPr>
        <w:t>15</w:t>
      </w:r>
      <w:r w:rsidRPr="00E75164">
        <w:rPr>
          <w:b/>
        </w:rPr>
        <w:noBreakHyphen/>
      </w:r>
      <w:r w:rsidR="009706F1" w:rsidRPr="00E75164">
        <w:rPr>
          <w:b/>
        </w:rPr>
        <w:t>27</w:t>
      </w:r>
      <w:r w:rsidRPr="00E75164">
        <w:rPr>
          <w:b/>
        </w:rPr>
        <w:noBreakHyphen/>
      </w:r>
      <w:r w:rsidR="009706F1" w:rsidRPr="00E75164">
        <w:rPr>
          <w:b/>
        </w:rPr>
        <w:t>15.</w:t>
      </w:r>
      <w:r w:rsidR="009706F1" w:rsidRPr="00E75164">
        <w:t xml:space="preserve"> Interpreters for deaf person who is party to legal proceeding, witness therein, or confined to any institution. </w:t>
      </w: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(B) For purposes of this section: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(1) </w:t>
      </w:r>
      <w:r w:rsidR="00E75164" w:rsidRPr="00E75164">
        <w:t>“</w:t>
      </w:r>
      <w:r w:rsidRPr="00E75164">
        <w:t>Qualified interpreter</w:t>
      </w:r>
      <w:r w:rsidR="00E75164" w:rsidRPr="00E75164">
        <w:t>”</w:t>
      </w:r>
      <w:r w:rsidRPr="00E75164">
        <w:t xml:space="preserve"> means a person eighteen years of age or older who has been certified by the South Carolina Association of the Deaf Interpreter Assessment Program (SCAD</w:t>
      </w:r>
      <w:r w:rsidR="00E75164" w:rsidRPr="00E75164">
        <w:noBreakHyphen/>
      </w:r>
      <w:r w:rsidRPr="00E75164">
        <w:t xml:space="preserve">IAP Level IV or V) or the National Registry of Interpreters for the Deaf and who has received approval from the South Carolina Association of the Deaf and who is not a family member of the deaf person.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(2) </w:t>
      </w:r>
      <w:r w:rsidR="00E75164" w:rsidRPr="00E75164">
        <w:t>“</w:t>
      </w:r>
      <w:r w:rsidRPr="00E75164">
        <w:t>Deaf person</w:t>
      </w:r>
      <w:r w:rsidR="00E75164" w:rsidRPr="00E75164">
        <w:t>”</w:t>
      </w:r>
      <w:r w:rsidRPr="00E75164">
        <w:t xml:space="preserve"> means a person who cannot use his hearing for communication purposes. </w:t>
      </w:r>
    </w:p>
    <w:p w:rsidR="00E75164"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 </w:t>
      </w:r>
    </w:p>
    <w:p w:rsidR="00E75164" w:rsidRP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rPr>
          <w:b/>
        </w:rPr>
        <w:t xml:space="preserve">SECTION </w:t>
      </w:r>
      <w:r w:rsidR="009706F1" w:rsidRPr="00E75164">
        <w:rPr>
          <w:b/>
        </w:rPr>
        <w:t>15</w:t>
      </w:r>
      <w:r w:rsidRPr="00E75164">
        <w:rPr>
          <w:b/>
        </w:rPr>
        <w:noBreakHyphen/>
      </w:r>
      <w:r w:rsidR="009706F1" w:rsidRPr="00E75164">
        <w:rPr>
          <w:b/>
        </w:rPr>
        <w:t>27</w:t>
      </w:r>
      <w:r w:rsidRPr="00E75164">
        <w:rPr>
          <w:b/>
        </w:rPr>
        <w:noBreakHyphen/>
      </w:r>
      <w:r w:rsidR="009706F1" w:rsidRPr="00E75164">
        <w:rPr>
          <w:b/>
        </w:rPr>
        <w:t>155.</w:t>
      </w:r>
      <w:r w:rsidR="009706F1" w:rsidRPr="00E75164">
        <w:t xml:space="preserve"> Interpreter for party or witness unable to speak English;  qualified interpreter defined;  fees;  centralized list;  use of interpreter not on list. </w:t>
      </w:r>
    </w:p>
    <w:p w:rsid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(B) An </w:t>
      </w:r>
      <w:r w:rsidR="00E75164" w:rsidRPr="00E75164">
        <w:t>“</w:t>
      </w:r>
      <w:r w:rsidRPr="00E75164">
        <w:t>interpreter</w:t>
      </w:r>
      <w:r w:rsidR="00E75164" w:rsidRPr="00E75164">
        <w:t>”</w:t>
      </w:r>
      <w:r w:rsidRPr="00E75164">
        <w:t xml:space="preserve"> means a person who: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(1) is eighteen years of age or older;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(2) is not a family member of the party or witness;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(3) is an instructor of foreign language at an institution of education;  or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(4) has educational training or experience that enables him or her to fluently speak a foreign language and interpret the language of another person.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An </w:t>
      </w:r>
      <w:r w:rsidR="00E75164" w:rsidRPr="00E75164">
        <w:t>“</w:t>
      </w:r>
      <w:r w:rsidRPr="00E75164">
        <w:t>interpreter</w:t>
      </w:r>
      <w:r w:rsidR="00E75164" w:rsidRPr="00E75164">
        <w:t>”</w:t>
      </w:r>
      <w:r w:rsidRPr="00E75164">
        <w:t xml:space="preserve"> shall not be a person confined to an institution.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(C)(1) The selection, use, and reimbursement of interpreters must be determined under such guidelines as may be established by the Chief Justice of the Supreme Court;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(2) The fees for interpreting services may be: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(a) paid out of the general fund of the State from funds appropriated to the Judicial Department for this purpose by the General Assembly;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(b) paid by one or more of the parties as the court may direct;  or </w:t>
      </w:r>
    </w:p>
    <w:p w:rsidR="009706F1"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(c) taxed ultimately as costs based on the discretion of the court. </w:t>
      </w:r>
    </w:p>
    <w:p w:rsidR="00E75164" w:rsidRPr="00E75164" w:rsidRDefault="009706F1"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75164">
        <w:t xml:space="preserve">(D)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 </w:t>
      </w:r>
    </w:p>
    <w:p w:rsidR="00E75164" w:rsidRPr="00E75164" w:rsidRDefault="00E75164"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E75164" w:rsidRDefault="000F013B" w:rsidP="00E751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E75164" w:rsidSect="00E751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164" w:rsidRDefault="00E75164" w:rsidP="00E75164">
      <w:r>
        <w:separator/>
      </w:r>
    </w:p>
  </w:endnote>
  <w:endnote w:type="continuationSeparator" w:id="1">
    <w:p w:rsidR="00E75164" w:rsidRDefault="00E75164" w:rsidP="00E75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64" w:rsidRPr="00E75164" w:rsidRDefault="00E75164" w:rsidP="00E751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64" w:rsidRPr="00E75164" w:rsidRDefault="00E75164" w:rsidP="00E751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64" w:rsidRPr="00E75164" w:rsidRDefault="00E75164" w:rsidP="00E751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164" w:rsidRDefault="00E75164" w:rsidP="00E75164">
      <w:r>
        <w:separator/>
      </w:r>
    </w:p>
  </w:footnote>
  <w:footnote w:type="continuationSeparator" w:id="1">
    <w:p w:rsidR="00E75164" w:rsidRDefault="00E75164" w:rsidP="00E751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64" w:rsidRPr="00E75164" w:rsidRDefault="00E75164" w:rsidP="00E751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64" w:rsidRPr="00E75164" w:rsidRDefault="00E75164" w:rsidP="00E751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164" w:rsidRPr="00E75164" w:rsidRDefault="00E75164" w:rsidP="00E751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706F1"/>
    <w:rsid w:val="0006261B"/>
    <w:rsid w:val="000638C0"/>
    <w:rsid w:val="000D5AB8"/>
    <w:rsid w:val="000F013B"/>
    <w:rsid w:val="0027637E"/>
    <w:rsid w:val="00276406"/>
    <w:rsid w:val="00277858"/>
    <w:rsid w:val="004D49A2"/>
    <w:rsid w:val="004E3C74"/>
    <w:rsid w:val="0050100C"/>
    <w:rsid w:val="008078F9"/>
    <w:rsid w:val="009706F1"/>
    <w:rsid w:val="00B10FB5"/>
    <w:rsid w:val="00B406E9"/>
    <w:rsid w:val="00D711E6"/>
    <w:rsid w:val="00E14791"/>
    <w:rsid w:val="00E67B65"/>
    <w:rsid w:val="00E7516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E75164"/>
    <w:pPr>
      <w:tabs>
        <w:tab w:val="center" w:pos="4680"/>
        <w:tab w:val="right" w:pos="9360"/>
      </w:tabs>
    </w:pPr>
  </w:style>
  <w:style w:type="character" w:customStyle="1" w:styleId="HeaderChar">
    <w:name w:val="Header Char"/>
    <w:basedOn w:val="DefaultParagraphFont"/>
    <w:link w:val="Header"/>
    <w:uiPriority w:val="99"/>
    <w:semiHidden/>
    <w:rsid w:val="00E75164"/>
    <w:rPr>
      <w:sz w:val="22"/>
      <w:szCs w:val="24"/>
    </w:rPr>
  </w:style>
  <w:style w:type="paragraph" w:styleId="Footer">
    <w:name w:val="footer"/>
    <w:basedOn w:val="Normal"/>
    <w:link w:val="FooterChar"/>
    <w:uiPriority w:val="99"/>
    <w:semiHidden/>
    <w:unhideWhenUsed/>
    <w:rsid w:val="00E75164"/>
    <w:pPr>
      <w:tabs>
        <w:tab w:val="center" w:pos="4680"/>
        <w:tab w:val="right" w:pos="9360"/>
      </w:tabs>
    </w:pPr>
  </w:style>
  <w:style w:type="character" w:customStyle="1" w:styleId="FooterChar">
    <w:name w:val="Footer Char"/>
    <w:basedOn w:val="DefaultParagraphFont"/>
    <w:link w:val="Footer"/>
    <w:uiPriority w:val="99"/>
    <w:semiHidden/>
    <w:rsid w:val="00E7516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2009-04-07T19:59:00Z</dcterms:modified>
</cp:coreProperties>
</file>