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7A" w:rsidRDefault="001F1E7A">
      <w:pPr>
        <w:jc w:val="center"/>
      </w:pPr>
      <w:r>
        <w:t>DISCLAIMER</w:t>
      </w:r>
    </w:p>
    <w:p w:rsidR="001F1E7A" w:rsidRDefault="001F1E7A"/>
    <w:p w:rsidR="001F1E7A" w:rsidRDefault="001F1E7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F1E7A" w:rsidRDefault="001F1E7A"/>
    <w:p w:rsidR="001F1E7A" w:rsidRDefault="001F1E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1E7A" w:rsidRDefault="001F1E7A"/>
    <w:p w:rsidR="001F1E7A" w:rsidRDefault="001F1E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1E7A" w:rsidRDefault="001F1E7A"/>
    <w:p w:rsidR="001F1E7A" w:rsidRDefault="001F1E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1E7A" w:rsidRDefault="001F1E7A"/>
    <w:p w:rsidR="001F1E7A" w:rsidRDefault="001F1E7A">
      <w:r>
        <w:br w:type="page"/>
      </w:r>
    </w:p>
    <w:p w:rsid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428">
        <w:t>CHAPTER 74.</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428">
        <w:t xml:space="preserve"> HEALTH INSURANCE POOL</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rPr>
          <w:b/>
        </w:rPr>
        <w:t xml:space="preserve">SECTION </w:t>
      </w:r>
      <w:r w:rsidR="00680909" w:rsidRPr="002B1428">
        <w:rPr>
          <w:b/>
        </w:rPr>
        <w:t>38</w:t>
      </w:r>
      <w:r w:rsidRPr="002B1428">
        <w:rPr>
          <w:b/>
        </w:rPr>
        <w:noBreakHyphen/>
      </w:r>
      <w:r w:rsidR="00680909" w:rsidRPr="002B1428">
        <w:rPr>
          <w:b/>
        </w:rPr>
        <w:t>74</w:t>
      </w:r>
      <w:r w:rsidRPr="002B1428">
        <w:rPr>
          <w:b/>
        </w:rPr>
        <w:noBreakHyphen/>
      </w:r>
      <w:r w:rsidR="00680909" w:rsidRPr="002B1428">
        <w:rPr>
          <w:b/>
        </w:rPr>
        <w:t>10.</w:t>
      </w:r>
      <w:r w:rsidR="00680909" w:rsidRPr="002B1428">
        <w:t xml:space="preserve"> Definitions. </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As used in this chapter: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 </w:t>
      </w:r>
      <w:r w:rsidR="002B1428" w:rsidRPr="002B1428">
        <w:t>“</w:t>
      </w:r>
      <w:r w:rsidRPr="002B1428">
        <w:t>Pool</w:t>
      </w:r>
      <w:r w:rsidR="002B1428" w:rsidRPr="002B1428">
        <w:t>”</w:t>
      </w:r>
      <w:r w:rsidRPr="002B1428">
        <w:t xml:space="preserve"> means the South Carolina Health Insurance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 </w:t>
      </w:r>
      <w:r w:rsidR="002B1428" w:rsidRPr="002B1428">
        <w:t>“</w:t>
      </w:r>
      <w:r w:rsidRPr="002B1428">
        <w:t>Board</w:t>
      </w:r>
      <w:r w:rsidR="002B1428" w:rsidRPr="002B1428">
        <w:t>”</w:t>
      </w:r>
      <w:r w:rsidRPr="002B1428">
        <w:t xml:space="preserve"> means the board of directors of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(3) </w:t>
      </w:r>
      <w:r w:rsidR="002B1428" w:rsidRPr="002B1428">
        <w:t>“</w:t>
      </w:r>
      <w:r w:rsidRPr="002B1428">
        <w:t>Insured</w:t>
      </w:r>
      <w:r w:rsidR="002B1428" w:rsidRPr="002B1428">
        <w:t>”</w:t>
      </w:r>
      <w:r w:rsidRPr="002B1428">
        <w:t xml:space="preserve"> means any individual resident of this State who is eligible to receive benefits from any insurer.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(4) </w:t>
      </w:r>
      <w:r w:rsidR="002B1428" w:rsidRPr="002B1428">
        <w:t>“</w:t>
      </w:r>
      <w:r w:rsidRPr="002B1428">
        <w:t>Insurer</w:t>
      </w:r>
      <w:r w:rsidR="002B1428" w:rsidRPr="002B1428">
        <w:t>”</w:t>
      </w:r>
      <w:r w:rsidRPr="002B1428">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(5) </w:t>
      </w:r>
      <w:r w:rsidR="002B1428" w:rsidRPr="002B1428">
        <w:t>“</w:t>
      </w:r>
      <w:r w:rsidRPr="002B1428">
        <w:t>Health insurance</w:t>
      </w:r>
      <w:r w:rsidR="002B1428" w:rsidRPr="002B1428">
        <w:t>”</w:t>
      </w:r>
      <w:r w:rsidRPr="002B1428">
        <w:t xml:space="preserve"> or </w:t>
      </w:r>
      <w:r w:rsidR="002B1428" w:rsidRPr="002B1428">
        <w:t>“</w:t>
      </w:r>
      <w:r w:rsidRPr="002B1428">
        <w:t>health insurance coverage</w:t>
      </w:r>
      <w:r w:rsidR="002B1428" w:rsidRPr="002B1428">
        <w:t>”</w:t>
      </w:r>
      <w:r w:rsidRPr="002B1428">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coverage only for accident or disability income insurance, or any combination thereof;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coverage issued as a supplement to liability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(c) liability insurance, including general liability insurance and automobile liability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(d) workers</w:t>
      </w:r>
      <w:r w:rsidR="002B1428" w:rsidRPr="002B1428">
        <w:t>’</w:t>
      </w:r>
      <w:r w:rsidRPr="002B1428">
        <w:t xml:space="preserve"> compensation or similar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(e) automobile medical payment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(f) credit</w:t>
      </w:r>
      <w:r w:rsidR="002B1428" w:rsidRPr="002B1428">
        <w:noBreakHyphen/>
      </w:r>
      <w:r w:rsidRPr="002B1428">
        <w:t xml:space="preserve">only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(g) coverage for on</w:t>
      </w:r>
      <w:r w:rsidR="002B1428" w:rsidRPr="002B1428">
        <w:noBreakHyphen/>
      </w:r>
      <w:r w:rsidRPr="002B1428">
        <w:t xml:space="preserve">site medical clinics;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(h) other similar insurance coverage, specified in regulations, under which benefits for medical care are secondary or incidental to other insurance benefits;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(i) if offered separately: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(i) limited scope dental or vision benefits;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(ii) benefits for long</w:t>
      </w:r>
      <w:r w:rsidR="002B1428" w:rsidRPr="002B1428">
        <w:noBreakHyphen/>
      </w:r>
      <w:r w:rsidRPr="002B1428">
        <w:t>term care, nursing home care, home health care, community</w:t>
      </w:r>
      <w:r w:rsidR="002B1428" w:rsidRPr="002B1428">
        <w:noBreakHyphen/>
      </w:r>
      <w:r w:rsidRPr="002B1428">
        <w:t xml:space="preserve">based care, or any combination thereof;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(iii) such other similar, limited benefits as are specified in regulations;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(j) if offered as independent, noncoordinated benefits: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(i) coverage only for a specified disease or illness;  and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(ii) hospital indemnity or other fixed indemnity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(k) if offered as a separate insurance policy, coverage supplement to the coverage provided under Chapter 55, Title 10 of the United States Code.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(6) </w:t>
      </w:r>
      <w:r w:rsidR="002B1428" w:rsidRPr="002B1428">
        <w:t>“</w:t>
      </w:r>
      <w:r w:rsidRPr="002B1428">
        <w:t>Medicare</w:t>
      </w:r>
      <w:r w:rsidR="002B1428" w:rsidRPr="002B1428">
        <w:t>”</w:t>
      </w:r>
      <w:r w:rsidRPr="002B1428">
        <w:t xml:space="preserve"> means Title XVIII of the Social Security Act, 42 USC 1395, et seq., as amended.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(7) </w:t>
      </w:r>
      <w:r w:rsidR="002B1428" w:rsidRPr="002B1428">
        <w:t>“</w:t>
      </w:r>
      <w:r w:rsidRPr="002B1428">
        <w:t>Physician</w:t>
      </w:r>
      <w:r w:rsidR="002B1428" w:rsidRPr="002B1428">
        <w:t>”</w:t>
      </w:r>
      <w:r w:rsidRPr="002B1428">
        <w:t xml:space="preserve"> means any practitioner of the healing arts, other than an insured person or a person related to an insured person, who is legally licensed to perform any service for which benefits are provided by the insurance policy issued by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(8) </w:t>
      </w:r>
      <w:r w:rsidR="002B1428" w:rsidRPr="002B1428">
        <w:t>“</w:t>
      </w:r>
      <w:r w:rsidRPr="002B1428">
        <w:t>Hospital</w:t>
      </w:r>
      <w:r w:rsidR="002B1428" w:rsidRPr="002B1428">
        <w:t>”</w:t>
      </w:r>
      <w:r w:rsidRPr="002B1428">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2B1428" w:rsidRPr="002B1428">
        <w:noBreakHyphen/>
      </w:r>
      <w:r w:rsidRPr="002B1428">
        <w:t xml:space="preserve">four hour nursing service under the supervision of registered nurses.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(9) </w:t>
      </w:r>
      <w:r w:rsidR="002B1428" w:rsidRPr="002B1428">
        <w:t>“</w:t>
      </w:r>
      <w:r w:rsidRPr="002B1428">
        <w:t>Health maintenance organization</w:t>
      </w:r>
      <w:r w:rsidR="002B1428" w:rsidRPr="002B1428">
        <w:t>”</w:t>
      </w:r>
      <w:r w:rsidRPr="002B1428">
        <w:t xml:space="preserve"> means an organization as defined in Section 38</w:t>
      </w:r>
      <w:r w:rsidR="002B1428" w:rsidRPr="002B1428">
        <w:noBreakHyphen/>
      </w:r>
      <w:r w:rsidRPr="002B1428">
        <w:t>33</w:t>
      </w:r>
      <w:r w:rsidR="002B1428" w:rsidRPr="002B1428">
        <w:noBreakHyphen/>
      </w:r>
      <w:r w:rsidRPr="002B1428">
        <w:t xml:space="preserve">20(7).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(10) </w:t>
      </w:r>
      <w:r w:rsidR="002B1428" w:rsidRPr="002B1428">
        <w:t>“</w:t>
      </w:r>
      <w:r w:rsidRPr="002B1428">
        <w:t>Plan of operation</w:t>
      </w:r>
      <w:r w:rsidR="002B1428" w:rsidRPr="002B1428">
        <w:t>”</w:t>
      </w:r>
      <w:r w:rsidRPr="002B1428">
        <w:t xml:space="preserve"> means the plan of operation of the pool, including articles, bylaws, and operating rules adopted by the board.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lastRenderedPageBreak/>
        <w:t xml:space="preserve">(11) </w:t>
      </w:r>
      <w:r w:rsidR="002B1428" w:rsidRPr="002B1428">
        <w:t>“</w:t>
      </w:r>
      <w:r w:rsidRPr="002B1428">
        <w:t>Benefits plan</w:t>
      </w:r>
      <w:r w:rsidR="002B1428" w:rsidRPr="002B1428">
        <w:t>”</w:t>
      </w:r>
      <w:r w:rsidRPr="002B1428">
        <w:t xml:space="preserve"> means the coverages to be offered by the pool to eligible persons.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(12) </w:t>
      </w:r>
      <w:r w:rsidR="002B1428" w:rsidRPr="002B1428">
        <w:t>“</w:t>
      </w:r>
      <w:r w:rsidRPr="002B1428">
        <w:t>Department</w:t>
      </w:r>
      <w:r w:rsidR="002B1428" w:rsidRPr="002B1428">
        <w:t>”</w:t>
      </w:r>
      <w:r w:rsidRPr="002B1428">
        <w:t xml:space="preserve"> means the South Carolina Insurance Department.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(13) </w:t>
      </w:r>
      <w:r w:rsidR="002B1428" w:rsidRPr="002B1428">
        <w:t>“</w:t>
      </w:r>
      <w:r w:rsidRPr="002B1428">
        <w:t>Director</w:t>
      </w:r>
      <w:r w:rsidR="002B1428" w:rsidRPr="002B1428">
        <w:t>”</w:t>
      </w:r>
      <w:r w:rsidRPr="002B1428">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(14) </w:t>
      </w:r>
      <w:r w:rsidR="002B1428" w:rsidRPr="002B1428">
        <w:t>“</w:t>
      </w:r>
      <w:r w:rsidRPr="002B1428">
        <w:t>Member</w:t>
      </w:r>
      <w:r w:rsidR="002B1428" w:rsidRPr="002B1428">
        <w:t>”</w:t>
      </w:r>
      <w:r w:rsidRPr="002B1428">
        <w:t xml:space="preserve"> means each insurer participating in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(15) </w:t>
      </w:r>
      <w:r w:rsidR="002B1428" w:rsidRPr="002B1428">
        <w:t>“</w:t>
      </w:r>
      <w:r w:rsidRPr="002B1428">
        <w:t>Net loss</w:t>
      </w:r>
      <w:r w:rsidR="002B1428" w:rsidRPr="002B1428">
        <w:t>”</w:t>
      </w:r>
      <w:r w:rsidRPr="002B1428">
        <w:t xml:space="preserve"> means the excess of incurred claims plus expenses over the sum of earned premiums, accrued investment income, and other appropriate gains and losses.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(16) </w:t>
      </w:r>
      <w:r w:rsidR="002B1428" w:rsidRPr="002B1428">
        <w:t>“</w:t>
      </w:r>
      <w:r w:rsidRPr="002B1428">
        <w:t>Affiliation period</w:t>
      </w:r>
      <w:r w:rsidR="002B1428" w:rsidRPr="002B1428">
        <w:t>”</w:t>
      </w:r>
      <w:r w:rsidRPr="002B1428">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(17) </w:t>
      </w:r>
      <w:r w:rsidR="002B1428" w:rsidRPr="002B1428">
        <w:t>“</w:t>
      </w:r>
      <w:r w:rsidRPr="002B1428">
        <w:t>Beneficiary</w:t>
      </w:r>
      <w:r w:rsidR="002B1428" w:rsidRPr="002B1428">
        <w:t>”</w:t>
      </w:r>
      <w:r w:rsidRPr="002B1428">
        <w:t xml:space="preserve"> has the meaning given under Section 3( 8) of the Employee Retirement Income Security Act of 1974.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(18) </w:t>
      </w:r>
      <w:r w:rsidR="002B1428" w:rsidRPr="002B1428">
        <w:t>“</w:t>
      </w:r>
      <w:r w:rsidRPr="002B1428">
        <w:t>COBRA continuation provision</w:t>
      </w:r>
      <w:r w:rsidR="002B1428" w:rsidRPr="002B1428">
        <w:t>”</w:t>
      </w:r>
      <w:r w:rsidRPr="002B1428">
        <w:t xml:space="preserve"> means: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Part 6 of subtitle B of Title I of the Employee Retirement Income Security Act of 1974, other than Section 609 of the act;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Section 4908B of the Internal Revenue Code of 1986, other than subsection (f)(1) of the section insofar as it relates to pediatric vaccines;  or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(c) Title XXII of the Public Health Service Act.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(19) </w:t>
      </w:r>
      <w:r w:rsidR="002B1428" w:rsidRPr="002B1428">
        <w:t>“</w:t>
      </w:r>
      <w:r w:rsidRPr="002B1428">
        <w:t>Church plan</w:t>
      </w:r>
      <w:r w:rsidR="002B1428" w:rsidRPr="002B1428">
        <w:t>”</w:t>
      </w:r>
      <w:r w:rsidRPr="002B1428">
        <w:t xml:space="preserve"> has the meaning given the term under Section 3(33) of the Employee Retirement Income Security Act of 1974.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(20) </w:t>
      </w:r>
      <w:r w:rsidR="002B1428" w:rsidRPr="002B1428">
        <w:t>“</w:t>
      </w:r>
      <w:r w:rsidRPr="002B1428">
        <w:t>Creditable coverage</w:t>
      </w:r>
      <w:r w:rsidR="002B1428" w:rsidRPr="002B1428">
        <w:t>”</w:t>
      </w:r>
      <w:r w:rsidRPr="002B1428">
        <w:t xml:space="preserve"> means, with respect to an individual, coverage of the individual under any of the following: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a group health plan;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health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(c) Part A or B of Title XVIII of the Social Security Act;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(d) Title XIX of the Social Security Act, other than coverage consisting solely of benefits under Section 1928;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(e) Chapter 55, Title 10 of the United States Code;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(f) a medical care program of the Indian Health Service or of a tribal organization;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(g) a state health benefits risk pool, including the South Carolina Health Insurance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(h) a health plan offered under Chapter 89, Title 5 of the United States Code;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(i) a public health plan, as defined in regulations;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(j) a health benefit plan under Section 5(e) of the Peace Corps Act (22 U. S.C. 2504(e)).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The term does not include coverage consisting solely of those benefits excepted from the definition of health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A period of creditable coverage shall not be counted if, after such period and before the enrollment date, there was a sixty</w:t>
      </w:r>
      <w:r w:rsidR="002B1428" w:rsidRPr="002B1428">
        <w:noBreakHyphen/>
      </w:r>
      <w:r w:rsidRPr="002B1428">
        <w:t xml:space="preserve">three day period during all of which the individual was not covered under any creditable coverage.  However, in determining whether there has been continuous coverage, no period shall be taken into account during which the individual is in a waiting period for any coverage under a group health plan or for group health insurance coverage or is in an affiliation period.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Periods of creditable coverage with respect to an individual shall be established through presentation of certifications as described in Section 38</w:t>
      </w:r>
      <w:r w:rsidR="002B1428" w:rsidRPr="002B1428">
        <w:noBreakHyphen/>
      </w:r>
      <w:r w:rsidRPr="002B1428">
        <w:t>71</w:t>
      </w:r>
      <w:r w:rsidR="002B1428" w:rsidRPr="002B1428">
        <w:noBreakHyphen/>
      </w:r>
      <w:r w:rsidRPr="002B1428">
        <w:t xml:space="preserve">850(D) or in a manner specified in regulations.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(21) </w:t>
      </w:r>
      <w:r w:rsidR="002B1428" w:rsidRPr="002B1428">
        <w:t>“</w:t>
      </w:r>
      <w:r w:rsidRPr="002B1428">
        <w:t>Employee</w:t>
      </w:r>
      <w:r w:rsidR="002B1428" w:rsidRPr="002B1428">
        <w:t>”</w:t>
      </w:r>
      <w:r w:rsidRPr="002B1428">
        <w:t xml:space="preserve"> has the meaning given the term under Section 3(6) of the Employee Retirement Income Security Act of 1974.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lastRenderedPageBreak/>
        <w:t xml:space="preserve">(22) </w:t>
      </w:r>
      <w:r w:rsidR="002B1428" w:rsidRPr="002B1428">
        <w:t>“</w:t>
      </w:r>
      <w:r w:rsidRPr="002B1428">
        <w:t>Enrollment date</w:t>
      </w:r>
      <w:r w:rsidR="002B1428" w:rsidRPr="002B1428">
        <w:t>”</w:t>
      </w:r>
      <w:r w:rsidRPr="002B1428">
        <w:t xml:space="preserve"> means, with respect to an individual covered under a group health plan or health insurance coverage, the date of enrollment of the individual in the plan or coverage or, if earlier, the first day of the waiting period for the enrollment.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(23) </w:t>
      </w:r>
      <w:r w:rsidR="002B1428" w:rsidRPr="002B1428">
        <w:t>“</w:t>
      </w:r>
      <w:r w:rsidRPr="002B1428">
        <w:t>Federally defined eligible individual</w:t>
      </w:r>
      <w:r w:rsidR="002B1428" w:rsidRPr="002B1428">
        <w:t>”</w:t>
      </w:r>
      <w:r w:rsidRPr="002B1428">
        <w:t xml:space="preserve"> means an individual: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for whom, as of the date on which the individual seeks coverage under this chapter, the aggregate of the periods of creditable coverage is eighteen or more months;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whose most recent prior creditable coverage was under a group health plan, governmental plan, or church plan or health insurance coverage offered in connection with one of these plans;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(c) who is not eligible for coverage under a group health plan, part A or part B of Title XVIII of the Social Security Act, or a state plan under Title XIX of the Social Security Act or any successor program and who does not have other health insurance coverage;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(d) with respect to whom the most recent coverage within the period of aggregate creditable coverage was not terminated based on a factor relating to nonpayment of premiums or fraud;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(e) who, if offered the option of continuation coverage under a COBRA continuation provision or under a similar state program, elected the coverage;  and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(f) who, if the individual elected the continuation coverage, has exhausted the continuation coverage under the provision or program.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(24) </w:t>
      </w:r>
      <w:r w:rsidR="002B1428" w:rsidRPr="002B1428">
        <w:t>“</w:t>
      </w:r>
      <w:r w:rsidRPr="002B1428">
        <w:t>Governmental plan</w:t>
      </w:r>
      <w:r w:rsidR="002B1428" w:rsidRPr="002B1428">
        <w:t>”</w:t>
      </w:r>
      <w:r w:rsidRPr="002B1428">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(25) </w:t>
      </w:r>
      <w:r w:rsidR="002B1428" w:rsidRPr="002B1428">
        <w:t>“</w:t>
      </w:r>
      <w:r w:rsidRPr="002B1428">
        <w:t>Group health insurance coverage</w:t>
      </w:r>
      <w:r w:rsidR="002B1428" w:rsidRPr="002B1428">
        <w:t>”</w:t>
      </w:r>
      <w:r w:rsidRPr="002B1428">
        <w:t xml:space="preserve"> means, in connection with a group health plan, health insurance offered by an insurer in connection with the plan.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(26) </w:t>
      </w:r>
      <w:r w:rsidR="002B1428" w:rsidRPr="002B1428">
        <w:t>“</w:t>
      </w:r>
      <w:r w:rsidRPr="002B1428">
        <w:t>Group health plan</w:t>
      </w:r>
      <w:r w:rsidR="002B1428" w:rsidRPr="002B1428">
        <w:t>”</w:t>
      </w:r>
      <w:r w:rsidRPr="002B1428">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(27) </w:t>
      </w:r>
      <w:r w:rsidR="002B1428" w:rsidRPr="002B1428">
        <w:t>“</w:t>
      </w:r>
      <w:r w:rsidRPr="002B1428">
        <w:t>Individual market</w:t>
      </w:r>
      <w:r w:rsidR="002B1428" w:rsidRPr="002B1428">
        <w:t>”</w:t>
      </w:r>
      <w:r w:rsidRPr="002B1428">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2B1428" w:rsidRPr="002B1428">
        <w:noBreakHyphen/>
      </w:r>
      <w:r w:rsidRPr="002B1428">
        <w:t>71</w:t>
      </w:r>
      <w:r w:rsidR="002B1428" w:rsidRPr="002B1428">
        <w:noBreakHyphen/>
      </w:r>
      <w:r w:rsidRPr="002B1428">
        <w:t xml:space="preserve">1330.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(28) </w:t>
      </w:r>
      <w:r w:rsidR="002B1428" w:rsidRPr="002B1428">
        <w:t>“</w:t>
      </w:r>
      <w:r w:rsidRPr="002B1428">
        <w:t>Medical care</w:t>
      </w:r>
      <w:r w:rsidR="002B1428" w:rsidRPr="002B1428">
        <w:t>”</w:t>
      </w:r>
      <w:r w:rsidRPr="002B1428">
        <w:t xml:space="preserve"> means amounts paid for: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the diagnosis, cure, mitigation, treatment, or prevention of disease, or amounts paid for the purpose of affecting any structure or function of the body;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amounts paid for transportation primarily for and essential to medical care referred to in subitem (a);  and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(c) amounts paid for insurance covering medical care referred to in subitems (a) and (b).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(29) </w:t>
      </w:r>
      <w:r w:rsidR="002B1428" w:rsidRPr="002B1428">
        <w:t>“</w:t>
      </w:r>
      <w:r w:rsidRPr="002B1428">
        <w:t>Participant</w:t>
      </w:r>
      <w:r w:rsidR="002B1428" w:rsidRPr="002B1428">
        <w:t>”</w:t>
      </w:r>
      <w:r w:rsidRPr="002B1428">
        <w:t xml:space="preserve"> has the meaning given the term under Section 3(7) of the Employee Retirement Income Security Act of 1974.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(30) </w:t>
      </w:r>
      <w:r w:rsidR="002B1428" w:rsidRPr="002B1428">
        <w:t>“</w:t>
      </w:r>
      <w:r w:rsidRPr="002B1428">
        <w:t>Preexisting condition exclusion</w:t>
      </w:r>
      <w:r w:rsidR="002B1428" w:rsidRPr="002B1428">
        <w:t>”</w:t>
      </w:r>
      <w:r w:rsidRPr="002B1428">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(31) </w:t>
      </w:r>
      <w:r w:rsidR="002B1428" w:rsidRPr="002B1428">
        <w:t>“</w:t>
      </w:r>
      <w:r w:rsidRPr="002B1428">
        <w:t>Waiting period</w:t>
      </w:r>
      <w:r w:rsidR="002B1428" w:rsidRPr="002B1428">
        <w:t>”</w:t>
      </w:r>
      <w:r w:rsidRPr="002B1428">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(32) </w:t>
      </w:r>
      <w:r w:rsidR="002B1428" w:rsidRPr="002B1428">
        <w:t>“</w:t>
      </w:r>
      <w:r w:rsidRPr="002B1428">
        <w:t>Qualified TAA eligible individual</w:t>
      </w:r>
      <w:r w:rsidR="002B1428" w:rsidRPr="002B1428">
        <w:t>”</w:t>
      </w:r>
      <w:r w:rsidRPr="002B1428">
        <w:t xml:space="preserve"> means an individual who is eligible for the credit for health insurance costs under Section 35 of the Internal Revenue Code of 1986. </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rPr>
          <w:b/>
        </w:rPr>
        <w:t xml:space="preserve">SECTION </w:t>
      </w:r>
      <w:r w:rsidR="00680909" w:rsidRPr="002B1428">
        <w:rPr>
          <w:b/>
        </w:rPr>
        <w:t>38</w:t>
      </w:r>
      <w:r w:rsidRPr="002B1428">
        <w:rPr>
          <w:b/>
        </w:rPr>
        <w:noBreakHyphen/>
      </w:r>
      <w:r w:rsidR="00680909" w:rsidRPr="002B1428">
        <w:rPr>
          <w:b/>
        </w:rPr>
        <w:t>74</w:t>
      </w:r>
      <w:r w:rsidRPr="002B1428">
        <w:rPr>
          <w:b/>
        </w:rPr>
        <w:noBreakHyphen/>
      </w:r>
      <w:r w:rsidR="00680909" w:rsidRPr="002B1428">
        <w:rPr>
          <w:b/>
        </w:rPr>
        <w:t>20.</w:t>
      </w:r>
      <w:r w:rsidR="00680909" w:rsidRPr="002B1428">
        <w:t xml:space="preserve"> South Carolina health insurance pool. </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There is created a nonprofit entity to be known as the South Carolina Health Insurance Pool.  All insurers authorized to issue or provide health insurance in this State on or after the effective date of this chapter are members of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(C) If, within sixty days of the organizational meeting the board is not selected, the director shall appoint the initial board.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(E) In its plan the board shall: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 establish procedures for the handling and accounting of assets and monies of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(2) select an administering insurer in accordance with Section 38</w:t>
      </w:r>
      <w:r w:rsidR="002B1428" w:rsidRPr="002B1428">
        <w:noBreakHyphen/>
      </w:r>
      <w:r w:rsidRPr="002B1428">
        <w:t>74</w:t>
      </w:r>
      <w:r w:rsidR="002B1428" w:rsidRPr="002B1428">
        <w:noBreakHyphen/>
      </w:r>
      <w:r w:rsidRPr="002B1428">
        <w:t xml:space="preserve">40 and establish procedures for filling vacancies on the board of directors;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2B1428" w:rsidRPr="002B1428">
        <w:noBreakHyphen/>
      </w:r>
      <w:r w:rsidRPr="002B1428">
        <w:t>74</w:t>
      </w:r>
      <w:r w:rsidR="002B1428" w:rsidRPr="002B1428">
        <w:noBreakHyphen/>
      </w:r>
      <w:r w:rsidRPr="002B1428">
        <w:t xml:space="preserve">50.  Assessment occurs at the end of each fiscal year.  The board may provide also for interim assessments against members of the pool if necessary to assure the financial capability of the pool.  Assessments are due and payable within thirty days of receipt of the assessment notice;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(4) develop and implement a program to publicize the existence of the plan, the eligibility requirements, and procedures for enrollment, and to maintain public awareness of the plan.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(F) The pool has the general powers granted under the laws of this State to insurance companies licensed to transact accident and health insurance including, but not limited to, the specific authority to: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 sue or be sued, including taking legal actions necessary or proper for recovery of assessments for, on behalf of, or against pool members;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(3) take legal action as necessary to avoid the payment of improper claims against the pool or the coverage provided by or through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(4) establish appropriate rates, rate schedules, rate adjustments, expense allowances, claim reserve formulas, and any other actuarial function appropriate to the operation of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(5) assess members of the pool in accordance with the provisions of this act;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(6) subject to the approval of the director or his designee, issue policies of insurance in accordance with the requirements of this chapter;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(7) appoint from among members appropriate legal, actuarial, and other committees as necessary to provide technical assistance in the operation of the pool, policy, and other contract design, and any other function within the authority of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(G) In addition to its general powers, the board may take measures to contain insurance costs subject to the approval of the director or his designee, including, but not limited to: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 provide for and employ cost containment measures and requirements, including, but not limited to, preadmission screening, second surgical opinion, concurrent utilization review, and individual case management for the purpose of making the benefit plan more cost effective; </w:t>
      </w: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 design, utilize, contract, or otherwise arrange for delivery of cost effective health care services, including establishing or contracting with preferred provider organizations, health maintenance organizations, or other limited network provider arrangements. </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rPr>
          <w:b/>
        </w:rPr>
        <w:t xml:space="preserve">SECTION </w:t>
      </w:r>
      <w:r w:rsidR="00680909" w:rsidRPr="002B1428">
        <w:rPr>
          <w:b/>
        </w:rPr>
        <w:t>38</w:t>
      </w:r>
      <w:r w:rsidRPr="002B1428">
        <w:rPr>
          <w:b/>
        </w:rPr>
        <w:noBreakHyphen/>
      </w:r>
      <w:r w:rsidR="00680909" w:rsidRPr="002B1428">
        <w:rPr>
          <w:b/>
        </w:rPr>
        <w:t>74</w:t>
      </w:r>
      <w:r w:rsidRPr="002B1428">
        <w:rPr>
          <w:b/>
        </w:rPr>
        <w:noBreakHyphen/>
      </w:r>
      <w:r w:rsidR="00680909" w:rsidRPr="002B1428">
        <w:rPr>
          <w:b/>
        </w:rPr>
        <w:t>30.</w:t>
      </w:r>
      <w:r w:rsidR="00680909" w:rsidRPr="002B1428">
        <w:t xml:space="preserve"> Eligibility for pool coverage. </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(A) A person who is a resident of this State for thirty days, except that for a federally defined eligible individual or a Qualified TAA eligible individual, there shall not be a thirty</w:t>
      </w:r>
      <w:r w:rsidR="002B1428" w:rsidRPr="002B1428">
        <w:noBreakHyphen/>
      </w:r>
      <w:r w:rsidRPr="002B1428">
        <w:t xml:space="preserve">day requirement, and his newborn child is eligible for pool coverage: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 upon providing evidence of any of the following actions by an insurer on an application for health insurance comparable to that provided by the pool submitted on behalf of the person: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a refusal to issue the insurance for health reasons;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(c) a refusal to issue insurance coverage comparable to that provided by the pool except at a rate exceeding one hundred fifty percent of the pool rate;  or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(2) if the individual is a federally defined eligible individual or a Qualified TAA eligible individual, as defined in Section 38</w:t>
      </w:r>
      <w:r w:rsidR="002B1428" w:rsidRPr="002B1428">
        <w:noBreakHyphen/>
      </w:r>
      <w:r w:rsidRPr="002B1428">
        <w:t>74</w:t>
      </w:r>
      <w:r w:rsidR="002B1428" w:rsidRPr="002B1428">
        <w:noBreakHyphen/>
      </w:r>
      <w:r w:rsidRPr="002B1428">
        <w:t xml:space="preserve">10, who is and continues to be a resident of this State;  or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(3) if the individual is under the age of sixty</w:t>
      </w:r>
      <w:r w:rsidR="002B1428" w:rsidRPr="002B1428">
        <w:noBreakHyphen/>
      </w:r>
      <w:r w:rsidRPr="002B1428">
        <w:t xml:space="preserve">five and covered under Medicare Parts A and B for reasons other than age.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2B1428" w:rsidRPr="002B1428">
        <w:noBreakHyphen/>
      </w:r>
      <w:r w:rsidRPr="002B1428">
        <w:t>74</w:t>
      </w:r>
      <w:r w:rsidR="002B1428" w:rsidRPr="002B1428">
        <w:noBreakHyphen/>
      </w:r>
      <w:r w:rsidRPr="002B1428">
        <w:t xml:space="preserve">60.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(D)(1) The waiting period and preexisting condition exclusions are waived for a federally defined eligible individual.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2B1428" w:rsidRPr="002B1428">
        <w:noBreakHyphen/>
      </w:r>
      <w:r w:rsidRPr="002B1428">
        <w:t>three</w:t>
      </w:r>
      <w:r w:rsidR="002B1428" w:rsidRPr="002B1428">
        <w:noBreakHyphen/>
      </w:r>
      <w:r w:rsidRPr="002B1428">
        <w:t xml:space="preserve">day break in coverage.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(E) A person not eligible for pool coverage is one who meets any one of the following criteria: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 a person who has coverage under health insurance comparable to that offered by the pool from an insurer or any other source except a person who would be eligible under subsection (C) of this section;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(2) a person who is eligible for health insurance comparable to that offered by the pool from an insurer or any other source except a person who would be eligible for pool coverage under Section 38</w:t>
      </w:r>
      <w:r w:rsidR="002B1428" w:rsidRPr="002B1428">
        <w:noBreakHyphen/>
      </w:r>
      <w:r w:rsidRPr="002B1428">
        <w:t>74</w:t>
      </w:r>
      <w:r w:rsidR="002B1428" w:rsidRPr="002B1428">
        <w:noBreakHyphen/>
      </w:r>
      <w:r w:rsidRPr="002B1428">
        <w:t>30(A)(1)(b), 38</w:t>
      </w:r>
      <w:r w:rsidR="002B1428" w:rsidRPr="002B1428">
        <w:noBreakHyphen/>
      </w:r>
      <w:r w:rsidRPr="002B1428">
        <w:t>74</w:t>
      </w:r>
      <w:r w:rsidR="002B1428" w:rsidRPr="002B1428">
        <w:noBreakHyphen/>
      </w:r>
      <w:r w:rsidRPr="002B1428">
        <w:t>30(A)(1)(c), 38</w:t>
      </w:r>
      <w:r w:rsidR="002B1428" w:rsidRPr="002B1428">
        <w:noBreakHyphen/>
      </w:r>
      <w:r w:rsidRPr="002B1428">
        <w:t>74</w:t>
      </w:r>
      <w:r w:rsidR="002B1428" w:rsidRPr="002B1428">
        <w:noBreakHyphen/>
      </w:r>
      <w:r w:rsidRPr="002B1428">
        <w:t>30(A)(2), or 38</w:t>
      </w:r>
      <w:r w:rsidR="002B1428" w:rsidRPr="002B1428">
        <w:noBreakHyphen/>
      </w:r>
      <w:r w:rsidRPr="002B1428">
        <w:t>74</w:t>
      </w:r>
      <w:r w:rsidR="002B1428" w:rsidRPr="002B1428">
        <w:noBreakHyphen/>
      </w:r>
      <w:r w:rsidRPr="002B1428">
        <w:t xml:space="preserve">30(A)(3);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(3) a person who at the time of pool application is eligible for health care benefits under state Medicaid or eligible for health care benefits under Medicare and age sixty</w:t>
      </w:r>
      <w:r w:rsidR="002B1428" w:rsidRPr="002B1428">
        <w:noBreakHyphen/>
      </w:r>
      <w:r w:rsidRPr="002B1428">
        <w:t xml:space="preserve">five or older;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(4) a person having terminated coverage in the pool unless twelve months have lapsed since termination unless termination was because of ineligibility, except that this item shall not apply with respect to an applicant who is a federally defined eligible individual;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(5) a person on whose behalf the pool has paid out one million dollars in benefits;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(6) inmates of public institutions and persons eligible for public programs, except that this item shall not apply with respect to an applicant who is a federally defined eligible individual;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(7) a person who fails to maintain South Carolina residency. </w:t>
      </w: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(F) A person who ceases to meet the eligibility requirements of this section may be terminated at the end of the policy period. </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rPr>
          <w:b/>
        </w:rPr>
        <w:t xml:space="preserve">SECTION </w:t>
      </w:r>
      <w:r w:rsidR="00680909" w:rsidRPr="002B1428">
        <w:rPr>
          <w:b/>
        </w:rPr>
        <w:t>38</w:t>
      </w:r>
      <w:r w:rsidRPr="002B1428">
        <w:rPr>
          <w:b/>
        </w:rPr>
        <w:noBreakHyphen/>
      </w:r>
      <w:r w:rsidR="00680909" w:rsidRPr="002B1428">
        <w:rPr>
          <w:b/>
        </w:rPr>
        <w:t>74</w:t>
      </w:r>
      <w:r w:rsidRPr="002B1428">
        <w:rPr>
          <w:b/>
        </w:rPr>
        <w:noBreakHyphen/>
      </w:r>
      <w:r w:rsidR="00680909" w:rsidRPr="002B1428">
        <w:rPr>
          <w:b/>
        </w:rPr>
        <w:t>40.</w:t>
      </w:r>
      <w:r w:rsidR="00680909" w:rsidRPr="002B1428">
        <w:t xml:space="preserve"> Administration of pool. </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The board shall select an insurer through a competitive bidding process to administer the pool.  The board shall evaluate bids submitted based on criteria established by the board which includes: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(1) the insurer</w:t>
      </w:r>
      <w:r w:rsidR="002B1428" w:rsidRPr="002B1428">
        <w:t>’</w:t>
      </w:r>
      <w:r w:rsidRPr="002B1428">
        <w:t xml:space="preserve">s proven ability to handle accident and health insurance;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(2) the efficiency of the insurer</w:t>
      </w:r>
      <w:r w:rsidR="002B1428" w:rsidRPr="002B1428">
        <w:t>’</w:t>
      </w:r>
      <w:r w:rsidRPr="002B1428">
        <w:t>s claim</w:t>
      </w:r>
      <w:r w:rsidR="002B1428" w:rsidRPr="002B1428">
        <w:noBreakHyphen/>
      </w:r>
      <w:r w:rsidRPr="002B1428">
        <w:t xml:space="preserve">paying procedures;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(3) an estimate of total charges for administering the plan;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(4) the insurer</w:t>
      </w:r>
      <w:r w:rsidR="002B1428" w:rsidRPr="002B1428">
        <w:t>’</w:t>
      </w:r>
      <w:r w:rsidRPr="002B1428">
        <w:t>s ability to administer the pool in a cost</w:t>
      </w:r>
      <w:r w:rsidR="002B1428" w:rsidRPr="002B1428">
        <w:noBreakHyphen/>
      </w:r>
      <w:r w:rsidRPr="002B1428">
        <w:t xml:space="preserve">efficient manner;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(B)(1) The administering insurer shall serve for a period of three years subject to removal for cause.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(2) At least one year prior to the expiration on each three</w:t>
      </w:r>
      <w:r w:rsidR="002B1428" w:rsidRPr="002B1428">
        <w:noBreakHyphen/>
      </w:r>
      <w:r w:rsidRPr="002B1428">
        <w:t>year period of service by an administering insurer, the board shall invite all insurers, including the current administering insurer, to submit bids to serve as the administering insurer for the succeeding three</w:t>
      </w:r>
      <w:r w:rsidR="002B1428" w:rsidRPr="002B1428">
        <w:noBreakHyphen/>
      </w:r>
      <w:r w:rsidRPr="002B1428">
        <w:t>year period.  Selection of the administering insurer for the succeeding period must be made at least six months prior to the end of the current three</w:t>
      </w:r>
      <w:r w:rsidR="002B1428" w:rsidRPr="002B1428">
        <w:noBreakHyphen/>
      </w:r>
      <w:r w:rsidRPr="002B1428">
        <w:t xml:space="preserve">year period.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(C)(1) The administering insurer shall perform all eligibility and administrative claims payment functions relating to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 The administering insurer shall establish a premium billing procedure for collection of premium from insured persons.  Billings must be made on a periodic basis as determined by the board.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(3) The administering insurer shall perform all necessary functions to assure timely payment of benefits to a covered person under the pool including: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making available information relating to the proper manner of submitting a claim for benefits to the pool and distributing forms upon which submission must be made;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evaluating the eligibility of each claim for payment by the pool.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(4) The administering insurer shall submit regular reports to the board regarding the operation of the pool.  The frequency, content, and form of the report are determined by the board.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(5) Following the close of each fiscal year, the administering insurer shall determine the net loss for the year and report this information to the board and the department on a form prescribed by the commissioner. </w:t>
      </w: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(6) The administering insurer is paid as provided in the plan of operation for its expenses incurred in the performance of its services. </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rPr>
          <w:b/>
        </w:rPr>
        <w:t xml:space="preserve">SECTION </w:t>
      </w:r>
      <w:r w:rsidR="00680909" w:rsidRPr="002B1428">
        <w:rPr>
          <w:b/>
        </w:rPr>
        <w:t>38</w:t>
      </w:r>
      <w:r w:rsidRPr="002B1428">
        <w:rPr>
          <w:b/>
        </w:rPr>
        <w:noBreakHyphen/>
      </w:r>
      <w:r w:rsidR="00680909" w:rsidRPr="002B1428">
        <w:rPr>
          <w:b/>
        </w:rPr>
        <w:t>74</w:t>
      </w:r>
      <w:r w:rsidRPr="002B1428">
        <w:rPr>
          <w:b/>
        </w:rPr>
        <w:noBreakHyphen/>
      </w:r>
      <w:r w:rsidR="00680909" w:rsidRPr="002B1428">
        <w:rPr>
          <w:b/>
        </w:rPr>
        <w:t>50.</w:t>
      </w:r>
      <w:r w:rsidR="00680909" w:rsidRPr="002B1428">
        <w:t xml:space="preserve"> Insurer</w:t>
      </w:r>
      <w:r w:rsidRPr="002B1428">
        <w:t>’</w:t>
      </w:r>
      <w:r w:rsidR="00680909" w:rsidRPr="002B1428">
        <w:t xml:space="preserve">s assessment. </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(A) Each insurer</w:t>
      </w:r>
      <w:r w:rsidR="002B1428" w:rsidRPr="002B1428">
        <w:t>’</w:t>
      </w:r>
      <w:r w:rsidRPr="002B1428">
        <w:t>s assessment is determined by multiplying the net loss of pool operation by a fraction, the numerator of which equals that insurer</w:t>
      </w:r>
      <w:r w:rsidR="002B1428" w:rsidRPr="002B1428">
        <w:t>’</w:t>
      </w:r>
      <w:r w:rsidRPr="002B1428">
        <w:t xml:space="preserve">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(B) If assessments exceed the net loss of pool operation, the excess must be held at interest and used by the board to offset future losses or to reduce pool premiums.  As used in this subsection, </w:t>
      </w:r>
      <w:r w:rsidR="002B1428" w:rsidRPr="002B1428">
        <w:t>“</w:t>
      </w:r>
      <w:r w:rsidRPr="002B1428">
        <w:t>future losses</w:t>
      </w:r>
      <w:r w:rsidR="002B1428" w:rsidRPr="002B1428">
        <w:t>”</w:t>
      </w:r>
      <w:r w:rsidRPr="002B1428">
        <w:t xml:space="preserve"> includes reserves for incurred but not reported claims.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(C)(1) Each member</w:t>
      </w:r>
      <w:r w:rsidR="002B1428" w:rsidRPr="002B1428">
        <w:t>’</w:t>
      </w:r>
      <w:r w:rsidRPr="002B1428">
        <w:t xml:space="preserve">s proportion of participation in the pool is determined annually by the board based on annual statements and other reports considered necessary by the board and filed by the member with it.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 Any deficit incurred by the pool may be recouped by assessments apportioned under subsection (A) of this section by the board among members. </w:t>
      </w: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 </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rPr>
          <w:b/>
        </w:rPr>
        <w:t xml:space="preserve">SECTION </w:t>
      </w:r>
      <w:r w:rsidR="00680909" w:rsidRPr="002B1428">
        <w:rPr>
          <w:b/>
        </w:rPr>
        <w:t>38</w:t>
      </w:r>
      <w:r w:rsidRPr="002B1428">
        <w:rPr>
          <w:b/>
        </w:rPr>
        <w:noBreakHyphen/>
      </w:r>
      <w:r w:rsidR="00680909" w:rsidRPr="002B1428">
        <w:rPr>
          <w:b/>
        </w:rPr>
        <w:t>74</w:t>
      </w:r>
      <w:r w:rsidRPr="002B1428">
        <w:rPr>
          <w:b/>
        </w:rPr>
        <w:noBreakHyphen/>
      </w:r>
      <w:r w:rsidR="00680909" w:rsidRPr="002B1428">
        <w:rPr>
          <w:b/>
        </w:rPr>
        <w:t>60.</w:t>
      </w:r>
      <w:r w:rsidR="00680909" w:rsidRPr="002B1428">
        <w:t xml:space="preserve"> Major medical expense coverage. </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(A)(1) Except as provided in Section 38</w:t>
      </w:r>
      <w:r w:rsidR="002B1428" w:rsidRPr="002B1428">
        <w:noBreakHyphen/>
      </w:r>
      <w:r w:rsidRPr="002B1428">
        <w:t>74</w:t>
      </w:r>
      <w:r w:rsidR="002B1428" w:rsidRPr="002B1428">
        <w:noBreakHyphen/>
      </w:r>
      <w:r w:rsidRPr="002B1428">
        <w:t xml:space="preserve">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(2) In establishing and reviewing the pool</w:t>
      </w:r>
      <w:r w:rsidR="002B1428" w:rsidRPr="002B1428">
        <w:t>’</w:t>
      </w:r>
      <w:r w:rsidRPr="002B1428">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2B1428" w:rsidRPr="002B1428">
        <w:noBreakHyphen/>
      </w:r>
      <w:r w:rsidRPr="002B1428">
        <w:t>71</w:t>
      </w:r>
      <w:r w:rsidR="002B1428" w:rsidRPr="002B1428">
        <w:noBreakHyphen/>
      </w:r>
      <w:r w:rsidRPr="002B1428">
        <w:t xml:space="preserve">1330.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(B) The pool shall offer Medicare supplemental health insurance coverage to each person who is under age sixty</w:t>
      </w:r>
      <w:r w:rsidR="002B1428" w:rsidRPr="002B1428">
        <w:noBreakHyphen/>
      </w:r>
      <w:r w:rsidRPr="002B1428">
        <w:t xml:space="preserve">five covered under Medicare Parts A and B for reasons other than age.  The benefit plans to be offered must include Medicare supplement plan A and plan C.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(C) The pool shall provide a choice of health insurance coverage to all eligible individuals.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(E) Except as provided in Section 38</w:t>
      </w:r>
      <w:r w:rsidR="002B1428" w:rsidRPr="002B1428">
        <w:noBreakHyphen/>
      </w:r>
      <w:r w:rsidRPr="002B1428">
        <w:t>74</w:t>
      </w:r>
      <w:r w:rsidR="002B1428" w:rsidRPr="002B1428">
        <w:noBreakHyphen/>
      </w:r>
      <w:r w:rsidRPr="002B1428">
        <w:t>30(B), (C), and (D), pool coverage excludes charges or expenses incurred during the first six months following the effective date of coverage as to any condition which during the six</w:t>
      </w:r>
      <w:r w:rsidR="002B1428" w:rsidRPr="002B1428">
        <w:noBreakHyphen/>
      </w:r>
      <w:r w:rsidRPr="002B1428">
        <w:t xml:space="preserve">month period immediately preceding the effective date of coverage: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(1) had manifested itself in a manner so as to cause an ordinarily prudent person to seek diagnosis, care, or treatment;  or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 for which medical advice, care, or treatment was recommended or received as to the condition. </w:t>
      </w: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2B1428" w:rsidRPr="002B1428">
        <w:t>’</w:t>
      </w:r>
      <w:r w:rsidRPr="002B1428">
        <w:t xml:space="preserve"> compensation coverage, automobile medical payment, or liability insurance whether provided on the basis of fault or nonfault, and by any hospital or medical benefits paid or payable under or provided pursuant to any state or federal law or program. </w:t>
      </w: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(2) The insurer or the pool has a cause of action against an eligible person for the recovery of the amount of benefits paid which are not for covered expenses.  Benefits due from the pool may be reduced or refused as a setoff against any amount recoverable under this paragraph. </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rPr>
          <w:b/>
        </w:rPr>
        <w:t xml:space="preserve">SECTION </w:t>
      </w:r>
      <w:r w:rsidR="00680909" w:rsidRPr="002B1428">
        <w:rPr>
          <w:b/>
        </w:rPr>
        <w:t>38</w:t>
      </w:r>
      <w:r w:rsidRPr="002B1428">
        <w:rPr>
          <w:b/>
        </w:rPr>
        <w:noBreakHyphen/>
      </w:r>
      <w:r w:rsidR="00680909" w:rsidRPr="002B1428">
        <w:rPr>
          <w:b/>
        </w:rPr>
        <w:t>74</w:t>
      </w:r>
      <w:r w:rsidRPr="002B1428">
        <w:rPr>
          <w:b/>
        </w:rPr>
        <w:noBreakHyphen/>
      </w:r>
      <w:r w:rsidR="00680909" w:rsidRPr="002B1428">
        <w:rPr>
          <w:b/>
        </w:rPr>
        <w:t>70.</w:t>
      </w:r>
      <w:r w:rsidR="00680909" w:rsidRPr="002B1428">
        <w:t xml:space="preserve"> Immunity. </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909"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(A) Neither the participation in the pool as members, the establishment of rates, forms, or procedures nor any other joint or collective action required by this chapter may be the basis of any legal action, criminal or civil liability, or penalty against the pool or any of its members. </w:t>
      </w: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(B) There is no liability on the part of, and no cause of action of any nature may arise against, a member insurer or its agents or employees, the pool</w:t>
      </w:r>
      <w:r w:rsidR="002B1428" w:rsidRPr="002B1428">
        <w:t>’</w:t>
      </w:r>
      <w:r w:rsidRPr="002B1428">
        <w:t xml:space="preserve">s agents, employees, or board of directors, or the director, his designees or his representatives, for any act or omission in the performance of their powers and duties under this chapter.  This section does not relieve the pool of any of its liability. </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rPr>
          <w:b/>
        </w:rPr>
        <w:t xml:space="preserve">SECTION </w:t>
      </w:r>
      <w:r w:rsidR="00680909" w:rsidRPr="002B1428">
        <w:rPr>
          <w:b/>
        </w:rPr>
        <w:t>38</w:t>
      </w:r>
      <w:r w:rsidRPr="002B1428">
        <w:rPr>
          <w:b/>
        </w:rPr>
        <w:noBreakHyphen/>
      </w:r>
      <w:r w:rsidR="00680909" w:rsidRPr="002B1428">
        <w:rPr>
          <w:b/>
        </w:rPr>
        <w:t>74</w:t>
      </w:r>
      <w:r w:rsidRPr="002B1428">
        <w:rPr>
          <w:b/>
        </w:rPr>
        <w:noBreakHyphen/>
      </w:r>
      <w:r w:rsidR="00680909" w:rsidRPr="002B1428">
        <w:rPr>
          <w:b/>
        </w:rPr>
        <w:t>80.</w:t>
      </w:r>
      <w:r w:rsidR="00680909" w:rsidRPr="002B1428">
        <w:t xml:space="preserve"> Tax exemption and credits. </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2B1428" w:rsidRPr="002B1428">
        <w:t>’</w:t>
      </w:r>
      <w:r w:rsidRPr="002B1428">
        <w:t>s tax liability below zero.  Any unused credit may be carried forward three years.  The credits are subject to the provisions of Section 38</w:t>
      </w:r>
      <w:r w:rsidR="002B1428" w:rsidRPr="002B1428">
        <w:noBreakHyphen/>
      </w:r>
      <w:r w:rsidRPr="002B1428">
        <w:t>7</w:t>
      </w:r>
      <w:r w:rsidR="002B1428" w:rsidRPr="002B1428">
        <w:noBreakHyphen/>
      </w:r>
      <w:r w:rsidRPr="002B1428">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2B1428" w:rsidRPr="002B1428">
        <w:t>’</w:t>
      </w:r>
      <w:r w:rsidRPr="002B1428">
        <w:t xml:space="preserve">s assessment by a fraction, the numerator of which equals ten million dollars and the denominator of which equals the total assessment in the year for all members of the pool. </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rPr>
          <w:b/>
        </w:rPr>
        <w:t xml:space="preserve">SECTION </w:t>
      </w:r>
      <w:r w:rsidR="00680909" w:rsidRPr="002B1428">
        <w:rPr>
          <w:b/>
        </w:rPr>
        <w:t>38</w:t>
      </w:r>
      <w:r w:rsidRPr="002B1428">
        <w:rPr>
          <w:b/>
        </w:rPr>
        <w:noBreakHyphen/>
      </w:r>
      <w:r w:rsidR="00680909" w:rsidRPr="002B1428">
        <w:rPr>
          <w:b/>
        </w:rPr>
        <w:t>74</w:t>
      </w:r>
      <w:r w:rsidRPr="002B1428">
        <w:rPr>
          <w:b/>
        </w:rPr>
        <w:noBreakHyphen/>
      </w:r>
      <w:r w:rsidR="00680909" w:rsidRPr="002B1428">
        <w:rPr>
          <w:b/>
        </w:rPr>
        <w:t>90.</w:t>
      </w:r>
      <w:r w:rsidR="00680909" w:rsidRPr="002B1428">
        <w:t xml:space="preserve"> Director of Department of Insurance;  promulgation of regulations. </w:t>
      </w:r>
    </w:p>
    <w:p w:rsid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428" w:rsidRPr="002B1428" w:rsidRDefault="00680909"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428">
        <w:t xml:space="preserve">The Director of the Department of Insurance may promulgate regulations necessary or appropriate to carry out the provisions of this chapter. </w:t>
      </w:r>
    </w:p>
    <w:p w:rsidR="002B1428" w:rsidRPr="002B1428" w:rsidRDefault="002B1428"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B1428" w:rsidRDefault="000F013B" w:rsidP="002B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B1428" w:rsidSect="002B14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428" w:rsidRDefault="002B1428" w:rsidP="002B1428">
      <w:r>
        <w:separator/>
      </w:r>
    </w:p>
  </w:endnote>
  <w:endnote w:type="continuationSeparator" w:id="1">
    <w:p w:rsidR="002B1428" w:rsidRDefault="002B1428" w:rsidP="002B1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28" w:rsidRPr="002B1428" w:rsidRDefault="002B1428" w:rsidP="002B14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28" w:rsidRPr="002B1428" w:rsidRDefault="002B1428" w:rsidP="002B14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28" w:rsidRPr="002B1428" w:rsidRDefault="002B1428" w:rsidP="002B1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428" w:rsidRDefault="002B1428" w:rsidP="002B1428">
      <w:r>
        <w:separator/>
      </w:r>
    </w:p>
  </w:footnote>
  <w:footnote w:type="continuationSeparator" w:id="1">
    <w:p w:rsidR="002B1428" w:rsidRDefault="002B1428" w:rsidP="002B1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28" w:rsidRPr="002B1428" w:rsidRDefault="002B1428" w:rsidP="002B14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28" w:rsidRPr="002B1428" w:rsidRDefault="002B1428" w:rsidP="002B14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28" w:rsidRPr="002B1428" w:rsidRDefault="002B1428" w:rsidP="002B14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80909"/>
    <w:rsid w:val="0006261B"/>
    <w:rsid w:val="000638C0"/>
    <w:rsid w:val="000D5AB8"/>
    <w:rsid w:val="000F013B"/>
    <w:rsid w:val="001F1E7A"/>
    <w:rsid w:val="0027637E"/>
    <w:rsid w:val="00276406"/>
    <w:rsid w:val="00277858"/>
    <w:rsid w:val="002B1428"/>
    <w:rsid w:val="004E3C74"/>
    <w:rsid w:val="00680909"/>
    <w:rsid w:val="007D6763"/>
    <w:rsid w:val="008078F9"/>
    <w:rsid w:val="00B406E9"/>
    <w:rsid w:val="00C67C34"/>
    <w:rsid w:val="00DE2BB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B1428"/>
    <w:pPr>
      <w:tabs>
        <w:tab w:val="center" w:pos="4680"/>
        <w:tab w:val="right" w:pos="9360"/>
      </w:tabs>
    </w:pPr>
  </w:style>
  <w:style w:type="character" w:customStyle="1" w:styleId="HeaderChar">
    <w:name w:val="Header Char"/>
    <w:basedOn w:val="DefaultParagraphFont"/>
    <w:link w:val="Header"/>
    <w:uiPriority w:val="99"/>
    <w:semiHidden/>
    <w:rsid w:val="002B1428"/>
    <w:rPr>
      <w:sz w:val="22"/>
      <w:szCs w:val="24"/>
    </w:rPr>
  </w:style>
  <w:style w:type="paragraph" w:styleId="Footer">
    <w:name w:val="footer"/>
    <w:basedOn w:val="Normal"/>
    <w:link w:val="FooterChar"/>
    <w:uiPriority w:val="99"/>
    <w:semiHidden/>
    <w:unhideWhenUsed/>
    <w:rsid w:val="002B1428"/>
    <w:pPr>
      <w:tabs>
        <w:tab w:val="center" w:pos="4680"/>
        <w:tab w:val="right" w:pos="9360"/>
      </w:tabs>
    </w:pPr>
  </w:style>
  <w:style w:type="character" w:customStyle="1" w:styleId="FooterChar">
    <w:name w:val="Footer Char"/>
    <w:basedOn w:val="DefaultParagraphFont"/>
    <w:link w:val="Footer"/>
    <w:uiPriority w:val="99"/>
    <w:semiHidden/>
    <w:rsid w:val="002B142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5390</Words>
  <Characters>30727</Characters>
  <Application>Microsoft Office Word</Application>
  <DocSecurity>0</DocSecurity>
  <Lines>256</Lines>
  <Paragraphs>72</Paragraphs>
  <ScaleCrop>false</ScaleCrop>
  <Company/>
  <LinksUpToDate>false</LinksUpToDate>
  <CharactersWithSpaces>36045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