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C6" w:rsidRDefault="009A49C6">
      <w:pPr>
        <w:jc w:val="center"/>
      </w:pPr>
      <w:r>
        <w:t>DISCLAIMER</w:t>
      </w:r>
    </w:p>
    <w:p w:rsidR="009A49C6" w:rsidRDefault="009A49C6"/>
    <w:p w:rsidR="009A49C6" w:rsidRDefault="009A49C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A49C6" w:rsidRDefault="009A49C6"/>
    <w:p w:rsidR="009A49C6" w:rsidRDefault="009A49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9C6" w:rsidRDefault="009A49C6"/>
    <w:p w:rsidR="009A49C6" w:rsidRDefault="009A49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9C6" w:rsidRDefault="009A49C6"/>
    <w:p w:rsidR="009A49C6" w:rsidRDefault="009A49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49C6" w:rsidRDefault="009A49C6"/>
    <w:p w:rsidR="009A49C6" w:rsidRDefault="009A49C6">
      <w:r>
        <w:br w:type="page"/>
      </w:r>
    </w:p>
    <w:p w:rsid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CHAPTER 77.</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AUTOMOBILE INSURANCE</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762" w:rsidRPr="00452713">
        <w:t>1.</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PURPOSES AND DEFINITIONS</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10.</w:t>
      </w:r>
      <w:r w:rsidR="00ED0762" w:rsidRPr="00452713">
        <w:t xml:space="preserve"> Declaration of purpose.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In order to effect a complete reform of automobile insurance and insurance practices in South Carolina, the purposes of this chapter are to provide: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that every automobile insurance risk which is insurable on the basis of the criteria established in this chapter is entitled to automobile insurance;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prohibitions and penalties in respect to unfairly discriminatory or unfairly competitive practices having as their purpose or effect evasion of the coverages as provided in this chapter;  and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medical, surgical, funeral, and disability insurance benefits without regard to fault to be offered under automobile insurance policies that provide bodily injury and property damage liability insurance, or other security, for motor vehicles registered in this State.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20.</w:t>
      </w:r>
      <w:r w:rsidR="00ED0762" w:rsidRPr="00452713">
        <w:t xml:space="preserve"> Construction.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This chapter is to be liberally construed in order to achieve its purposes.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30.</w:t>
      </w:r>
      <w:r w:rsidR="00ED0762" w:rsidRPr="00452713">
        <w:t xml:space="preserve"> Definitions.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As used in this chapter, unless the context requires otherwise: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w:t>
      </w:r>
      <w:r w:rsidR="00452713" w:rsidRPr="00452713">
        <w:t>“</w:t>
      </w:r>
      <w:r w:rsidRPr="00452713">
        <w:t>Automobile insurance</w:t>
      </w:r>
      <w:r w:rsidR="00452713" w:rsidRPr="00452713">
        <w:t>”</w:t>
      </w:r>
      <w:r w:rsidRPr="00452713">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452713" w:rsidRPr="00452713">
        <w:noBreakHyphen/>
      </w:r>
      <w:r w:rsidRPr="00452713">
        <w:t>9</w:t>
      </w:r>
      <w:r w:rsidR="00452713" w:rsidRPr="00452713">
        <w:noBreakHyphen/>
      </w:r>
      <w:r w:rsidRPr="00452713">
        <w:t xml:space="preserve">20 and any nonowner automobile insurance policy which covers an individual private passenger automobile not owned by the insured, a family member of the insured, or a resident of the same household as the insured.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w:t>
      </w:r>
      <w:r w:rsidR="00452713" w:rsidRPr="00452713">
        <w:t>“</w:t>
      </w:r>
      <w:r w:rsidRPr="00452713">
        <w:t>Automobile insurer</w:t>
      </w:r>
      <w:r w:rsidR="00452713" w:rsidRPr="00452713">
        <w:t>”</w:t>
      </w:r>
      <w:r w:rsidRPr="00452713">
        <w:t xml:space="preserve"> means an insurer licensed to do business in South Carolina and authorized to issue automobile insurance policies.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w:t>
      </w:r>
      <w:r w:rsidR="00452713" w:rsidRPr="00452713">
        <w:t>“</w:t>
      </w:r>
      <w:r w:rsidRPr="00452713">
        <w:t>Bodily injury</w:t>
      </w:r>
      <w:r w:rsidR="00452713" w:rsidRPr="00452713">
        <w:t>”</w:t>
      </w:r>
      <w:r w:rsidRPr="00452713">
        <w:t xml:space="preserve"> includes death resulting therefrom.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(3.5) </w:t>
      </w:r>
      <w:r w:rsidR="00452713" w:rsidRPr="00452713">
        <w:t>“</w:t>
      </w:r>
      <w:r w:rsidRPr="00452713">
        <w:t>Cancellation</w:t>
      </w:r>
      <w:r w:rsidR="00452713" w:rsidRPr="00452713">
        <w:t>”</w:t>
      </w:r>
      <w:r w:rsidRPr="00452713">
        <w:t xml:space="preserve"> or </w:t>
      </w:r>
      <w:r w:rsidR="00452713" w:rsidRPr="00452713">
        <w:t>“</w:t>
      </w:r>
      <w:r w:rsidRPr="00452713">
        <w:t>to cancel</w:t>
      </w:r>
      <w:r w:rsidR="00452713" w:rsidRPr="00452713">
        <w:t>”</w:t>
      </w:r>
      <w:r w:rsidRPr="00452713">
        <w:t xml:space="preserve"> means a termination of a policy during the policy period.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w:t>
      </w:r>
      <w:r w:rsidR="00452713" w:rsidRPr="00452713">
        <w:t>“</w:t>
      </w:r>
      <w:r w:rsidRPr="00452713">
        <w:t>Damages</w:t>
      </w:r>
      <w:r w:rsidR="00452713" w:rsidRPr="00452713">
        <w:t>”</w:t>
      </w:r>
      <w:r w:rsidRPr="00452713">
        <w:t xml:space="preserve"> includes both actual and punitive damages.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lastRenderedPageBreak/>
        <w:t xml:space="preserve">(4.5) </w:t>
      </w:r>
      <w:r w:rsidR="00452713" w:rsidRPr="00452713">
        <w:t>“</w:t>
      </w:r>
      <w:r w:rsidRPr="00452713">
        <w:t>Facility physical damage rate</w:t>
      </w:r>
      <w:r w:rsidR="00452713" w:rsidRPr="00452713">
        <w:t>”</w:t>
      </w:r>
      <w:r w:rsidRPr="00452713">
        <w:t xml:space="preserve"> means the final rate or premium charge for physical damage coverage which must be established by adding the physical damage loss component developed under Section 38</w:t>
      </w:r>
      <w:r w:rsidR="00452713" w:rsidRPr="00452713">
        <w:noBreakHyphen/>
      </w:r>
      <w:r w:rsidRPr="00452713">
        <w:t>77</w:t>
      </w:r>
      <w:r w:rsidR="00452713" w:rsidRPr="00452713">
        <w:noBreakHyphen/>
      </w:r>
      <w:r w:rsidRPr="00452713">
        <w:t>596 to the expense component developed under Section 38</w:t>
      </w:r>
      <w:r w:rsidR="00452713" w:rsidRPr="00452713">
        <w:noBreakHyphen/>
      </w:r>
      <w:r w:rsidRPr="00452713">
        <w:t>77</w:t>
      </w:r>
      <w:r w:rsidR="00452713" w:rsidRPr="00452713">
        <w:noBreakHyphen/>
      </w:r>
      <w:r w:rsidRPr="00452713">
        <w:t xml:space="preserve">596.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(5.2) </w:t>
      </w:r>
      <w:r w:rsidR="00452713" w:rsidRPr="00452713">
        <w:t>“</w:t>
      </w:r>
      <w:r w:rsidRPr="00452713">
        <w:t>Facility physical damage rate</w:t>
      </w:r>
      <w:r w:rsidR="00452713" w:rsidRPr="00452713">
        <w:t>”</w:t>
      </w:r>
      <w:r w:rsidRPr="00452713">
        <w:t xml:space="preserve"> means the final rate or premium charge for physical damage coverage which must be established by adding the physical damage loss component developed under Section 38</w:t>
      </w:r>
      <w:r w:rsidR="00452713" w:rsidRPr="00452713">
        <w:noBreakHyphen/>
      </w:r>
      <w:r w:rsidRPr="00452713">
        <w:t>73</w:t>
      </w:r>
      <w:r w:rsidR="00452713" w:rsidRPr="00452713">
        <w:noBreakHyphen/>
      </w:r>
      <w:r w:rsidRPr="00452713">
        <w:t>780 to the expense component developed under Section 38</w:t>
      </w:r>
      <w:r w:rsidR="00452713" w:rsidRPr="00452713">
        <w:noBreakHyphen/>
      </w:r>
      <w:r w:rsidRPr="00452713">
        <w:t>73</w:t>
      </w:r>
      <w:r w:rsidR="00452713" w:rsidRPr="00452713">
        <w:noBreakHyphen/>
      </w:r>
      <w:r w:rsidRPr="00452713">
        <w:t xml:space="preserve">1420.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(5.5)(a) </w:t>
      </w:r>
      <w:r w:rsidR="00452713" w:rsidRPr="00452713">
        <w:t>“</w:t>
      </w:r>
      <w:r w:rsidRPr="00452713">
        <w:t>Individual private passenger automobile</w:t>
      </w:r>
      <w:r w:rsidR="00452713" w:rsidRPr="00452713">
        <w:t>”</w:t>
      </w:r>
      <w:r w:rsidRPr="00452713">
        <w:t xml:space="preserve"> means the following types of motor vehicles owned by or leased under a long</w:t>
      </w:r>
      <w:r w:rsidR="00452713" w:rsidRPr="00452713">
        <w:noBreakHyphen/>
      </w:r>
      <w:r w:rsidRPr="00452713">
        <w:t xml:space="preserve">term contract by an individual or individuals: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 motor vehicles of the private passenger type or station wagon type;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(ii) panel trucks, delivery sedans, vehicles with a pickup body, vans, or similar motor vehicles designed for use on streets and highways and so licensed;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(iii) motor homes, so long as the motor vehicles described in (ii) and (iii) are not used in the occupation, profession, or business of the insured other than farming and ranching;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(iv) motorcycles.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 motor vehicle is not considered </w:t>
      </w:r>
      <w:r w:rsidR="00452713" w:rsidRPr="00452713">
        <w:t>“</w:t>
      </w:r>
      <w:r w:rsidRPr="00452713">
        <w:t>owned by or leased under a long</w:t>
      </w:r>
      <w:r w:rsidR="00452713" w:rsidRPr="00452713">
        <w:noBreakHyphen/>
      </w:r>
      <w:r w:rsidRPr="00452713">
        <w:t>term contract by an individual or individuals</w:t>
      </w:r>
      <w:r w:rsidR="00452713" w:rsidRPr="00452713">
        <w:t>”</w:t>
      </w:r>
      <w:r w:rsidRPr="00452713">
        <w:t xml:space="preserve"> if the motor vehicle is owned by a partnership or corporation, unless the motor vehicle is owned by a farm family copartnership or a farm family corporation and is garaged principally on a farm or ranch.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A motor vehicle is not considered </w:t>
      </w:r>
      <w:r w:rsidR="00452713" w:rsidRPr="00452713">
        <w:t>“</w:t>
      </w:r>
      <w:r w:rsidRPr="00452713">
        <w:t>used in the occupation, profession, or business of the insured</w:t>
      </w:r>
      <w:r w:rsidR="00452713" w:rsidRPr="00452713">
        <w:t>”</w:t>
      </w:r>
      <w:r w:rsidRPr="00452713">
        <w:t xml:space="preserve">, because it is used in the course of driving to and from work.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Individual private passenger automobile does not include: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 motor vehicles that are used for public or livery conveyance or rented to others without a driver;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(ii) fire department vehicles, police vehicles, ambulances, and rescue squad vehicles which are publicly owned;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(iii) motor</w:t>
      </w:r>
      <w:r w:rsidR="00452713" w:rsidRPr="00452713">
        <w:noBreakHyphen/>
      </w:r>
      <w:r w:rsidRPr="00452713">
        <w:t xml:space="preserve">driven cycles, motor scooters, and mopeds;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(iv) dune buggies, all</w:t>
      </w:r>
      <w:r w:rsidR="00452713" w:rsidRPr="00452713">
        <w:noBreakHyphen/>
      </w:r>
      <w:r w:rsidRPr="00452713">
        <w:t xml:space="preserve">terrain vehicles, go carts, and snowmobiles;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(v) golf carts;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(vi) small commercial risks.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(6) </w:t>
      </w:r>
      <w:r w:rsidR="00452713" w:rsidRPr="00452713">
        <w:t>“</w:t>
      </w:r>
      <w:r w:rsidRPr="00452713">
        <w:t>Institutional source</w:t>
      </w:r>
      <w:r w:rsidR="00452713" w:rsidRPr="00452713">
        <w:t>”</w:t>
      </w:r>
      <w:r w:rsidRPr="00452713">
        <w:t xml:space="preserve"> means any person or governmental entity that provides information about an individual to an agent, insurer, or insurance</w:t>
      </w:r>
      <w:r w:rsidR="00452713" w:rsidRPr="00452713">
        <w:noBreakHyphen/>
      </w:r>
      <w:r w:rsidRPr="00452713">
        <w:t xml:space="preserve">support organization other than: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an agent;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the individual who is the subject of the information;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a natural person acting in a personal capacity rather than in a business or professional capacity.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(7) </w:t>
      </w:r>
      <w:r w:rsidR="00452713" w:rsidRPr="00452713">
        <w:t>“</w:t>
      </w:r>
      <w:r w:rsidRPr="00452713">
        <w:t>Insured</w:t>
      </w:r>
      <w:r w:rsidR="00452713" w:rsidRPr="00452713">
        <w:t>”</w:t>
      </w:r>
      <w:r w:rsidRPr="00452713">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(8) </w:t>
      </w:r>
      <w:r w:rsidR="00452713" w:rsidRPr="00452713">
        <w:t>“</w:t>
      </w:r>
      <w:r w:rsidRPr="00452713">
        <w:t>Insurance</w:t>
      </w:r>
      <w:r w:rsidR="00452713" w:rsidRPr="00452713">
        <w:noBreakHyphen/>
      </w:r>
      <w:r w:rsidRPr="00452713">
        <w:t>support organization</w:t>
      </w:r>
      <w:r w:rsidR="00452713" w:rsidRPr="00452713">
        <w:t>”</w:t>
      </w:r>
      <w:r w:rsidRPr="00452713">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452713" w:rsidRPr="00452713">
        <w:noBreakHyphen/>
      </w:r>
      <w:r w:rsidRPr="00452713">
        <w:t>support organizations for the purpose of detecting or preventing fraud, material misrepresentation, or material nondisclosure in connection with insurance underwriting or insurance claim activity.  However, the following persons shall not be considered insurance</w:t>
      </w:r>
      <w:r w:rsidR="00452713" w:rsidRPr="00452713">
        <w:noBreakHyphen/>
      </w:r>
      <w:r w:rsidRPr="00452713">
        <w:t xml:space="preserve">support organizations for purposes of this chapter:  agents, governmental institutions, insurers, rating organizations, medical care institutions, and medical professionals.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(9) </w:t>
      </w:r>
      <w:r w:rsidR="00452713" w:rsidRPr="00452713">
        <w:t>“</w:t>
      </w:r>
      <w:r w:rsidRPr="00452713">
        <w:t>Motor vehicle</w:t>
      </w:r>
      <w:r w:rsidR="00452713" w:rsidRPr="00452713">
        <w:t>”</w:t>
      </w:r>
      <w:r w:rsidRPr="00452713">
        <w:t xml:space="preserve"> means every self</w:t>
      </w:r>
      <w:r w:rsidR="00452713" w:rsidRPr="00452713">
        <w:noBreakHyphen/>
      </w:r>
      <w:r w:rsidRPr="00452713">
        <w:t>propelled vehicle which is designed for use upon a highway, including trailers and semitrailers designed for use with these vehicles but excepting traction engines, road rollers, farm trailers, tractor cranes, power shovels and well</w:t>
      </w:r>
      <w:r w:rsidR="00452713" w:rsidRPr="00452713">
        <w:noBreakHyphen/>
      </w:r>
      <w:r w:rsidRPr="00452713">
        <w:t xml:space="preserve">drillers, and every vehicle which is propelled by electric power obtained from overhead wires but not operated upon rails.  For purposes of this chapter, the term automobile has the same meaning as motor vehicle.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(10) </w:t>
      </w:r>
      <w:r w:rsidR="00452713" w:rsidRPr="00452713">
        <w:t>“</w:t>
      </w:r>
      <w:r w:rsidRPr="00452713">
        <w:t>Nonpayment of premium</w:t>
      </w:r>
      <w:r w:rsidR="00452713" w:rsidRPr="00452713">
        <w:t>”</w:t>
      </w:r>
      <w:r w:rsidRPr="00452713">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(10.5) </w:t>
      </w:r>
      <w:r w:rsidR="00452713" w:rsidRPr="00452713">
        <w:t>“</w:t>
      </w:r>
      <w:r w:rsidRPr="00452713">
        <w:t>Policy of automobile insurance</w:t>
      </w:r>
      <w:r w:rsidR="00452713" w:rsidRPr="00452713">
        <w:t>”</w:t>
      </w:r>
      <w:r w:rsidRPr="00452713">
        <w:t xml:space="preserve"> or </w:t>
      </w:r>
      <w:r w:rsidR="00452713" w:rsidRPr="00452713">
        <w:t>“</w:t>
      </w:r>
      <w:r w:rsidRPr="00452713">
        <w:t>policy</w:t>
      </w:r>
      <w:r w:rsidR="00452713" w:rsidRPr="00452713">
        <w:t>”</w:t>
      </w:r>
      <w:r w:rsidRPr="00452713">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 motor vehicle of a private passenger, station wagon, or motorcycle type that is not used commercially, rented to others, or used as a public or livery conveyance where the terms </w:t>
      </w:r>
      <w:r w:rsidR="00452713" w:rsidRPr="00452713">
        <w:t>“</w:t>
      </w:r>
      <w:r w:rsidRPr="00452713">
        <w:t>public or livery conveyance</w:t>
      </w:r>
      <w:r w:rsidR="00452713" w:rsidRPr="00452713">
        <w:t>”</w:t>
      </w:r>
      <w:r w:rsidRPr="00452713">
        <w:t xml:space="preserve"> do not include car pools,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any other four</w:t>
      </w:r>
      <w:r w:rsidR="00452713" w:rsidRPr="00452713">
        <w:noBreakHyphen/>
      </w:r>
      <w:r w:rsidRPr="00452713">
        <w:t xml:space="preserve">wheel motor vehicle which is not used in the occupation, profession, or business, other than farming, of the insured, or as a public or livery conveyance, or rented to others.  The term </w:t>
      </w:r>
      <w:r w:rsidR="00452713" w:rsidRPr="00452713">
        <w:t>“</w:t>
      </w:r>
      <w:r w:rsidRPr="00452713">
        <w:t>policy of automobile insurance</w:t>
      </w:r>
      <w:r w:rsidR="00452713" w:rsidRPr="00452713">
        <w:t>”</w:t>
      </w:r>
      <w:r w:rsidRPr="00452713">
        <w:t xml:space="preserve"> or </w:t>
      </w:r>
      <w:r w:rsidR="00452713" w:rsidRPr="00452713">
        <w:t>“</w:t>
      </w:r>
      <w:r w:rsidRPr="00452713">
        <w:t>policy</w:t>
      </w:r>
      <w:r w:rsidR="00452713" w:rsidRPr="00452713">
        <w:t>”</w:t>
      </w:r>
      <w:r w:rsidRPr="00452713">
        <w:t xml:space="preserve"> does not include: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 any policy issued through the Associated Auto Insurers Plan,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(ii) any policy covering the operation of a garage, sales agency, repair shop, service station, or public parking place,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(iii) any policy providing insurance on an excess basis such as an umbrella policy,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(iv) any other contract providing insurance to the named insured even though the contract may incidentally provide insurance on motor vehicles.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(11) </w:t>
      </w:r>
      <w:r w:rsidR="00452713" w:rsidRPr="00452713">
        <w:t>“</w:t>
      </w:r>
      <w:r w:rsidRPr="00452713">
        <w:t>Quota share reinsurance</w:t>
      </w:r>
      <w:r w:rsidR="00452713" w:rsidRPr="00452713">
        <w:t>”</w:t>
      </w:r>
      <w:r w:rsidRPr="00452713">
        <w:t xml:space="preserve"> means that form of reinsurance in which the reinsurer assumes a fixed percentage of the insured risk.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(12) </w:t>
      </w:r>
      <w:r w:rsidR="00452713" w:rsidRPr="00452713">
        <w:t>“</w:t>
      </w:r>
      <w:r w:rsidRPr="00452713">
        <w:t>Renewal</w:t>
      </w:r>
      <w:r w:rsidR="00452713" w:rsidRPr="00452713">
        <w:t>”</w:t>
      </w:r>
      <w:r w:rsidRPr="00452713">
        <w:t xml:space="preserve"> or </w:t>
      </w:r>
      <w:r w:rsidR="00452713" w:rsidRPr="00452713">
        <w:t>“</w:t>
      </w:r>
      <w:r w:rsidRPr="00452713">
        <w:t>to renew</w:t>
      </w:r>
      <w:r w:rsidR="00452713" w:rsidRPr="00452713">
        <w:t>”</w:t>
      </w:r>
      <w:r w:rsidRPr="00452713">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(13) </w:t>
      </w:r>
      <w:r w:rsidR="00452713" w:rsidRPr="00452713">
        <w:t>“</w:t>
      </w:r>
      <w:r w:rsidRPr="00452713">
        <w:t>Small commercial risk</w:t>
      </w:r>
      <w:r w:rsidR="00452713" w:rsidRPr="00452713">
        <w:t>”</w:t>
      </w:r>
      <w:r w:rsidRPr="00452713">
        <w:t xml:space="preserve"> means: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Garage risks including nonmotor vehicle insurance when written in combination with automobile liability coverage.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Ambulance risks.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(c) Commercial risks which have a manufacturer</w:t>
      </w:r>
      <w:r w:rsidR="00452713" w:rsidRPr="00452713">
        <w:t>’</w:t>
      </w:r>
      <w:r w:rsidRPr="00452713">
        <w:t>s gross vehicular weight less than twenty thousand pounds and are not required to have a mandatory filing by a governmental authority other than an SR</w:t>
      </w:r>
      <w:r w:rsidR="00452713" w:rsidRPr="00452713">
        <w:noBreakHyphen/>
      </w:r>
      <w:r w:rsidRPr="00452713">
        <w:t xml:space="preserve">22.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Church buses used by a church to transport adults or children to and from services and in activities incidental to church functions, so long as a mandatory filing by any governmental authority other than an SR</w:t>
      </w:r>
      <w:r w:rsidR="00452713" w:rsidRPr="00452713">
        <w:noBreakHyphen/>
      </w:r>
      <w:r w:rsidRPr="00452713">
        <w:t xml:space="preserve">22 is not required.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Privately</w:t>
      </w:r>
      <w:r w:rsidR="00452713" w:rsidRPr="00452713">
        <w:noBreakHyphen/>
      </w:r>
      <w:r w:rsidRPr="00452713">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452713" w:rsidRPr="00452713">
        <w:noBreakHyphen/>
      </w:r>
      <w:r w:rsidRPr="00452713">
        <w:t xml:space="preserve">22 is not required. </w:t>
      </w:r>
    </w:p>
    <w:p w:rsidR="00ED0762"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w:t>
      </w:r>
      <w:r w:rsidR="00ED0762" w:rsidRPr="00452713">
        <w:t>Small commercial risk</w:t>
      </w:r>
      <w:r w:rsidRPr="00452713">
        <w:t>”</w:t>
      </w:r>
      <w:r w:rsidR="00ED0762" w:rsidRPr="00452713">
        <w:t xml:space="preserve"> does not include pulpwood trucks or dump trucks.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(14) </w:t>
      </w:r>
      <w:r w:rsidR="00452713" w:rsidRPr="00452713">
        <w:t>“</w:t>
      </w:r>
      <w:r w:rsidRPr="00452713">
        <w:t>Uninsured motor vehicle</w:t>
      </w:r>
      <w:r w:rsidR="00452713" w:rsidRPr="00452713">
        <w:t>”</w:t>
      </w:r>
      <w:r w:rsidRPr="00452713">
        <w:t xml:space="preserve"> means a motor vehicle as to which: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there is not bodily injury liability insurance and property damage liability insurance both at least in the amounts specified in Section 38</w:t>
      </w:r>
      <w:r w:rsidR="00452713" w:rsidRPr="00452713">
        <w:noBreakHyphen/>
      </w:r>
      <w:r w:rsidRPr="00452713">
        <w:t>77</w:t>
      </w:r>
      <w:r w:rsidR="00452713" w:rsidRPr="00452713">
        <w:noBreakHyphen/>
      </w:r>
      <w:r w:rsidRPr="00452713">
        <w:t xml:space="preserve">140,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there is nominally that insurance, but the insurer writing the same successfully denies coverage thereunder,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there was that insurance, but the insurer who wrote the same is declared insolvent, or is in delinquency proceedings, suspension, or receivership, or is proven unable fully to respond to a judgment,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there is no bond or deposit of cash or securities in lieu of the bodily injury and property damage liability insurance.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the owner of the motor vehicle has not qualified as a self</w:t>
      </w:r>
      <w:r w:rsidR="00452713" w:rsidRPr="00452713">
        <w:noBreakHyphen/>
      </w:r>
      <w:r w:rsidRPr="00452713">
        <w:t xml:space="preserve">insurer in accordance with the applicable provisions of law.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motor vehicle is considered uninsured if the owner or operator is unknown.  However, recovery under the uninsured motorist provision is subject to the conditions set forth in this chapter.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Any motor vehicle owned by the State or any of its political subdivisions is considered an uninsured motor vehicle when the vehicle is operated by a person without proper authorization.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(15) </w:t>
      </w:r>
      <w:r w:rsidR="00452713" w:rsidRPr="00452713">
        <w:t>“</w:t>
      </w:r>
      <w:r w:rsidRPr="00452713">
        <w:t>Underinsured motor vehicle</w:t>
      </w:r>
      <w:r w:rsidR="00452713" w:rsidRPr="00452713">
        <w:t>”</w:t>
      </w:r>
      <w:r w:rsidRPr="00452713">
        <w:t xml:space="preserve"> means a motor vehicle as to which there is bodily injury liability insurance or a bond applicable at the time of the accident in an amount of at least that specified in Section 38</w:t>
      </w:r>
      <w:r w:rsidR="00452713" w:rsidRPr="00452713">
        <w:noBreakHyphen/>
      </w:r>
      <w:r w:rsidRPr="00452713">
        <w:t>77</w:t>
      </w:r>
      <w:r w:rsidR="00452713" w:rsidRPr="00452713">
        <w:noBreakHyphen/>
      </w:r>
      <w:r w:rsidRPr="00452713">
        <w:t>140 and the amount of the insurance or bond is less than the amount of the insureds</w:t>
      </w:r>
      <w:r w:rsidR="00452713" w:rsidRPr="00452713">
        <w:t>’</w:t>
      </w:r>
      <w:r w:rsidRPr="00452713">
        <w:t xml:space="preserve"> damages.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762" w:rsidRPr="00452713">
        <w:t>3.</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MANDATE TO WRITE AND INSURANCE COVERAGE</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112.</w:t>
      </w:r>
      <w:r w:rsidR="00ED0762" w:rsidRPr="00452713">
        <w:t xml:space="preserve"> Automobile insurers not required to write coverage for automobile insurance for any applicants or existing policyholders;  applicability of section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Notwithstanding Section 38</w:t>
      </w:r>
      <w:r w:rsidR="00452713" w:rsidRPr="00452713">
        <w:noBreakHyphen/>
      </w:r>
      <w:r w:rsidRPr="00452713">
        <w:t>77</w:t>
      </w:r>
      <w:r w:rsidR="00452713" w:rsidRPr="00452713">
        <w:noBreakHyphen/>
      </w:r>
      <w:r w:rsidRPr="00452713">
        <w:t>280, no automobile insurer is required to write coverage for automobile insurance as defined in Section 38</w:t>
      </w:r>
      <w:r w:rsidR="00452713" w:rsidRPr="00452713">
        <w:noBreakHyphen/>
      </w:r>
      <w:r w:rsidRPr="00452713">
        <w:t>77</w:t>
      </w:r>
      <w:r w:rsidR="00452713" w:rsidRPr="00452713">
        <w:noBreakHyphen/>
      </w:r>
      <w:r w:rsidRPr="00452713">
        <w:t>30 for any applicant or existing policyholder.  An insurer or an agent shall retain, for a period of three years, the driver</w:t>
      </w:r>
      <w:r w:rsidR="00452713" w:rsidRPr="00452713">
        <w:t>’</w:t>
      </w:r>
      <w:r w:rsidRPr="00452713">
        <w:t>s license numbers for all persons who have submitted an application for insurance but who were refused coverage and shall furnish such information upon the request of the director of the Department of Insurance or his designee.  This section does not apply to an individual who is handicapped and who owns a vehicle in this State but who does not have a valid driver</w:t>
      </w:r>
      <w:r w:rsidR="00452713" w:rsidRPr="00452713">
        <w:t>’</w:t>
      </w:r>
      <w:r w:rsidRPr="00452713">
        <w:t>s license.  If an automobile is principally garaged and operated in this State, the owner of the vehicle can be offered coverage thereon regardless of whether or not he possesses a valid South Carolina driver</w:t>
      </w:r>
      <w:r w:rsidR="00452713" w:rsidRPr="00452713">
        <w:t>’</w:t>
      </w:r>
      <w:r w:rsidRPr="00452713">
        <w:t>s license if he designates to the insurer who the principal operator of the vehicle will be and this person has a valid South Carolina driver</w:t>
      </w:r>
      <w:r w:rsidR="00452713" w:rsidRPr="00452713">
        <w:t>’</w:t>
      </w:r>
      <w:r w:rsidRPr="00452713">
        <w:t>s license or otherwise meets the requirements of this section.  This requirement does not apply to personnel of the Armed Forces of the United States on active duty and officially stationed in this State who possess a valid motor vehicle driver</w:t>
      </w:r>
      <w:r w:rsidR="00452713" w:rsidRPr="00452713">
        <w:t>’</w:t>
      </w:r>
      <w:r w:rsidRPr="00452713">
        <w:t>s license issued by another state or territory of the United States or the District of Columbia.  This requirement is waived ninety days for individuals who move into South Carolina with the intent of making South Carolina their place of residence if they possess a valid driver</w:t>
      </w:r>
      <w:r w:rsidR="00452713" w:rsidRPr="00452713">
        <w:t>’</w:t>
      </w:r>
      <w:r w:rsidRPr="00452713">
        <w:t xml:space="preserve">s license issued by another state or territory of the United States or the District of Columbia.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113.</w:t>
      </w:r>
      <w:r w:rsidR="00ED0762" w:rsidRPr="00452713">
        <w:t xml:space="preserve"> Conditions for waiver of license reinstatement fee.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If a driver</w:t>
      </w:r>
      <w:r w:rsidR="00452713" w:rsidRPr="00452713">
        <w:t>’</w:t>
      </w:r>
      <w:r w:rsidRPr="00452713">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452713" w:rsidRPr="00452713">
        <w:noBreakHyphen/>
      </w:r>
      <w:r w:rsidRPr="00452713">
        <w:t>1</w:t>
      </w:r>
      <w:r w:rsidR="00452713" w:rsidRPr="00452713">
        <w:noBreakHyphen/>
      </w:r>
      <w:r w:rsidRPr="00452713">
        <w:t xml:space="preserve">390 if the licensee had motor vehicle liability coverage when his license was suspended or revoked and shall document the reasons for waiving the fee in the records of the Department of Motor Vehicles.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114.</w:t>
      </w:r>
      <w:r w:rsidR="00ED0762" w:rsidRPr="00452713">
        <w:t xml:space="preserve"> Review and reports on impact of repeal of anti</w:t>
      </w:r>
      <w:r w:rsidRPr="00452713">
        <w:noBreakHyphen/>
      </w:r>
      <w:r w:rsidR="00ED0762" w:rsidRPr="00452713">
        <w:t xml:space="preserve">rebate laws concerning sale of automobile insurance.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Beginning on March 1, 2000 the director of the Department of Insurance shall review annually the impact of the repeal of the anti</w:t>
      </w:r>
      <w:r w:rsidR="00452713" w:rsidRPr="00452713">
        <w:noBreakHyphen/>
      </w:r>
      <w:r w:rsidRPr="00452713">
        <w:t>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w:t>
      </w:r>
      <w:r w:rsidR="00452713" w:rsidRPr="00452713">
        <w:noBreakHyphen/>
      </w:r>
      <w:r w:rsidRPr="00452713">
        <w:t>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w:t>
      </w:r>
      <w:r w:rsidR="00452713" w:rsidRPr="00452713">
        <w:noBreakHyphen/>
      </w:r>
      <w:r w:rsidRPr="00452713">
        <w:t xml:space="preserve">rebate statutes concerning the sale of automobile insurance in South Carolina pursuant to this act.  The director may promulgate regulations in order to carry out the requirements of this section.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120.</w:t>
      </w:r>
      <w:r w:rsidR="00ED0762" w:rsidRPr="00452713">
        <w:t xml:space="preserve"> Requirements for notice of cancellation of or refusal to renew policy.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No cancellation or refusal to renew by an insurer of a policy of automobile insurance is effective unless the insurer delivers or mails to the named insured at the address shown in the policy a written notice of the cancellation or refusal to renew.  This notice: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must be approved as to form by the director or his designee before use;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must state the date not less than fifteen days after the date of the mailing or delivering on which the cancellation or refusal to renew becomes effective;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must state the specific reason of the insurer for cancellation or refusal to renew and provide for the notification required by subsection (B) of Section 38</w:t>
      </w:r>
      <w:r w:rsidR="00452713" w:rsidRPr="00452713">
        <w:noBreakHyphen/>
      </w:r>
      <w:r w:rsidRPr="00452713">
        <w:t>77</w:t>
      </w:r>
      <w:r w:rsidR="00452713" w:rsidRPr="00452713">
        <w:noBreakHyphen/>
      </w:r>
      <w:r w:rsidRPr="00452713">
        <w:t>390.  However, those notification requirements must not apply when the policy is being canceled or not renewed for the reason set forth in Section 38</w:t>
      </w:r>
      <w:r w:rsidR="00452713" w:rsidRPr="00452713">
        <w:noBreakHyphen/>
      </w:r>
      <w:r w:rsidRPr="00452713">
        <w:t>77</w:t>
      </w:r>
      <w:r w:rsidR="00452713" w:rsidRPr="00452713">
        <w:noBreakHyphen/>
      </w:r>
      <w:r w:rsidRPr="00452713">
        <w:t xml:space="preserve">123(B),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must inform the insured of his right to request in writing within fifteen days of the receipt of notice that the director review the action of the insurer.  The notice of cancellation or refusal to renew must contain the following statement to inform the insured of such right: </w:t>
      </w:r>
    </w:p>
    <w:p w:rsidR="00ED0762"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w:t>
      </w:r>
      <w:r w:rsidR="00ED0762" w:rsidRPr="00452713">
        <w:t xml:space="preserve">IMPORTANT NOTICE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452713" w:rsidRPr="00452713">
        <w:t>”</w:t>
      </w:r>
      <w:r w:rsidRPr="00452713">
        <w:t xml:space="preserv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452713" w:rsidRPr="00452713">
        <w:t>’</w:t>
      </w:r>
      <w:r w:rsidRPr="00452713">
        <w:t>s guide regarding automobile insurance shopping and availability, and provide applicable mailing addresses and telephone numbers, including a toll</w:t>
      </w:r>
      <w:r w:rsidR="00452713" w:rsidRPr="00452713">
        <w:noBreakHyphen/>
      </w:r>
      <w:r w:rsidRPr="00452713">
        <w:t xml:space="preserve">free number, if available, for contacting the Department of Insurance.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Subsection (a) of this section does not apply if the: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insurer has manifested to the insured its willingness to renew by actually issuing or offering to the insured to issue a renewal policy, certificate, or other evidence of renewal, or has manifested such intention to the insured by any other means;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named insured has demonstrated by some overt action to the insurer or its agent that he expressly intends that the policy be canceled or that it not be renewed.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121.</w:t>
      </w:r>
      <w:r w:rsidR="00ED0762" w:rsidRPr="00452713">
        <w:t xml:space="preserve"> Application for original issuance of policy of insurance covering liability;  cancellation notice;  disclosure of previous cancellation or refusal to renew.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Any application for the original issuance of a policy of insurance covering liability arising out of the ownership, maintenance, or use of any motor vehicle as defined in Section 38</w:t>
      </w:r>
      <w:r w:rsidR="00452713" w:rsidRPr="00452713">
        <w:noBreakHyphen/>
      </w:r>
      <w:r w:rsidRPr="00452713">
        <w:t>77</w:t>
      </w:r>
      <w:r w:rsidR="00452713" w:rsidRPr="00452713">
        <w:noBreakHyphen/>
      </w:r>
      <w:r w:rsidRPr="00452713">
        <w:t xml:space="preserve">30 must have the following statement printed on or attached to the first page of the application form, in boldface type:  </w:t>
      </w:r>
      <w:r w:rsidR="00452713" w:rsidRPr="00452713">
        <w:t>“</w:t>
      </w:r>
      <w:r w:rsidRPr="00452713">
        <w:t>THE INSURER CAN CANCEL THIS POLICY FOR WHICH YOU ARE APPLYING WITHOUT CAUSE DURING THE FIRST 90 DAYS.  THAT IS THE INSURER</w:t>
      </w:r>
      <w:r w:rsidR="00452713" w:rsidRPr="00452713">
        <w:t>’</w:t>
      </w:r>
      <w:r w:rsidRPr="00452713">
        <w:t>S CHOICE.  AFTER THE FIRST 90 DAYS, THE INSURER CAN ONLY CANCEL THIS POLICY FOR REASONS STATED IN THE POLICY.</w:t>
      </w:r>
      <w:r w:rsidR="00452713" w:rsidRPr="00452713">
        <w:t>”</w:t>
      </w:r>
      <w:r w:rsidRPr="00452713">
        <w:t xml:space="preserv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Any application for the original issuance of a policy of insurance covering liability arising out of the ownership, maintenance, or use of any motor vehicle defined in Section 38</w:t>
      </w:r>
      <w:r w:rsidR="00452713" w:rsidRPr="00452713">
        <w:noBreakHyphen/>
      </w:r>
      <w:r w:rsidRPr="00452713">
        <w:t>77</w:t>
      </w:r>
      <w:r w:rsidR="00452713" w:rsidRPr="00452713">
        <w:noBreakHyphen/>
      </w:r>
      <w:r w:rsidRPr="00452713">
        <w:t xml:space="preserve">30 that requires the insured to disclose information as to any previous cancellation or refusal to renew must also permit the insured to offer or provide a full explanation of the reason for the cancellation or refusal to renew.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notice required by this section must accompany the initial declarations page in the event the applicant is not provided a written copy at the time of the application and the coverage has been bound by the insurer.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The insurer may cancel without cause at any time in the first ninety days during which the policy is in effect subject to Section 38</w:t>
      </w:r>
      <w:r w:rsidR="00452713" w:rsidRPr="00452713">
        <w:noBreakHyphen/>
      </w:r>
      <w:r w:rsidRPr="00452713">
        <w:t>77</w:t>
      </w:r>
      <w:r w:rsidR="00452713" w:rsidRPr="00452713">
        <w:noBreakHyphen/>
      </w:r>
      <w:r w:rsidRPr="00452713">
        <w:t xml:space="preserve">122.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This section does not apply to the renewal of any policy of insurance.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122.</w:t>
      </w:r>
      <w:r w:rsidR="00ED0762" w:rsidRPr="00452713">
        <w:t xml:space="preserve"> Insurers and agents prohibited from refusing to issue automobile insurance policies due to certain factors;  prohibited factors for premium rates.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No insurer or agent shall refuse to issue an automobile insurance policy as defined in Section 38</w:t>
      </w:r>
      <w:r w:rsidR="00452713" w:rsidRPr="00452713">
        <w:noBreakHyphen/>
      </w:r>
      <w:r w:rsidRPr="00452713">
        <w:t>77</w:t>
      </w:r>
      <w:r w:rsidR="00452713" w:rsidRPr="00452713">
        <w:noBreakHyphen/>
      </w:r>
      <w:r w:rsidRPr="00452713">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452713" w:rsidRPr="00452713">
        <w:noBreakHyphen/>
      </w:r>
      <w:r w:rsidRPr="00452713">
        <w:t>77</w:t>
      </w:r>
      <w:r w:rsidR="00452713" w:rsidRPr="00452713">
        <w:noBreakHyphen/>
      </w:r>
      <w:r w:rsidRPr="00452713">
        <w:t xml:space="preserve">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Nothing in this section prohibits any insurer from setting rates in accordance with relevant actuarial data.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In determining the premium rates to be charged for an automobile insurance policy as defined in Section 38</w:t>
      </w:r>
      <w:r w:rsidR="00452713" w:rsidRPr="00452713">
        <w:noBreakHyphen/>
      </w:r>
      <w:r w:rsidRPr="00452713">
        <w:t>77</w:t>
      </w:r>
      <w:r w:rsidR="00452713" w:rsidRPr="00452713">
        <w:noBreakHyphen/>
      </w:r>
      <w:r w:rsidRPr="00452713">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452713" w:rsidRPr="00452713">
        <w:noBreakHyphen/>
      </w:r>
      <w:r w:rsidRPr="00452713">
        <w:t>77</w:t>
      </w:r>
      <w:r w:rsidR="00452713" w:rsidRPr="00452713">
        <w:noBreakHyphen/>
      </w:r>
      <w:r w:rsidRPr="00452713">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452713" w:rsidRPr="00452713">
        <w:noBreakHyphen/>
      </w:r>
      <w:r w:rsidRPr="00452713">
        <w:t>2</w:t>
      </w:r>
      <w:r w:rsidR="00452713" w:rsidRPr="00452713">
        <w:noBreakHyphen/>
      </w:r>
      <w:r w:rsidRPr="00452713">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123.</w:t>
      </w:r>
      <w:r w:rsidR="00ED0762" w:rsidRPr="00452713">
        <w:t xml:space="preserve"> Insurers and agents prohibited from refusing to renew automobile insurance policies due to certain factors;  cancellation restrictions;  penalties for violations.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(A)(1) No insurer shall refuse to renew an automobile insurance policy because of any one or more of the following factors: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age;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sex;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location of residence in this State;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race;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(e) color;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(f) creed;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(g) national origin;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(h) ancestry;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 marital status;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(j) income level.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No insurer shall refuse to renew an automobile insurance policy solely because of any one of the following factors: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lawful occupation, including the military service;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lack of driving experience or number of years of driving experience;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lack of supporting business or lack of the potential for acquiring such business;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one or more accidents or violations that occurred more than thirty</w:t>
      </w:r>
      <w:r w:rsidR="00452713" w:rsidRPr="00452713">
        <w:noBreakHyphen/>
      </w:r>
      <w:r w:rsidRPr="00452713">
        <w:t xml:space="preserve">six months immediately preceding the upcoming anniversary date;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(e) one or more claims submitted under the uninsured motorists coverage of the policy where the uninsured motorist is known or there is physical evidence of contact;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(f) single claim by a single insured submitted under the medical payments coverage or medical expense coverage due to an accident for which the insured was neither wholly nor partially at fault;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(h) two or fewer motor vehicle accidents within a three</w:t>
      </w:r>
      <w:r w:rsidR="00452713" w:rsidRPr="00452713">
        <w:noBreakHyphen/>
      </w:r>
      <w:r w:rsidRPr="00452713">
        <w:t xml:space="preserve">year period unless the accident was caused either wholly or partially by the named insured, a resident of the same household, or other customary operator;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 an insured who uses his personal automobile for volunteer emergency services and who provides a copy of the policy promulgated by the chief of his department to his insurer on request.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No insurer shall cancel a policy except for one or more of the following reasons: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(1) The named insured or any other operator who either resides in the same household or customarily operates a motor vehicle insured under the policy has had his driver</w:t>
      </w:r>
      <w:r w:rsidR="00452713" w:rsidRPr="00452713">
        <w:t>’</w:t>
      </w:r>
      <w:r w:rsidRPr="00452713">
        <w:t xml:space="preserve">s license suspended or revoked during the policy period or, if the policy is a renewal, during its policy period or the ninety days immediately preceding the last anniversary of the effective date.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The named insured fails to pay the premium for the policy or any installment of the premium, whether payable to the insurer or its agent either, directly or indirectly under any premium finance plan or extension of credit.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452713" w:rsidRPr="00452713">
        <w:t>’</w:t>
      </w:r>
      <w:r w:rsidRPr="00452713">
        <w:t>s cancellation or refusal to renew complies with the requirements of this section and of Section 38</w:t>
      </w:r>
      <w:r w:rsidR="00452713" w:rsidRPr="00452713">
        <w:noBreakHyphen/>
      </w:r>
      <w:r w:rsidRPr="00452713">
        <w:t>77</w:t>
      </w:r>
      <w:r w:rsidR="00452713" w:rsidRPr="00452713">
        <w:noBreakHyphen/>
      </w:r>
      <w:r w:rsidRPr="00452713">
        <w:t>120 if the notice was sent by mail.  The policy must remain in full force and effect during the pendency of the review by the director except where the cancellation or refusal to renew is for the reason set forth in subitem (2) of subsection (B) of this section, in which case the policy terminates as of the effective date stated in the notice.  Where the director finds from the review that the cancellation or refusal to renew has not complied with the requirements of this section or of Section 38</w:t>
      </w:r>
      <w:r w:rsidR="00452713" w:rsidRPr="00452713">
        <w:noBreakHyphen/>
      </w:r>
      <w:r w:rsidRPr="00452713">
        <w:t>77</w:t>
      </w:r>
      <w:r w:rsidR="00452713" w:rsidRPr="00452713">
        <w:noBreakHyphen/>
      </w:r>
      <w:r w:rsidRPr="00452713">
        <w:t xml:space="preserve">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Each insurer shall maintain for at least three years, records of cancellation and refusal to renew and copies of every notice or statement referred to in Section 38</w:t>
      </w:r>
      <w:r w:rsidR="00452713" w:rsidRPr="00452713">
        <w:noBreakHyphen/>
      </w:r>
      <w:r w:rsidRPr="00452713">
        <w:t>77</w:t>
      </w:r>
      <w:r w:rsidR="00452713" w:rsidRPr="00452713">
        <w:noBreakHyphen/>
      </w:r>
      <w:r w:rsidRPr="00452713">
        <w:t xml:space="preserve">120 of this section that it sends to any of its insureds.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(G) Any insurer who violates this section shall be subject to the penalties as provided in Section 38</w:t>
      </w:r>
      <w:r w:rsidR="00452713" w:rsidRPr="00452713">
        <w:noBreakHyphen/>
      </w:r>
      <w:r w:rsidRPr="00452713">
        <w:t>2</w:t>
      </w:r>
      <w:r w:rsidR="00452713" w:rsidRPr="00452713">
        <w:noBreakHyphen/>
      </w:r>
      <w:r w:rsidRPr="00452713">
        <w:t xml:space="preserve">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124.</w:t>
      </w:r>
      <w:r w:rsidR="00ED0762" w:rsidRPr="00452713">
        <w:t xml:space="preserve"> Refusal to issue or renew automobile insurance policy on basis of location of residence.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Notwithstanding the provisions of Sections 38</w:t>
      </w:r>
      <w:r w:rsidR="00452713" w:rsidRPr="00452713">
        <w:noBreakHyphen/>
      </w:r>
      <w:r w:rsidRPr="00452713">
        <w:t>77</w:t>
      </w:r>
      <w:r w:rsidR="00452713" w:rsidRPr="00452713">
        <w:noBreakHyphen/>
      </w:r>
      <w:r w:rsidRPr="00452713">
        <w:t>122 and 38</w:t>
      </w:r>
      <w:r w:rsidR="00452713" w:rsidRPr="00452713">
        <w:noBreakHyphen/>
      </w:r>
      <w:r w:rsidRPr="00452713">
        <w:t>77</w:t>
      </w:r>
      <w:r w:rsidR="00452713" w:rsidRPr="00452713">
        <w:noBreakHyphen/>
      </w:r>
      <w:r w:rsidRPr="00452713">
        <w:t>123, an insurer may refuse to issue or renew an automobile insurance policy as defined in Section 38</w:t>
      </w:r>
      <w:r w:rsidR="00452713" w:rsidRPr="00452713">
        <w:noBreakHyphen/>
      </w:r>
      <w:r w:rsidRPr="00452713">
        <w:t>77</w:t>
      </w:r>
      <w:r w:rsidR="00452713" w:rsidRPr="00452713">
        <w:noBreakHyphen/>
      </w:r>
      <w:r w:rsidRPr="00452713">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452713" w:rsidRPr="00452713">
        <w:noBreakHyphen/>
      </w:r>
      <w:r w:rsidRPr="00452713">
        <w:t>77</w:t>
      </w:r>
      <w:r w:rsidR="00452713" w:rsidRPr="00452713">
        <w:noBreakHyphen/>
      </w:r>
      <w:r w:rsidRPr="00452713">
        <w:t>122(A) or Section 38</w:t>
      </w:r>
      <w:r w:rsidR="00452713" w:rsidRPr="00452713">
        <w:noBreakHyphen/>
      </w:r>
      <w:r w:rsidRPr="00452713">
        <w:t>77</w:t>
      </w:r>
      <w:r w:rsidR="00452713" w:rsidRPr="00452713">
        <w:noBreakHyphen/>
      </w:r>
      <w:r w:rsidRPr="00452713">
        <w:t xml:space="preserve">123(A)(1).  The director must reject any territorial plan which violates the provisions of this section.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No insurer or agent shall refuse to issue or fail to renew a policy of motor vehicle liability insurance solely because of the age of the motor vehicle to be insured, provided the motor vehicle is licensed.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125.</w:t>
      </w:r>
      <w:r w:rsidR="00ED0762" w:rsidRPr="00452713">
        <w:t xml:space="preserve"> Name, address, and telephone number of insurance company must be stated or provided.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Every automobile insurance policy or other policy containing automobile insurance coverage on the face of the policy must state the complete name of the company issuing the policy, its address, and telephone number.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126.</w:t>
      </w:r>
      <w:r w:rsidR="00ED0762" w:rsidRPr="00452713">
        <w:t xml:space="preserve"> Disclosure where rate level higher than lowest tier for that insurer or group.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Insurers must disclose to the insured if the rate level is higher than the lowest rate level tier for that insurer or the group to which the insurer is a member.  The insurer must provide in writing the reason for the higher tier.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130.</w:t>
      </w:r>
      <w:r w:rsidR="00ED0762" w:rsidRPr="00452713">
        <w:t xml:space="preserve"> Group automobile insurance;  rate.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140.</w:t>
      </w:r>
      <w:r w:rsidR="00ED0762" w:rsidRPr="00452713">
        <w:t xml:space="preserve"> Bodily injury and property damage limits;  general requirements.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(1) twenty</w:t>
      </w:r>
      <w:r w:rsidR="00452713" w:rsidRPr="00452713">
        <w:noBreakHyphen/>
      </w:r>
      <w:r w:rsidRPr="00452713">
        <w:t xml:space="preserve">five thousand dollars because of bodily injury to one person in any one accident and, subject to the limit for one person;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fifty thousand dollars because of bodily injury to two or more persons in any one accident;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twenty</w:t>
      </w:r>
      <w:r w:rsidR="00452713" w:rsidRPr="00452713">
        <w:noBreakHyphen/>
      </w:r>
      <w:r w:rsidRPr="00452713">
        <w:t xml:space="preserve">five thousand dollars because of injury to or destruction of property of others in any one accident.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Nothing in this article prevents an insurer from issuing, selling, or delivering a policy providing liability coverage in excess of these requirements.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141.</w:t>
      </w:r>
      <w:r w:rsidR="00ED0762" w:rsidRPr="00452713">
        <w:t xml:space="preserve"> Required notice to be attached to new policy or original premium notice of insurance covering liability regarding insurance premiums.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 </w:t>
      </w:r>
    </w:p>
    <w:p w:rsidR="00ED0762"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w:t>
      </w:r>
      <w:r w:rsidR="00ED0762" w:rsidRPr="00452713">
        <w:t xml:space="preserve">IMPORTANT NOTICE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YOUR UNINSURED AND UNDERINSURED MOTORIST INSURANCE COVERAGE HAS INCREASED TO THE LIMITS OF YOUR LIABILITY COVERAGE AND THIS INCREASE WILL COST YOU AN EXTRA PREMIUM CHARGE;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YOUR TOTAL PREMIUM CHARGE FOR YOUR MOTOR VEHICLE INSURANCE COVERAGE WILL INCREASE IF YOU DO NOT NOTIFY YOUR AGENT OR INSURER OF YOUR DESIRE TO REDUCE COVERAGE WITHIN TWENTY DAYS OF THE MAILING OF THE POLICY OR THE PREMIUM NOTICE, AS THE CASE MAY BE;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IF THIS IS A NEW POLICY AND YOU HAVE ALREADY SIGNED A WRITTEN REJECTION OF SUCH HIGHER LIMITS IN CONNECTION WITH IT, PARAGRAPHS (1) AND (2) OF THIS NOTICE DO NOT APPLY.</w:t>
      </w:r>
      <w:r w:rsidR="00452713" w:rsidRPr="00452713">
        <w:t>”</w:t>
      </w:r>
      <w:r w:rsidRPr="00452713">
        <w:t xml:space="preserve">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142.</w:t>
      </w:r>
      <w:r w:rsidR="00ED0762" w:rsidRPr="00452713">
        <w:t xml:space="preserve"> Policies or contracts of bodily injury or property damage liability insurance covering liability;  required provisions.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Any endorsement, provision, or rider attached to or included in any policy of insurance which purports or seeks to limit or reduce the coverage afforded by the provisions required by this section is void.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143.</w:t>
      </w:r>
      <w:r w:rsidR="00ED0762" w:rsidRPr="00452713">
        <w:t xml:space="preserve"> Maintenance, selling, etc.  policies and contracts to be primary.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policy or contract of insurance relating to the maintenance, selling, repairing, servicing, storing, or parking of motor vehicles shall be primary.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144.</w:t>
      </w:r>
      <w:r w:rsidR="00ED0762" w:rsidRPr="00452713">
        <w:t xml:space="preserve"> Personal injury protection (PIP) coverage not mandated.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There is no personal injury protection (PIP) coverage mandated under the automobile insurance laws of this State.  Any reference to personal injury protection in Title 38 or 56 or elsewhere is deleted.  If an insurer sells no</w:t>
      </w:r>
      <w:r w:rsidR="00452713" w:rsidRPr="00452713">
        <w:noBreakHyphen/>
      </w:r>
      <w:r w:rsidRPr="00452713">
        <w:t xml:space="preserve">fault insurance coverage which provides personal injury protection, medical payment coverage, or economic loss coverage, the coverage shall not be assigned or subrogated and is not subject to a setoff.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150.</w:t>
      </w:r>
      <w:r w:rsidR="00ED0762" w:rsidRPr="00452713">
        <w:t xml:space="preserve"> Uninsured motorist provision;  defense of action by insurer;  subrogation and assignment of benefits.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452713" w:rsidRPr="00452713">
        <w:noBreakHyphen/>
      </w:r>
      <w:r w:rsidRPr="00452713">
        <w:t>77</w:t>
      </w:r>
      <w:r w:rsidR="00452713" w:rsidRPr="00452713">
        <w:noBreakHyphen/>
      </w:r>
      <w:r w:rsidRPr="00452713">
        <w:t>140.  The uninsured motorist provision must also provide for no less than ten thousand dollars</w:t>
      </w:r>
      <w:r w:rsidR="00452713" w:rsidRPr="00452713">
        <w:t>’</w:t>
      </w:r>
      <w:r w:rsidRPr="00452713">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(C) Benefits paid pursuant to this section are subject to subrogation and assignment if an uninsured motorist has selected the option to be uninsured by paying the fee pursuant to Section 56</w:t>
      </w:r>
      <w:r w:rsidR="00452713" w:rsidRPr="00452713">
        <w:noBreakHyphen/>
      </w:r>
      <w:r w:rsidRPr="00452713">
        <w:t>10</w:t>
      </w:r>
      <w:r w:rsidR="00452713" w:rsidRPr="00452713">
        <w:noBreakHyphen/>
      </w:r>
      <w:r w:rsidRPr="00452713">
        <w:t xml:space="preserve">510.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151.</w:t>
      </w:r>
      <w:r w:rsidR="00ED0762" w:rsidRPr="00452713">
        <w:t xml:space="preserve"> Collected funds to be placed in Uninsured Motorists Fund;  use of funds.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All funds collected by the director of the Department of Motor Vehicles under the provisions of Chapter 10 of Title 56 must be placed on deposit with the State Treasurer and held in a special fund to be known as the </w:t>
      </w:r>
      <w:r w:rsidR="00452713" w:rsidRPr="00452713">
        <w:t>“</w:t>
      </w:r>
      <w:r w:rsidRPr="00452713">
        <w:t>Uninsured Motorists Fund</w:t>
      </w:r>
      <w:r w:rsidR="00452713" w:rsidRPr="00452713">
        <w:t>”</w:t>
      </w:r>
      <w:r w:rsidRPr="00452713">
        <w:t xml:space="preserve"> to be disbursed as provided by law.  Interest earned by the </w:t>
      </w:r>
      <w:r w:rsidR="00452713" w:rsidRPr="00452713">
        <w:t>“</w:t>
      </w:r>
      <w:r w:rsidRPr="00452713">
        <w:t>Uninsured Motorists Fund</w:t>
      </w:r>
      <w:r w:rsidR="00452713" w:rsidRPr="00452713">
        <w:t>”</w:t>
      </w:r>
      <w:r w:rsidRPr="00452713">
        <w:t xml:space="preserve"> must be retained by that fund.  The director of the Department of Insurance, as provided in Sections 38</w:t>
      </w:r>
      <w:r w:rsidR="00452713" w:rsidRPr="00452713">
        <w:noBreakHyphen/>
      </w:r>
      <w:r w:rsidRPr="00452713">
        <w:t>77</w:t>
      </w:r>
      <w:r w:rsidR="00452713" w:rsidRPr="00452713">
        <w:noBreakHyphen/>
      </w:r>
      <w:r w:rsidRPr="00452713">
        <w:t>154 and 38</w:t>
      </w:r>
      <w:r w:rsidR="00452713" w:rsidRPr="00452713">
        <w:noBreakHyphen/>
      </w:r>
      <w:r w:rsidRPr="00452713">
        <w:t>77</w:t>
      </w:r>
      <w:r w:rsidR="00452713" w:rsidRPr="00452713">
        <w:noBreakHyphen/>
      </w:r>
      <w:r w:rsidRPr="00452713">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452713" w:rsidRPr="00452713">
        <w:noBreakHyphen/>
      </w:r>
      <w:r w:rsidRPr="00452713">
        <w:t>77</w:t>
      </w:r>
      <w:r w:rsidR="00452713" w:rsidRPr="00452713">
        <w:noBreakHyphen/>
      </w:r>
      <w:r w:rsidRPr="00452713">
        <w:t>112, 38</w:t>
      </w:r>
      <w:r w:rsidR="00452713" w:rsidRPr="00452713">
        <w:noBreakHyphen/>
      </w:r>
      <w:r w:rsidRPr="00452713">
        <w:t>77</w:t>
      </w:r>
      <w:r w:rsidR="00452713" w:rsidRPr="00452713">
        <w:noBreakHyphen/>
      </w:r>
      <w:r w:rsidRPr="00452713">
        <w:t>122, and 38</w:t>
      </w:r>
      <w:r w:rsidR="00452713" w:rsidRPr="00452713">
        <w:noBreakHyphen/>
      </w:r>
      <w:r w:rsidRPr="00452713">
        <w:t>77</w:t>
      </w:r>
      <w:r w:rsidR="00452713" w:rsidRPr="00452713">
        <w:noBreakHyphen/>
      </w:r>
      <w:r w:rsidRPr="00452713">
        <w:t>123, to publish for consumers an automobile insurance buyer</w:t>
      </w:r>
      <w:r w:rsidR="00452713" w:rsidRPr="00452713">
        <w:t>’</w:t>
      </w:r>
      <w:r w:rsidRPr="00452713">
        <w:t xml:space="preserve">s guide, a brochure comparing automobile insurance premiums, and to provide for a public awareness campaign.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154.</w:t>
      </w:r>
      <w:r w:rsidR="00ED0762" w:rsidRPr="00452713">
        <w:t xml:space="preserve"> Department of Insurance to supervise and control Uninsured Motorists Fund;  purpose of fund.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452713" w:rsidRPr="00452713">
        <w:noBreakHyphen/>
      </w:r>
      <w:r w:rsidRPr="00452713">
        <w:t>77</w:t>
      </w:r>
      <w:r w:rsidR="00452713" w:rsidRPr="00452713">
        <w:noBreakHyphen/>
      </w:r>
      <w:r w:rsidRPr="00452713">
        <w:t>150 and to protect and educate consumers as provided by Section 38</w:t>
      </w:r>
      <w:r w:rsidR="00452713" w:rsidRPr="00452713">
        <w:noBreakHyphen/>
      </w:r>
      <w:r w:rsidRPr="00452713">
        <w:t>77</w:t>
      </w:r>
      <w:r w:rsidR="00452713" w:rsidRPr="00452713">
        <w:noBreakHyphen/>
      </w:r>
      <w:r w:rsidRPr="00452713">
        <w:t xml:space="preserve">151.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155.</w:t>
      </w:r>
      <w:r w:rsidR="00ED0762" w:rsidRPr="00452713">
        <w:t xml:space="preserve"> Distribution of funds;  obtaining premium information.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452713" w:rsidRPr="00452713">
        <w:t>’</w:t>
      </w:r>
      <w:r w:rsidRPr="00452713">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452713" w:rsidRPr="00452713">
        <w:noBreakHyphen/>
      </w:r>
      <w:r w:rsidRPr="00452713">
        <w:t>77</w:t>
      </w:r>
      <w:r w:rsidR="00452713" w:rsidRPr="00452713">
        <w:noBreakHyphen/>
      </w:r>
      <w:r w:rsidRPr="00452713">
        <w:t xml:space="preserve">150.  The director shall obtain premium information from the annual statement filed by each insurer.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160.</w:t>
      </w:r>
      <w:r w:rsidR="00ED0762" w:rsidRPr="00452713">
        <w:t xml:space="preserve"> Additional uninsured motorist coverage;  underinsured motorist coverage.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Automobile insurance carriers shall offer, at the option of the insured, uninsured motorist coverage up to the limits of the insured</w:t>
      </w:r>
      <w:r w:rsidR="00452713" w:rsidRPr="00452713">
        <w:t>’</w:t>
      </w:r>
      <w:r w:rsidRPr="00452713">
        <w:t>s liability coverage in addition to the mandatory coverage prescribed by Section 38</w:t>
      </w:r>
      <w:r w:rsidR="00452713" w:rsidRPr="00452713">
        <w:noBreakHyphen/>
      </w:r>
      <w:r w:rsidRPr="00452713">
        <w:t>77</w:t>
      </w:r>
      <w:r w:rsidR="00452713" w:rsidRPr="00452713">
        <w:noBreakHyphen/>
      </w:r>
      <w:r w:rsidRPr="00452713">
        <w:t>150.  Such carriers shall also offer, at the option of the insured, underinsured motorist coverage up to the limits of the insured liability coverage to provide coverage in the event that damages are sustained in excess of the liability limits carried by an at</w:t>
      </w:r>
      <w:r w:rsidR="00452713" w:rsidRPr="00452713">
        <w:noBreakHyphen/>
      </w:r>
      <w:r w:rsidRPr="00452713">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452713" w:rsidRPr="00452713">
        <w:t>’</w:t>
      </w:r>
      <w:r w:rsidRPr="00452713">
        <w:t>s or named insured</w:t>
      </w:r>
      <w:r w:rsidR="00452713" w:rsidRPr="00452713">
        <w:t>’</w:t>
      </w:r>
      <w:r w:rsidRPr="00452713">
        <w:t xml:space="preserve">s vehicles is involved in the accident, coverage is available only to the extent of coverage on any one of the vehicles with the excess or underinsured coverage.  Benefits paid pursuant to this section are not subject to subrogation and assignment.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452713" w:rsidRPr="00452713">
        <w:noBreakHyphen/>
      </w:r>
      <w:r w:rsidRPr="00452713">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452713" w:rsidRPr="00452713">
        <w:t>’</w:t>
      </w:r>
      <w:r w:rsidRPr="00452713">
        <w:t>s consent to settlement with the at</w:t>
      </w:r>
      <w:r w:rsidR="00452713" w:rsidRPr="00452713">
        <w:noBreakHyphen/>
      </w:r>
      <w:r w:rsidRPr="00452713">
        <w:t xml:space="preserve">fault party.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161.</w:t>
      </w:r>
      <w:r w:rsidR="00ED0762" w:rsidRPr="00452713">
        <w:t xml:space="preserve"> Uninsured or underinsured coverage not required in excess or umbrella policy.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 uninsured or underinsured motorist coverage need be provided in this State by any excess or umbrella policy of insurance.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170.</w:t>
      </w:r>
      <w:r w:rsidR="00ED0762" w:rsidRPr="00452713">
        <w:t xml:space="preserve"> Conditions to sue or recover under uninsured motorist provision when owner or operator of motor vehicle causing injury or damage is unknown.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If the owner or operator of any motor vehicle which causes bodily injury or property damage to the insured is unknown, there is no right of action or recovery under the uninsured motorist provision, unless: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the insured or someone in his behalf has reported the accident to some appropriate police authority within a reasonable time, under all the circumstances, after its occurrence;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the insured was not negligent in failing to determine the identity of the other vehicle and the driver of the other vehicle at the time of the accident.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following statement must be prominently displayed on the face of the affidavit provided in subitem (2) above:  A FALSE STATEMENT CONCERNING THE FACTS CONTAINED IN THIS AFFIDAVIT MAY SUBJECT THE PERSON MAKING THE FALSE STATEMENT TO CRIMINAL PENALTIES AS PROVIDED BY LAW.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180.</w:t>
      </w:r>
      <w:r w:rsidR="00ED0762" w:rsidRPr="00452713">
        <w:t xml:space="preserve"> </w:t>
      </w:r>
      <w:r w:rsidRPr="00452713">
        <w:t>“</w:t>
      </w:r>
      <w:r w:rsidR="00ED0762" w:rsidRPr="00452713">
        <w:t>John Doe</w:t>
      </w:r>
      <w:r w:rsidRPr="00452713">
        <w:t>”</w:t>
      </w:r>
      <w:r w:rsidR="00ED0762" w:rsidRPr="00452713">
        <w:t xml:space="preserve"> actions against unknown defendant;  service of process and defense by insurer;  action against or joinder of identified owner or operator.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If the owner or operator of any vehicle causing injury or damages by physical contact is unknown, an action may be instituted against the unknown defendant as </w:t>
      </w:r>
      <w:r w:rsidR="00452713" w:rsidRPr="00452713">
        <w:t>“</w:t>
      </w:r>
      <w:r w:rsidRPr="00452713">
        <w:t>John Doe</w:t>
      </w:r>
      <w:r w:rsidR="00452713" w:rsidRPr="00452713">
        <w:t>”</w:t>
      </w:r>
      <w:r w:rsidRPr="00452713">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190.</w:t>
      </w:r>
      <w:r w:rsidR="00ED0762" w:rsidRPr="00452713">
        <w:t xml:space="preserve"> Subrogation of insurer who pays claim under uninsured motorist provision to rights of insured.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 insurer paying a claim under the uninsured motorist provision required by </w:t>
      </w:r>
      <w:r w:rsidR="00452713" w:rsidRPr="00452713">
        <w:t xml:space="preserve">Section </w:t>
      </w:r>
      <w:r w:rsidRPr="00452713">
        <w:t>38</w:t>
      </w:r>
      <w:r w:rsidR="00452713" w:rsidRPr="00452713">
        <w:noBreakHyphen/>
      </w:r>
      <w:r w:rsidRPr="00452713">
        <w:t>77</w:t>
      </w:r>
      <w:r w:rsidR="00452713" w:rsidRPr="00452713">
        <w:noBreakHyphen/>
      </w:r>
      <w:r w:rsidRPr="00452713">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452713" w:rsidRPr="00452713">
        <w:t>’</w:t>
      </w:r>
      <w:r w:rsidRPr="00452713">
        <w:t xml:space="preserve"> fees.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200.</w:t>
      </w:r>
      <w:r w:rsidR="00ED0762" w:rsidRPr="00452713">
        <w:t xml:space="preserve"> Arbitration clause prohibited in uninsured motorist provision;  requirements on insured;  action and employment of counsel by insured.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210.</w:t>
      </w:r>
      <w:r w:rsidR="00ED0762" w:rsidRPr="00452713">
        <w:t xml:space="preserve"> Uninsured motorist provision not required to cover property damages paid to insured.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uninsured motorist provision need not insure any liability for property damages for which loss a policyholder has been compensated by insurance or otherwise.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220.</w:t>
      </w:r>
      <w:r w:rsidR="00ED0762" w:rsidRPr="00452713">
        <w:t xml:space="preserve"> Additional liability which automobile insurance policy need not cover.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 automobile policy need not insure any liability under the Workers</w:t>
      </w:r>
      <w:r w:rsidR="00452713" w:rsidRPr="00452713">
        <w:t>’</w:t>
      </w:r>
      <w:r w:rsidRPr="00452713">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230.</w:t>
      </w:r>
      <w:r w:rsidR="00ED0762" w:rsidRPr="00452713">
        <w:t xml:space="preserve"> Certain payments under automobile insurance policy are not to be construed as admission or recognition of liability.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452713" w:rsidRPr="00452713">
        <w:t>’</w:t>
      </w:r>
      <w:r w:rsidRPr="00452713">
        <w:t xml:space="preserve">s recognition of liability, with respect to any other claim arising from the same accident or event.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260.</w:t>
      </w:r>
      <w:r w:rsidR="00ED0762" w:rsidRPr="00452713">
        <w:t xml:space="preserve"> General release, assignment of claims, and like documents.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No person making payment or settlement of benefits for which the person is obligated under Sections 38</w:t>
      </w:r>
      <w:r w:rsidR="00452713" w:rsidRPr="00452713">
        <w:noBreakHyphen/>
      </w:r>
      <w:r w:rsidRPr="00452713">
        <w:t>77</w:t>
      </w:r>
      <w:r w:rsidR="00452713" w:rsidRPr="00452713">
        <w:noBreakHyphen/>
      </w:r>
      <w:r w:rsidRPr="00452713">
        <w:t>240 to 38</w:t>
      </w:r>
      <w:r w:rsidR="00452713" w:rsidRPr="00452713">
        <w:noBreakHyphen/>
      </w:r>
      <w:r w:rsidRPr="00452713">
        <w:t>77</w:t>
      </w:r>
      <w:r w:rsidR="00452713" w:rsidRPr="00452713">
        <w:noBreakHyphen/>
      </w:r>
      <w:r w:rsidRPr="00452713">
        <w:t>340 and no insurer may in connection with the payment or settlement of a claim for these first</w:t>
      </w:r>
      <w:r w:rsidR="00452713" w:rsidRPr="00452713">
        <w:noBreakHyphen/>
      </w:r>
      <w:r w:rsidRPr="00452713">
        <w:t>party benefits or for any first</w:t>
      </w:r>
      <w:r w:rsidR="00452713" w:rsidRPr="00452713">
        <w:noBreakHyphen/>
      </w:r>
      <w:r w:rsidRPr="00452713">
        <w:t>party benefits arising under an automobile insurer</w:t>
      </w:r>
      <w:r w:rsidR="00452713" w:rsidRPr="00452713">
        <w:t>’</w:t>
      </w:r>
      <w:r w:rsidRPr="00452713">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452713" w:rsidRPr="00452713">
        <w:noBreakHyphen/>
      </w:r>
      <w:r w:rsidRPr="00452713">
        <w:t>party benefits, or his legal representative, a disclosure statement, on a form approved by the director or his designee, fully and fairly disclosing the fact that the first</w:t>
      </w:r>
      <w:r w:rsidR="00452713" w:rsidRPr="00452713">
        <w:noBreakHyphen/>
      </w:r>
      <w:r w:rsidRPr="00452713">
        <w:t>party benefits payable under Sections 38</w:t>
      </w:r>
      <w:r w:rsidR="00452713" w:rsidRPr="00452713">
        <w:noBreakHyphen/>
      </w:r>
      <w:r w:rsidRPr="00452713">
        <w:t>77</w:t>
      </w:r>
      <w:r w:rsidR="00452713" w:rsidRPr="00452713">
        <w:noBreakHyphen/>
      </w:r>
      <w:r w:rsidRPr="00452713">
        <w:t>240 to 38</w:t>
      </w:r>
      <w:r w:rsidR="00452713" w:rsidRPr="00452713">
        <w:noBreakHyphen/>
      </w:r>
      <w:r w:rsidRPr="00452713">
        <w:t>77</w:t>
      </w:r>
      <w:r w:rsidR="00452713" w:rsidRPr="00452713">
        <w:noBreakHyphen/>
      </w:r>
      <w:r w:rsidRPr="00452713">
        <w:t>340 are contractual obligations of the insurer or other person and are entirely separate and distinct from any obligation which the insurer or other person may have because of the legal liability of any person and that the person receiving the first</w:t>
      </w:r>
      <w:r w:rsidR="00452713" w:rsidRPr="00452713">
        <w:noBreakHyphen/>
      </w:r>
      <w:r w:rsidRPr="00452713">
        <w:t>party benefits is not required and may not be required to release or relinquish any rights which he may have arising out of the legal liability of any person in order to receive payment or settlement of the first</w:t>
      </w:r>
      <w:r w:rsidR="00452713" w:rsidRPr="00452713">
        <w:noBreakHyphen/>
      </w:r>
      <w:r w:rsidRPr="00452713">
        <w:t>party benefits arising under Sections 38</w:t>
      </w:r>
      <w:r w:rsidR="00452713" w:rsidRPr="00452713">
        <w:noBreakHyphen/>
      </w:r>
      <w:r w:rsidRPr="00452713">
        <w:t>77</w:t>
      </w:r>
      <w:r w:rsidR="00452713" w:rsidRPr="00452713">
        <w:noBreakHyphen/>
      </w:r>
      <w:r w:rsidRPr="00452713">
        <w:t>240 to 38</w:t>
      </w:r>
      <w:r w:rsidR="00452713" w:rsidRPr="00452713">
        <w:noBreakHyphen/>
      </w:r>
      <w:r w:rsidRPr="00452713">
        <w:t>77</w:t>
      </w:r>
      <w:r w:rsidR="00452713" w:rsidRPr="00452713">
        <w:noBreakHyphen/>
      </w:r>
      <w:r w:rsidRPr="00452713">
        <w:t>340 and (2) an interval of not less than three days has elapsed between the later of (i) the delivery of the disclosure statement or (ii) the payment or settlement of the first</w:t>
      </w:r>
      <w:r w:rsidR="00452713" w:rsidRPr="00452713">
        <w:noBreakHyphen/>
      </w:r>
      <w:r w:rsidRPr="00452713">
        <w:t xml:space="preserve">party benefits and the execution of the general release, covenant not to sue, or similar instrument.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[Repealed]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[Repealed]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270.</w:t>
      </w:r>
      <w:r w:rsidR="00ED0762" w:rsidRPr="00452713">
        <w:t xml:space="preserve"> Christian Science or any licensed healing art care and treatment.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Nothing in this title prohibits an insurer from providing Christian Science or any licensed healing art care and treatment.  Any Christian Science or any licensed healing art care and treatment constitutes economic loss.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280.</w:t>
      </w:r>
      <w:r w:rsidR="00ED0762" w:rsidRPr="00452713">
        <w:t xml:space="preserve"> Collision coverage;  comprehensive coverage.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452713" w:rsidRPr="00452713">
        <w:noBreakHyphen/>
      </w:r>
      <w:r w:rsidRPr="00452713">
        <w:t>77</w:t>
      </w:r>
      <w:r w:rsidR="00452713" w:rsidRPr="00452713">
        <w:noBreakHyphen/>
      </w:r>
      <w:r w:rsidRPr="00452713">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452713" w:rsidRPr="00452713">
        <w:noBreakHyphen/>
      </w:r>
      <w:r w:rsidRPr="00452713">
        <w:t>77</w:t>
      </w:r>
      <w:r w:rsidR="00452713" w:rsidRPr="00452713">
        <w:noBreakHyphen/>
      </w:r>
      <w:r w:rsidRPr="00452713">
        <w:t xml:space="preserve">590(g), a designated producer may have one or more voluntary outlets for automobile physical damage.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Any automobile physical damage insurance coverage deductible or policy deductible does not apply to automobile safety glass.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(C) Notwithstanding Section 38</w:t>
      </w:r>
      <w:r w:rsidR="00452713" w:rsidRPr="00452713">
        <w:noBreakHyphen/>
      </w:r>
      <w:r w:rsidRPr="00452713">
        <w:t>77</w:t>
      </w:r>
      <w:r w:rsidR="00452713" w:rsidRPr="00452713">
        <w:noBreakHyphen/>
      </w:r>
      <w:r w:rsidRPr="00452713">
        <w:t>111, automobile physical damage insurance coverage may be ceded to the facility.  However, automobile physical damage coverages ceded to the facility by an insurer or servicing carrier must be at the facility physical damage rate as defined in Section 38</w:t>
      </w:r>
      <w:r w:rsidR="00452713" w:rsidRPr="00452713">
        <w:noBreakHyphen/>
      </w:r>
      <w:r w:rsidRPr="00452713">
        <w:t>77</w:t>
      </w:r>
      <w:r w:rsidR="00452713" w:rsidRPr="00452713">
        <w:noBreakHyphen/>
      </w:r>
      <w:r w:rsidRPr="00452713">
        <w:t xml:space="preserve">30.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452713" w:rsidRPr="00452713">
        <w:t>’</w:t>
      </w:r>
      <w:r w:rsidRPr="00452713">
        <w:t>s designee finds that an insurer, agent, or broker is participating in a pattern of unfair discrimination, the director or the director</w:t>
      </w:r>
      <w:r w:rsidR="00452713" w:rsidRPr="00452713">
        <w:t>’</w:t>
      </w:r>
      <w:r w:rsidRPr="00452713">
        <w:t>s designee may impose a fine of up to two hundred thousand dollars.  The director or the director</w:t>
      </w:r>
      <w:r w:rsidR="00452713" w:rsidRPr="00452713">
        <w:t>’</w:t>
      </w:r>
      <w:r w:rsidRPr="00452713">
        <w:t xml:space="preserve">s designee at any time may examine an insurer, agent, or broker to enforce this section.  The expense of examination must be paid by the insurer, agent, or broker.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320.</w:t>
      </w:r>
      <w:r w:rsidR="00ED0762" w:rsidRPr="00452713">
        <w:t xml:space="preserve"> Enforcement of article;  promulgation of regulations.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330.</w:t>
      </w:r>
      <w:r w:rsidR="00ED0762" w:rsidRPr="00452713">
        <w:t xml:space="preserve"> Denial of claim or of delay of payment;  payments due immediately;  consequences of unnecessary delay.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340.</w:t>
      </w:r>
      <w:r w:rsidR="00ED0762" w:rsidRPr="00452713">
        <w:t xml:space="preserve"> Agreement to exclude designated natural person from coverage.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Notwithstanding the definition of </w:t>
      </w:r>
      <w:r w:rsidR="00452713" w:rsidRPr="00452713">
        <w:t>“</w:t>
      </w:r>
      <w:r w:rsidRPr="00452713">
        <w:t xml:space="preserve"> insured</w:t>
      </w:r>
      <w:r w:rsidR="00452713" w:rsidRPr="00452713">
        <w:t>”</w:t>
      </w:r>
      <w:r w:rsidRPr="00452713">
        <w:t xml:space="preserve"> in Section 38</w:t>
      </w:r>
      <w:r w:rsidR="00452713" w:rsidRPr="00452713">
        <w:noBreakHyphen/>
      </w:r>
      <w:r w:rsidRPr="00452713">
        <w:t>77</w:t>
      </w:r>
      <w:r w:rsidR="00452713" w:rsidRPr="00452713">
        <w:noBreakHyphen/>
      </w:r>
      <w:r w:rsidRPr="00452713">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452713" w:rsidRPr="00452713">
        <w:t>’</w:t>
      </w:r>
      <w:r w:rsidRPr="00452713">
        <w:t xml:space="preserve">s license of the excluded person has been turned in to the Department of Motor Vehicles or (2) an appropriate policy of liability insurance or other security as may be authorized by law has been properly executed in the name of the person to be excluded.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341.</w:t>
      </w:r>
      <w:r w:rsidR="00ED0762" w:rsidRPr="00452713">
        <w:t xml:space="preserve"> Unfair trade practices.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It is an unfair trade practice as defined in Section 39</w:t>
      </w:r>
      <w:r w:rsidR="00452713" w:rsidRPr="00452713">
        <w:noBreakHyphen/>
      </w:r>
      <w:r w:rsidRPr="00452713">
        <w:t>5</w:t>
      </w:r>
      <w:r w:rsidR="00452713" w:rsidRPr="00452713">
        <w:noBreakHyphen/>
      </w:r>
      <w:r w:rsidRPr="00452713">
        <w:t xml:space="preserve">20 to: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knowingly and wilfully make or cause to be made any false statement or representation of a material fact for use in an application for payment or for use in determining the right to payment under this chapter;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(2) submit or cause to be submitted bills or requests for payment containing charges for services rendered which are substantially in excess of the person</w:t>
      </w:r>
      <w:r w:rsidR="00452713" w:rsidRPr="00452713">
        <w:t>’</w:t>
      </w:r>
      <w:r w:rsidRPr="00452713">
        <w:t>s customary charges or in applicable cases substantially in excess of the person</w:t>
      </w:r>
      <w:r w:rsidR="00452713" w:rsidRPr="00452713">
        <w:t>’</w:t>
      </w:r>
      <w:r w:rsidRPr="00452713">
        <w:t xml:space="preserve">s costs for such services, unless there is good cause for the bills or requests containing the charges or costs;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submit bills or requests for payment for work covered by insurance which are in excess of those submitted for similar work not covered by insurance;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submit bills or requests for payment which are inflated for the purpose of relieving the insured of the obligation for making a payment for such goods and services as a result of a deductible or copayment clause;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(5) in the case of a health care facility, as defined in Section 44</w:t>
      </w:r>
      <w:r w:rsidR="00452713" w:rsidRPr="00452713">
        <w:noBreakHyphen/>
      </w:r>
      <w:r w:rsidRPr="00452713">
        <w:t>7</w:t>
      </w:r>
      <w:r w:rsidR="00452713" w:rsidRPr="00452713">
        <w:noBreakHyphen/>
      </w:r>
      <w:r w:rsidRPr="00452713">
        <w:t xml:space="preserve">130, and a health care provider licensed pursuant to Title 40, charge a fee for: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the search for and duplication of a medical record, in excess of sixty</w:t>
      </w:r>
      <w:r w:rsidR="00452713" w:rsidRPr="00452713">
        <w:noBreakHyphen/>
      </w:r>
      <w:r w:rsidRPr="00452713">
        <w:t xml:space="preserve">five cents per page for the first thirty pages and fifty cents per page for all other pages;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searching and handling a medical record in excess of fifteen dollars per request plus actual postage and applicable sales tax;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records copied at the request of a health care provider or for records sent to a health care provider at the request of a patient for the purpose of continuing medical care;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more than the actual cost of reproduction of an X</w:t>
      </w:r>
      <w:r w:rsidR="00452713" w:rsidRPr="00452713">
        <w:noBreakHyphen/>
      </w:r>
      <w:r w:rsidRPr="00452713">
        <w:t>ray.  Actual cost means the cost of materials and supplies used to duplicate the X</w:t>
      </w:r>
      <w:r w:rsidR="00452713" w:rsidRPr="00452713">
        <w:noBreakHyphen/>
      </w:r>
      <w:r w:rsidRPr="00452713">
        <w:t xml:space="preserve">ray and the labor and overhead costs associated with the duplication.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350.</w:t>
      </w:r>
      <w:r w:rsidR="00ED0762" w:rsidRPr="00452713">
        <w:t xml:space="preserve"> Form to be used when optional coverages are offered.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a brief and concise explanation of the coverage;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a list of available limits and the range of premiums for the limits;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a space to mark whether the insured chooses to accept or reject the coverage and a space to state the limits of coverage the insured desires;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a space for the insured to sign the form that acknowledges that the insured has been offered the optional coverages;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(5) the mailing address and telephone number of the insurance department that the applicant may contact if the applicant has questions that the insurance agent is unable to answer.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452713" w:rsidRPr="00452713">
        <w:t>’</w:t>
      </w:r>
      <w:r w:rsidRPr="00452713">
        <w:t xml:space="preserve">s failure to purchase optional coverage or higher limits.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An automobile insurer is not required to make a new offer of coverage on any automobile insurance policy which renews, extends, changes, supersedes, or replaces an existing policy.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Compliance with this section satisfies the insurer and agent</w:t>
      </w:r>
      <w:r w:rsidR="00452713" w:rsidRPr="00452713">
        <w:t>’</w:t>
      </w:r>
      <w:r w:rsidRPr="00452713">
        <w:t xml:space="preserve">s duty to explain and offer optional coverages and higher limits and no person, including, but not limited to, an insurer and insurance agent is liable in an action for damages on account of the selection or rejection made by the named insured.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If the insured fails or refuses to return an executed offer form within thirty days to the insurer, the insurer shall add on uninsured motorist and underinsured motorist coverages with the same policy limits as the insured</w:t>
      </w:r>
      <w:r w:rsidR="00452713" w:rsidRPr="00452713">
        <w:t>’</w:t>
      </w:r>
      <w:r w:rsidRPr="00452713">
        <w:t xml:space="preserve">s liability limits.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370.</w:t>
      </w:r>
      <w:r w:rsidR="00ED0762" w:rsidRPr="00452713">
        <w:t xml:space="preserve"> Obligations of insurance</w:t>
      </w:r>
      <w:r w:rsidRPr="00452713">
        <w:noBreakHyphen/>
      </w:r>
      <w:r w:rsidR="00ED0762" w:rsidRPr="00452713">
        <w:t xml:space="preserve">support organizations;  access to personal information.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If an individual, after proper identification, submits a written request to an insurance</w:t>
      </w:r>
      <w:r w:rsidR="00452713" w:rsidRPr="00452713">
        <w:noBreakHyphen/>
      </w:r>
      <w:r w:rsidRPr="00452713">
        <w:t>support organization for access to recorded personal information about the individual that is reasonably described by the individual and reasonably able to be located and retrieved by the insurance</w:t>
      </w:r>
      <w:r w:rsidR="00452713" w:rsidRPr="00452713">
        <w:noBreakHyphen/>
      </w:r>
      <w:r w:rsidRPr="00452713">
        <w:t>support organization, the insurance</w:t>
      </w:r>
      <w:r w:rsidR="00452713" w:rsidRPr="00452713">
        <w:noBreakHyphen/>
      </w:r>
      <w:r w:rsidRPr="00452713">
        <w:t xml:space="preserve">support organization, within thirty business days from the date the request is received shall: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(1) inform the individual of the nature and substance of the recorded personal information in writing, by telephone, or by other oral communication, whichever the insurance</w:t>
      </w:r>
      <w:r w:rsidR="00452713" w:rsidRPr="00452713">
        <w:noBreakHyphen/>
      </w:r>
      <w:r w:rsidRPr="00452713">
        <w:t xml:space="preserve">support organization prefers;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disclose to the individual the identity, if recorded, of those persons to whom the insurance</w:t>
      </w:r>
      <w:r w:rsidR="00452713" w:rsidRPr="00452713">
        <w:noBreakHyphen/>
      </w:r>
      <w:r w:rsidRPr="00452713">
        <w:t>support organization has disclosed the personal information within two years before the request, and if the identity is not recorded, the names of those insurance</w:t>
      </w:r>
      <w:r w:rsidR="00452713" w:rsidRPr="00452713">
        <w:noBreakHyphen/>
      </w:r>
      <w:r w:rsidRPr="00452713">
        <w:t xml:space="preserve">support organizations or other persons to whom the information is disclosed normally;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provide the individual with a summary of the procedures by which he may request correction, amendment, or deletion of recorded personal information.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Any personal information provided pursuant to subsection (A) of this section must identify the source of the information if it is an institutional source.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452713" w:rsidRPr="00452713">
        <w:noBreakHyphen/>
      </w:r>
      <w:r w:rsidRPr="00452713">
        <w:t>support organization prefers.  If it elects to disclose the information to a medical professional designated by the individual, the insurer, agent, or insurance</w:t>
      </w:r>
      <w:r w:rsidR="00452713" w:rsidRPr="00452713">
        <w:noBreakHyphen/>
      </w:r>
      <w:r w:rsidRPr="00452713">
        <w:t xml:space="preserve">support organization shall notify the individual, at the time of the disclosure, that it has provided the information to the medical professional.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Except for personal information provided under this section, an insurer, agent, or insurance</w:t>
      </w:r>
      <w:r w:rsidR="00452713" w:rsidRPr="00452713">
        <w:noBreakHyphen/>
      </w:r>
      <w:r w:rsidRPr="00452713">
        <w:t xml:space="preserve">support organization may charge a reasonable fee to cover the costs incurred in providing a copy of recorded personal information to individuals.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452713" w:rsidRPr="00452713">
        <w:noBreakHyphen/>
      </w:r>
      <w:r w:rsidRPr="00452713">
        <w:t>support organization may make arrangements with an insurance</w:t>
      </w:r>
      <w:r w:rsidR="00452713" w:rsidRPr="00452713">
        <w:noBreakHyphen/>
      </w:r>
      <w:r w:rsidRPr="00452713">
        <w:t xml:space="preserve">support organization or a consumer reporting agency to copy and disclose recorded personal information on its behalf.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(F) The rights granted to individuals in this section must extend to all natural persons to the extent information about them is collected and maintained by an insurer, agent, or insurance</w:t>
      </w:r>
      <w:r w:rsidR="00452713" w:rsidRPr="00452713">
        <w:noBreakHyphen/>
      </w:r>
      <w:r w:rsidRPr="00452713">
        <w:t xml:space="preserv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(G) For purposes of this section, </w:t>
      </w:r>
      <w:r w:rsidR="00452713" w:rsidRPr="00452713">
        <w:t>“</w:t>
      </w:r>
      <w:r w:rsidRPr="00452713">
        <w:t>insurance</w:t>
      </w:r>
      <w:r w:rsidR="00452713" w:rsidRPr="00452713">
        <w:noBreakHyphen/>
      </w:r>
      <w:r w:rsidRPr="00452713">
        <w:t>support organization</w:t>
      </w:r>
      <w:r w:rsidR="00452713" w:rsidRPr="00452713">
        <w:t>”</w:t>
      </w:r>
      <w:r w:rsidRPr="00452713">
        <w:t xml:space="preserve"> does not include </w:t>
      </w:r>
      <w:r w:rsidR="00452713" w:rsidRPr="00452713">
        <w:t>“</w:t>
      </w:r>
      <w:r w:rsidRPr="00452713">
        <w:t>consumer reporting agency</w:t>
      </w:r>
      <w:r w:rsidR="00452713" w:rsidRPr="00452713">
        <w:t>”</w:t>
      </w:r>
      <w:r w:rsidRPr="00452713">
        <w:t xml:space="preserv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390.</w:t>
      </w:r>
      <w:r w:rsidR="00ED0762" w:rsidRPr="00452713">
        <w:t xml:space="preserve"> Written notice of cancellation or nonrenewal;  request for reasons for cancellation or nonrenewal.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In the event of a cancellation or nonrenewal, including those that involve policies referred to in Section 38</w:t>
      </w:r>
      <w:r w:rsidR="00452713" w:rsidRPr="00452713">
        <w:noBreakHyphen/>
      </w:r>
      <w:r w:rsidRPr="00452713">
        <w:t>77</w:t>
      </w:r>
      <w:r w:rsidR="00452713" w:rsidRPr="00452713">
        <w:noBreakHyphen/>
      </w:r>
      <w:r w:rsidRPr="00452713">
        <w:t xml:space="preserve">120, the insurer or agent responsible for the cancellation or nonrenewal shall give a written notice in a form approved by the director that: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(2) provides the applicant, policyholder, or individual proposed for coverage with a summary of the rights established under subsection (B) of this section and Section 38</w:t>
      </w:r>
      <w:r w:rsidR="00452713" w:rsidRPr="00452713">
        <w:noBreakHyphen/>
      </w:r>
      <w:r w:rsidRPr="00452713">
        <w:t>77</w:t>
      </w:r>
      <w:r w:rsidR="00452713" w:rsidRPr="00452713">
        <w:noBreakHyphen/>
      </w:r>
      <w:r w:rsidRPr="00452713">
        <w:t xml:space="preserve">380.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452713" w:rsidRPr="00452713">
        <w:noBreakHyphen/>
      </w:r>
      <w:r w:rsidRPr="00452713">
        <w:t xml:space="preserve">one business days from the date of receipt of the written request: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the specific reason or reasons for the cancellation or nonrenewal in writing, if that information was not furnished initially in writing pursuant to subsection (A)(1);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the specific items of personal and privileged information that support those reasons;  however: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specific items of medical</w:t>
      </w:r>
      <w:r w:rsidR="00452713" w:rsidRPr="00452713">
        <w:noBreakHyphen/>
      </w:r>
      <w:r w:rsidRPr="00452713">
        <w:t>record information supplied by a medical</w:t>
      </w:r>
      <w:r w:rsidR="00452713" w:rsidRPr="00452713">
        <w:noBreakHyphen/>
      </w:r>
      <w:r w:rsidRPr="00452713">
        <w:t xml:space="preserve">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the names and addresses of the institutional sources that supplied the specific items of information given pursuant to subsection (B)(2) of this section.  However, the identity of any medical professional or medical</w:t>
      </w:r>
      <w:r w:rsidR="00452713" w:rsidRPr="00452713">
        <w:noBreakHyphen/>
      </w:r>
      <w:r w:rsidRPr="00452713">
        <w:t xml:space="preserve">care institution must be disclosed either directly to the individual or to the designated medical professional, whichever the insurer or agent prefers.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(D) When a cancellation or nonrenewal results solely from an insured</w:t>
      </w:r>
      <w:r w:rsidR="00452713" w:rsidRPr="00452713">
        <w:t>’</w:t>
      </w:r>
      <w:r w:rsidRPr="00452713">
        <w:t xml:space="preserve">s oral request or inquiry, the explanation of reasons and summary of rights required by subsection (A) of this section may be given orally.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395.</w:t>
      </w:r>
      <w:r w:rsidR="00ED0762" w:rsidRPr="00452713">
        <w:t xml:space="preserve"> Absence of liability or cause of action in certain situations;  exceptions.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762" w:rsidRPr="00452713">
        <w:t>5.</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REINSURANCE FACILITY AND DESIGNATED PRODUCERS [REPEALED EFF JANUARY 1, 2010]</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9C6" w:rsidRDefault="009A49C6"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510.</w:t>
      </w:r>
      <w:r w:rsidR="00ED0762" w:rsidRPr="00452713">
        <w:t xml:space="preserve"> 143)[Repealed effective January 1, 2010]  Reinsurance Facility created;  duties generally.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There is created a nonprofit, unincorporated legal entity known as the South Carolina Reinsurance Facility which is subject to regulations and orders promulgated by the director or his designee which are not inconsistent with the purposes of this chapter.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facility shall reinsure, at the option of the ceding automobile insurer and subject to the provisions of this chapter, the risk covered under any policy of automobile insurance.  However, these cessions must be confined to quota share reinsurance of either a one hundred percent quota share of the risk or to any other percentage of quota share reinsurance the department may permit by regulations promulgated by it.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facility is considered to be a </w:t>
      </w:r>
      <w:r w:rsidR="00452713" w:rsidRPr="00452713">
        <w:t>“</w:t>
      </w:r>
      <w:r w:rsidRPr="00452713">
        <w:t>using agency</w:t>
      </w:r>
      <w:r w:rsidR="00452713" w:rsidRPr="00452713">
        <w:t>”</w:t>
      </w:r>
      <w:r w:rsidRPr="00452713">
        <w:t xml:space="preserve"> as defined by Section 11</w:t>
      </w:r>
      <w:r w:rsidR="00452713" w:rsidRPr="00452713">
        <w:noBreakHyphen/>
      </w:r>
      <w:r w:rsidRPr="00452713">
        <w:t>35</w:t>
      </w:r>
      <w:r w:rsidR="00452713" w:rsidRPr="00452713">
        <w:noBreakHyphen/>
      </w:r>
      <w:r w:rsidRPr="00452713">
        <w:t xml:space="preserve">310.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520.</w:t>
      </w:r>
      <w:r w:rsidR="00ED0762" w:rsidRPr="00452713">
        <w:t xml:space="preserve"> 143)[Repealed effective January 1, 2010]  Insurers must become members of Facility.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 automobile insurer may be licensed to transact automobile insurance in this State unless it becomes a participating member of the facility with respect to automobile insurance and thereafter continues participation so long as it transacts automobile insurance in this State.  Every member is bound by the plan of operation of the facility as approved or promulgated by the director or his designee and by any rules the governing board of the facility lawfully prescribes.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If the authority of an insurer to transact automobile insurance in this State terminates for any reason its obligations as a member of the facility nevertheless continue until all obligations have been fulfilled and the director or his designee has so found and certified to the governing board of the facility.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If an insurer merges into or consolidates with another insurer authorized to transact automobile insurance in this State, or another insurer authorized to transact automobile insurance in this State has reinsured the insurer</w:t>
      </w:r>
      <w:r w:rsidR="00452713" w:rsidRPr="00452713">
        <w:t>’</w:t>
      </w:r>
      <w:r w:rsidRPr="00452713">
        <w:t>s entire automobile insurance business in this State, both the insurer and its successor or the assuming reinsurer, as the case may be, are liable for the insurer</w:t>
      </w:r>
      <w:r w:rsidR="00452713" w:rsidRPr="00452713">
        <w:t>’</w:t>
      </w:r>
      <w:r w:rsidRPr="00452713">
        <w:t xml:space="preserve">s obligations in respect to the facility.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Any unsatisfied net liability to the facility of an insolvent insurer which is a member of the facility must be assumed by and apportioned among the remaining members in the same manner in which assessments or gain and loss are apportioned.  The facility thereupon acquires and has all rights and remedies allowed by law in behalf of the remaining members against the estate or funds of the insolvent insurer for sums due the facility.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530.</w:t>
      </w:r>
      <w:r w:rsidR="00ED0762" w:rsidRPr="00452713">
        <w:t xml:space="preserve"> 143)[Repealed effective January 1, 2010]  Plan of operation of Facility;  approval by director or designee.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 plan of operation of the facility is subject to the approval of the director or his designee which may be granted only if the plan provides for equitable apportionment of the operating expenses and profits or losses among the members.  The plan may, if the director or his designee considers it feasible and equitable, make provision for separate apportionments between private passenger automobile insurance business and commercial automobile insurance business or, alternatively or in addition to that division, the plan may make provision for separate apportionments between automobile liability insurance business, including medical payments and uninsured motorist insurance, and automobile physical damage insurance business.  Any such apportionments must give consideration to a comparison between the writings or car</w:t>
      </w:r>
      <w:r w:rsidR="00452713" w:rsidRPr="00452713">
        <w:noBreakHyphen/>
      </w:r>
      <w:r w:rsidRPr="00452713">
        <w:t>year exposures of each insurer of automobile insurance and the total writings or car</w:t>
      </w:r>
      <w:r w:rsidR="00452713" w:rsidRPr="00452713">
        <w:noBreakHyphen/>
      </w:r>
      <w:r w:rsidRPr="00452713">
        <w:t>year exposures of all automobile insurers or, in the case of any separate apportionments approved by the director or his designee, a comparison between the writings or car</w:t>
      </w:r>
      <w:r w:rsidR="00452713" w:rsidRPr="00452713">
        <w:noBreakHyphen/>
      </w:r>
      <w:r w:rsidRPr="00452713">
        <w:t>year exposures of each insurer within the applicable category of automobile insurance and the writings or car</w:t>
      </w:r>
      <w:r w:rsidR="00452713" w:rsidRPr="00452713">
        <w:noBreakHyphen/>
      </w:r>
      <w:r w:rsidRPr="00452713">
        <w:t xml:space="preserve">year exposures of all insurers within that category.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In connection with his approval of the plan, the director or his designee may require that the plan make provision for such comparisons for a one</w:t>
      </w:r>
      <w:r w:rsidR="00452713" w:rsidRPr="00452713">
        <w:noBreakHyphen/>
      </w:r>
      <w:r w:rsidRPr="00452713">
        <w:t xml:space="preserve">year period or for a longer period not to exceed five years and may provide for weighing the experience so as to attach a greater weight to the more recent experience.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In connection with the approval of the plan</w:t>
      </w:r>
      <w:r w:rsidR="00452713" w:rsidRPr="00452713">
        <w:t>’</w:t>
      </w:r>
      <w:r w:rsidRPr="00452713">
        <w:t>s provisions respecting equitable apportionment of the operating expenses or gains or losses of the facility, the director or his designee may require that the plan make provision for a comparison between each insurer</w:t>
      </w:r>
      <w:r w:rsidR="00452713" w:rsidRPr="00452713">
        <w:t>’</w:t>
      </w:r>
      <w:r w:rsidRPr="00452713">
        <w:t>s percentage of the aggregate written premiums or car</w:t>
      </w:r>
      <w:r w:rsidR="00452713" w:rsidRPr="00452713">
        <w:noBreakHyphen/>
      </w:r>
      <w:r w:rsidRPr="00452713">
        <w:t>year exposures respecting automobile insurance or any such category thereof and the insurer</w:t>
      </w:r>
      <w:r w:rsidR="00452713" w:rsidRPr="00452713">
        <w:t>’</w:t>
      </w:r>
      <w:r w:rsidRPr="00452713">
        <w:t>s percentage of total cessions to the facility of such insurance or category thereof so as to provide that the insurer</w:t>
      </w:r>
      <w:r w:rsidR="00452713" w:rsidRPr="00452713">
        <w:t>’</w:t>
      </w:r>
      <w:r w:rsidRPr="00452713">
        <w:t>s portion of the operating expenses or gains or losses must be the average of the two percentages;  or the director or his designee may approve or require any other similar or comparable provision for the apportionment of the expenses or gains or losses of the facility which relates insurers</w:t>
      </w:r>
      <w:r w:rsidR="00452713" w:rsidRPr="00452713">
        <w:t>’</w:t>
      </w:r>
      <w:r w:rsidRPr="00452713">
        <w:t xml:space="preserve"> shares to their respective utilization of the facility.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plan of operation, provided that insurers writing liability and physical damage coverages, including nonowners coverage, in the State of South Carolina, must commence recoupment of facility assessments by way of a surcharge on liability insurance coverage on private passenger and commercial automobile business issued by a member or through the facility.    Such surcharge must be a percentage of the premium adopted by the governing board of the facility;  however, for the period beginning on March 1, 1999 and ending on February 28, 2002 the amount of the percentage of premium surcharge for the recoupment of facility assessments adopted by such board cannot exceed ten percent of the liability insurance coverage premium per insured motor vehicle or risk annually for all insureds or policyholders.    Beginning on March 1, 2002 and continuing thereafter, every insured or policyholder who does not have any insurance merit rating points pursuant to the Uniform Merit Rating Plan in effect upon the effective date of this act must not be surcharged for the recoupment of any facility assessments or losses;  therefore, a clean or nonpointed risk shall no longer pay any form of recoupment seeking to recoup facility losses.  Any surcharge as provided above during the period of March 1, 1999 through February 28, 2002 must be displayed as a part of the applicable premium charge for liability insurance coverage.  However, beginning on March 1, 2002 every insured or policyholder who does have insurance merit rating points pursuant to the Uniform Merit Rating Plan in effect upon the effective date of this act shall be surcharged for the recoupment of any facility assessments or losses;  therefore, these pointed risks shall be the only persons in the State of South Carolina who shall pay any recoupment fee for facility losses or assessments remaining in the facility on March 1, 2002 or any losses accruing in the facility after March 1, 2002.  Furthermore, the director of the Department of Insurance shall promulgate a plan by regulation to recoup any losses remaining in the facility on March 1, 2002 or any losses accruing after March 1, 2002 only from those insureds or policyholders having insurance merit rating points as provided above.  This plan shall include, but is not limited to, a schedule of recoupment and method of surcharge method whether a fixed fee, a percentage basis, or otherwise consider appropriate by the director.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 insurer may include directly or indirectly in premiums any charges or surcharges for the recoupment of facility assessments or losses other than as authorized herein.  If the director of the Department of Insurance, or his designee, determines that an insurer has violated this prohibition, the director or his designee may impose the penalties against the insurer as provided by law.  Upon the final recoupment of facility losses when the South Carolina Reinsurance Facility ceases to exist, no insurance carrier offering automobile insurance coverage in the State shall include any surcharge for the recoupment of facility assessments or losses as any portion of the premium charged for automobile insurance coverage and these insurance carriers must remove this surcharge at the next policy renewal, thereby reducing automobile insurance premiums in the amount of the surcharge percentage of premium.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Any recoupment charge paid by policyholders must be considered premium for the purpose of calculating premium taxes and commissions and is subject to normal policy cancellation procedures.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Any net operating gains resulting from the operation of the facility must be retained by the facility, and the gains and any investment income derived from the gains must be used to offset future operating losses.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The total funds recouped by all insurers less commission and premium tax expenses and time value of money considerations must be paid to the Reinsurance Facility in accordance with the plan of operation.  The governing board shall redistribute the funds to the insurers based upon each insurer</w:t>
      </w:r>
      <w:r w:rsidR="00452713" w:rsidRPr="00452713">
        <w:t>’</w:t>
      </w:r>
      <w:r w:rsidRPr="00452713">
        <w:t>s share of the Reinsurance Facility losses.  Recoupment must be used solely for the purpose of recovering past facility operating deficits.  The plan of operation must provide that the amount ultimately received by an individual company is not more than the company</w:t>
      </w:r>
      <w:r w:rsidR="00452713" w:rsidRPr="00452713">
        <w:t>’</w:t>
      </w:r>
      <w:r w:rsidRPr="00452713">
        <w:t xml:space="preserve">s share of the Reinsurance Facility losses, plus the time value of money.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(4) The Reinsurance Facility shall convert to the percentage</w:t>
      </w:r>
      <w:r w:rsidR="00452713" w:rsidRPr="00452713">
        <w:noBreakHyphen/>
      </w:r>
      <w:r w:rsidRPr="00452713">
        <w:t>of</w:t>
      </w:r>
      <w:r w:rsidR="00452713" w:rsidRPr="00452713">
        <w:noBreakHyphen/>
      </w:r>
      <w:r w:rsidRPr="00452713">
        <w:t xml:space="preserve">premium basis of recoupment by March 1, 1999.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(5) Servicing carrier contracts for business written by designated producers may, at the carrier</w:t>
      </w:r>
      <w:r w:rsidR="00452713" w:rsidRPr="00452713">
        <w:t>’</w:t>
      </w:r>
      <w:r w:rsidRPr="00452713">
        <w:t xml:space="preserve">s option, be extended to March 1, 2002 upon the same terms and conditions as their current contracts.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540.</w:t>
      </w:r>
      <w:r w:rsidR="00ED0762" w:rsidRPr="00452713">
        <w:t xml:space="preserve"> 143)[Repealed effective January 1, 2010]  Duties of ceding insurer.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 ceding insurer shall transfer or credit to the Facility on any policy of automobile insurance reinsured by the Facility the pure loss component of its rate or premium charge together with the profit and contingency component of the rate or premium charge as determined under its rating plan or system as filed with the Department.  The ceding insurer shall retain as and for its ceding commission the allocated loss adjustment expense component as well as the underwriting and administrative expense components of the rate or premium charge under ceding insurer</w:t>
      </w:r>
      <w:r w:rsidR="00452713" w:rsidRPr="00452713">
        <w:t>’</w:t>
      </w:r>
      <w:r w:rsidRPr="00452713">
        <w:t>s rating plan or system as filed with the Department.  However, no ceding insurer may include in the agents</w:t>
      </w:r>
      <w:r w:rsidR="00452713" w:rsidRPr="00452713">
        <w:t>’</w:t>
      </w:r>
      <w:r w:rsidRPr="00452713">
        <w:t xml:space="preserve"> commissions component of its underwriting expenses any amount greater than it has actually paid its agent as commission on the reinsured risk.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550.</w:t>
      </w:r>
      <w:r w:rsidR="00ED0762" w:rsidRPr="00452713">
        <w:t xml:space="preserve"> 143)[Repealed effective January 1, 2010]  Legal rights of insured and insurer not affected by reinsurance.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Reinsurance of a policy of automobile insurance with the Facility does not create a privity of contract or any other direct relationship between the policyholder of the reinsured policy and the Facility.  The contractual or other legal rights of the insured and insurer are not affected by the reinsurance.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560.</w:t>
      </w:r>
      <w:r w:rsidR="00ED0762" w:rsidRPr="00452713">
        <w:t xml:space="preserve"> 143)[Repealed effective January 1, 2010]  Deductions to insurer.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 insurer ceding reinsurance to the Facility on automobile insurance policies shall receive credit by way of deduction from its unearned premium liability as calculated in accordance with </w:t>
      </w:r>
      <w:r w:rsidR="00452713" w:rsidRPr="00452713">
        <w:t xml:space="preserve">Section </w:t>
      </w:r>
      <w:r w:rsidRPr="00452713">
        <w:t>38</w:t>
      </w:r>
      <w:r w:rsidR="00452713" w:rsidRPr="00452713">
        <w:noBreakHyphen/>
      </w:r>
      <w:r w:rsidRPr="00452713">
        <w:t>9</w:t>
      </w:r>
      <w:r w:rsidR="00452713" w:rsidRPr="00452713">
        <w:noBreakHyphen/>
      </w:r>
      <w:r w:rsidRPr="00452713">
        <w:t>170.  However, reinsurance with the Facility may not be deducted for purposes of the limitations</w:t>
      </w:r>
      <w:r w:rsidR="00452713" w:rsidRPr="00452713">
        <w:noBreakHyphen/>
      </w:r>
      <w:r w:rsidRPr="00452713">
        <w:t>of</w:t>
      </w:r>
      <w:r w:rsidR="00452713" w:rsidRPr="00452713">
        <w:noBreakHyphen/>
      </w:r>
      <w:r w:rsidRPr="00452713">
        <w:t xml:space="preserve">risk provisions of </w:t>
      </w:r>
      <w:r w:rsidR="00452713" w:rsidRPr="00452713">
        <w:t xml:space="preserve">Section </w:t>
      </w:r>
      <w:r w:rsidRPr="00452713">
        <w:t>38</w:t>
      </w:r>
      <w:r w:rsidR="00452713" w:rsidRPr="00452713">
        <w:noBreakHyphen/>
      </w:r>
      <w:r w:rsidRPr="00452713">
        <w:t>55</w:t>
      </w:r>
      <w:r w:rsidR="00452713" w:rsidRPr="00452713">
        <w:noBreakHyphen/>
      </w:r>
      <w:r w:rsidRPr="00452713">
        <w:t xml:space="preserve">30.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570.</w:t>
      </w:r>
      <w:r w:rsidR="00ED0762" w:rsidRPr="00452713">
        <w:t xml:space="preserve"> 143)[Repealed effective January 1, 2010]  Investment and distribution of funds.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funds and reserves of the facility must be invested in lawful investments permitted to property and casualty insurers under the laws and regulations governing investments of property and casualty insurers.  In determining the net profit or loss resulting from the operations of the facility, all investment income and profits must be taken into consideration.  No distribution of the funds, assets, property, or profits of the facility may be made except pursuant to the written order of the director or his designee.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580.</w:t>
      </w:r>
      <w:r w:rsidR="00ED0762" w:rsidRPr="00452713">
        <w:t xml:space="preserve"> 143)[Repealed effective January 1, 2010]  Governing board of Facility.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The operations and affairs of the facility are under the direction and control of a governing board of five persons.  The director shall appoint three persons to represent the insurance industry.  In making these appointments, the director may accept nominations for qualified individuals from any individual, group, or trade or professional association.    Three persons must be either residents of South Carolina or must have job responsibilities that include the supervision over South Carolina operations.    The state independent agents</w:t>
      </w:r>
      <w:r w:rsidR="00452713" w:rsidRPr="00452713">
        <w:t>’</w:t>
      </w:r>
      <w:r w:rsidRPr="00452713">
        <w:t xml:space="preserve"> association, the South Carolina Professional Auto Insurance Agents</w:t>
      </w:r>
      <w:r w:rsidR="00452713" w:rsidRPr="00452713">
        <w:t>’</w:t>
      </w:r>
      <w:r w:rsidRPr="00452713">
        <w:t xml:space="preserve"> Association, the state professional insurance agents</w:t>
      </w:r>
      <w:r w:rsidR="00452713" w:rsidRPr="00452713">
        <w:t>’</w:t>
      </w:r>
      <w:r w:rsidRPr="00452713">
        <w:t xml:space="preserve"> association, and any other individual, group, or insurance agent, trade, or professional association may nominate qualified candidates for appointment.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In addition, the Consumer Advocate is an ex officio member of the governing board of the Reinsurance Facility.  A person who is associated with a business within the meaning of Section 8</w:t>
      </w:r>
      <w:r w:rsidR="00452713" w:rsidRPr="00452713">
        <w:noBreakHyphen/>
      </w:r>
      <w:r w:rsidRPr="00452713">
        <w:t>13</w:t>
      </w:r>
      <w:r w:rsidR="00452713" w:rsidRPr="00452713">
        <w:noBreakHyphen/>
      </w:r>
      <w:r w:rsidRPr="00452713">
        <w:t xml:space="preserve">20, which is either subject to regulation by the Department of Insurance or which provides goods or services to the facility for compensation, is not eligible for appointment to the board to represent consumers, except that a person serving on the board representing consumers on the effective date of this provision who would otherwise be disqualified from serving based on this provision may continue to serve for the remainder of his current term.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director is chairman of the board, ex officio, but has no vote except in the case of a tie.  The director, or his designated representative, shall preside over all meetings which must be held not less than quarterly in South Carolina at the times and places the director designates.  However, upon the filing with the director of a request for a meeting signed by not fewer than three members of the board and specifying the subjects to be discussed at the proposed meeting, the director shall call a special meeting of the board to be held not less than fifteen nor more than thirty days after receipt of the request.  Notice, in writing, of the special meeting must be provided to members of the board.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Members of the board shall serve two years or until their successors are appointed and have qualified.  A vacancy must be filled for the unexpired term only.  The director may receive nominations from any individual, group, or insurance agent trade or professional association for a vacancy.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Amendment of the plan of operation may be made only at the annual meeting of the board or at a special meeting called by the director for that purpose and so specified in the notice of meeting.  Amendments of the plan require the affirmative vote of two</w:t>
      </w:r>
      <w:r w:rsidR="00452713" w:rsidRPr="00452713">
        <w:noBreakHyphen/>
      </w:r>
      <w:r w:rsidRPr="00452713">
        <w:t>thirds of all the board members and are subject to the approval of the director or his designee.  The director or his designee may approve amendments only if they are consistent with the purposes of this chapter.  If the consumer</w:t>
      </w:r>
      <w:r w:rsidR="00452713" w:rsidRPr="00452713">
        <w:noBreakHyphen/>
      </w:r>
      <w:r w:rsidRPr="00452713">
        <w:t xml:space="preserve">representative members of the board unanimously dissent from a proposed amendment and specify their reasons for dissent in writing, the director or his designee may not approve the amendment until after a public hearing addressed to the reasons for the dissent.  The director may make provision for voting by proxy at meetings.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(F) The director or his designee, through the department, may propose to the board any amendment to or modification of the plan that the director or his designee considers to be necessary to render the plan reasonable or consistent with the purposes of this chapter, specifying in writing the reasons for any proposed amendment or modification.  If the board fails to adopt his proposed amendment or modification, the director or his designee, after notice and public hearing addressed to the reasons for the proposed amendment or modification, may promulgate the amendment or modification considered necessary to render the plan reasonable or consistent with the purposes of this chapter.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590.</w:t>
      </w:r>
      <w:r w:rsidR="00ED0762" w:rsidRPr="00452713">
        <w:t xml:space="preserve"> 143)[Repealed effective January 1, 2010]  Designated producers.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Not more than six months after July 9, 1974, or at an earlier time as the director or his designee considers necessary by reason of complaints regarding want of access to automobile insurance in particular areas or want of outlets for producers, the director or his designee shall survey the various areas of the State to ascertain if sufficient marketing outlets exist in all areas or are available to all producers.  Upon a finding by the director or his designee that insufficient marketing outlets exist in particular areas or that certain producers have been deprived of a market for risks previously serviced by them, the director or his designee may, after consultation with the facility, designate one or more insurers to service the areas through agents appointed by them or may designate the producers as the agents of any insurer.  The arrangements must include provision for one hundred percent quota share reinsurance through the facility of any automobile insurance policy marketed through the arrangements, at the option of the insurer, and the reinsurance is not subject to the statutory provisions or regulations regarding excessive utilization of the facility.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After the effective date of this section, those producers previously designated by the director or his designee may continue to serve in that capacity under the jurisdiction and control of the governing board of the facility, except that any change in the rate of commissions allowed designated producers is subject to the approval of the director or his designee.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A producer may be designated by the governing board of the facility upon application for designation and is eligible for designation upon a finding by the governing board that the applicant meets the following qualifications: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The applicant has been, for ten continuous years, a licensed resident property and casualty insurance agent and agency owner or principal with authority from one or more licensed insurers to write liability and physical damage insurance on private passenger automobiles;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(2) At the time of application the applicant is servicing and owns the renewals on private passenger and commercial automobile insurance business, the net premiums on which exceeded seventy</w:t>
      </w:r>
      <w:r w:rsidR="00452713" w:rsidRPr="00452713">
        <w:noBreakHyphen/>
      </w:r>
      <w:r w:rsidRPr="00452713">
        <w:t xml:space="preserve">five thousand dollars of potential cedeable automobile insurance during any one of the previous five calendar years preceding the application;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Neither the applicant, nor any employee of the applicant or the applicant</w:t>
      </w:r>
      <w:r w:rsidR="00452713" w:rsidRPr="00452713">
        <w:t>’</w:t>
      </w:r>
      <w:r w:rsidRPr="00452713">
        <w:t xml:space="preserve">s corporate agency, nor any partner or shareholder in any related insurance agency, related premium service company, or related other business, has any direct or indirect connection with any voluntary market outlet for the purpose of writing any type of automobile insurance in this State except for motorcycle insurance and types not cedeable to the facility;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The applicant has not contributed to his termination as agent by any insurer because of any illegal breach of agency agreement or other related, improper, or unethical conduct;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(5) The books, records, and accounts of the insurance business of the applicant have been audited at the expense of the applicant and found by the governing board to be indicative of a financially sound operation.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Before designation as a producer, the applicant shall furnish at his expense a bond in an amount of not less than fifty thousand dollars for the faithful performance of the duties as a producer, executed by the applicant as principal and a corporate surety licensed to do business in this State as surety, and shall also have effective errors and omissions insurance by an insurer licensed to do business in this State, with the bond and errors and omissions insurance being subject to approval by the governing board.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(e) The governing board shall assign a specific location to each producer designated.  The governing board shall determine from the director or his designee the locations assigned by him to those producers whom the director or his designee has designated.  Designated producers may not open or maintain any other locations without the written authorization of the governing board;  provided, however, that an applicant maintaining multiple offices on June 4, 1987, is entitled to maintain two locations as a designated agent which he owned and operated at that time and through which premiums in at least the amount of seventy</w:t>
      </w:r>
      <w:r w:rsidR="00452713" w:rsidRPr="00452713">
        <w:noBreakHyphen/>
      </w:r>
      <w:r w:rsidRPr="00452713">
        <w:t>five thousand dollars were written.  The governing board shall terminate the designation, and the director or his designee shall revoke all agents</w:t>
      </w:r>
      <w:r w:rsidR="00452713" w:rsidRPr="00452713">
        <w:t>’</w:t>
      </w:r>
      <w:r w:rsidRPr="00452713">
        <w:t xml:space="preserve"> licenses of any producer who does not comply with this requirement upon demand by the governing board.  Upon termination, the producer</w:t>
      </w:r>
      <w:r w:rsidR="00452713" w:rsidRPr="00452713">
        <w:t>’</w:t>
      </w:r>
      <w:r w:rsidRPr="00452713">
        <w:t xml:space="preserve">s expirations on designated business become the property of the facility.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(f) The designation of a producer by the director or his designee or the governing board is transferable to a spouse, child, parent, brother, or sister of the producer upon the designated producer</w:t>
      </w:r>
      <w:r w:rsidR="00452713" w:rsidRPr="00452713">
        <w:t>’</w:t>
      </w:r>
      <w:r w:rsidRPr="00452713">
        <w:t>s retirement, incapacity, or death.  The duties of a designated producer may be performed by one or more qualified employees of the producer or the producer</w:t>
      </w:r>
      <w:r w:rsidR="00452713" w:rsidRPr="00452713">
        <w:t>’</w:t>
      </w:r>
      <w:r w:rsidRPr="00452713">
        <w:t xml:space="preserve">s corporate agency.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(g) A designated carrier who fails a claims audit shall have no new designated producer assignments until the time it passes a re</w:t>
      </w:r>
      <w:r w:rsidR="00452713" w:rsidRPr="00452713">
        <w:noBreakHyphen/>
      </w:r>
      <w:r w:rsidRPr="00452713">
        <w:t>audit within a reasonable time prescribed by the governing board.  If this carrier fails two claims audits, including a re</w:t>
      </w:r>
      <w:r w:rsidR="00452713" w:rsidRPr="00452713">
        <w:noBreakHyphen/>
      </w:r>
      <w:r w:rsidRPr="00452713">
        <w:t>audit, within any three</w:t>
      </w:r>
      <w:r w:rsidR="00452713" w:rsidRPr="00452713">
        <w:noBreakHyphen/>
      </w:r>
      <w:r w:rsidRPr="00452713">
        <w:t xml:space="preserve">year period, that carrier is disqualified for renewal of its contract with the facility upon expiration of its existing contract.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producer designated under this section may not write new private passenger and commercial automobile insurance business to be placed in the facility after March 1, 1999.  A policy with an effective date after March 1, 2002 shall not be accepted by the facility.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595.</w:t>
      </w:r>
      <w:r w:rsidR="00ED0762" w:rsidRPr="00452713">
        <w:t xml:space="preserve"> 143)[Repealed effective January 1, 2010]  Conditions for designation of otherwise ineligible applicant.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governing board may designate an applicant who otherwise would be ineligible for designation because of a direct or indirect connection with a voluntary market outlet for automobile insurance, if that connection is due to the ability to write </w:t>
      </w:r>
      <w:r w:rsidR="00452713" w:rsidRPr="00452713">
        <w:t>“</w:t>
      </w:r>
      <w:r w:rsidRPr="00452713">
        <w:t>small commercial risks</w:t>
      </w:r>
      <w:r w:rsidR="00452713" w:rsidRPr="00452713">
        <w:t>”</w:t>
      </w:r>
      <w:r w:rsidRPr="00452713">
        <w:t>, as defined in Section 38</w:t>
      </w:r>
      <w:r w:rsidR="00452713" w:rsidRPr="00452713">
        <w:noBreakHyphen/>
      </w:r>
      <w:r w:rsidRPr="00452713">
        <w:t>77</w:t>
      </w:r>
      <w:r w:rsidR="00452713" w:rsidRPr="00452713">
        <w:noBreakHyphen/>
      </w:r>
      <w:r w:rsidRPr="00452713">
        <w:t xml:space="preserve">30(11).  The governing board may designate the applicant for the limited purpose of servicing risks of </w:t>
      </w:r>
      <w:r w:rsidR="00452713" w:rsidRPr="00452713">
        <w:t>“</w:t>
      </w:r>
      <w:r w:rsidRPr="00452713">
        <w:t>individual private passenger automobile</w:t>
      </w:r>
      <w:r w:rsidR="00452713" w:rsidRPr="00452713">
        <w:t>”</w:t>
      </w:r>
      <w:r w:rsidRPr="00452713">
        <w:t xml:space="preserve"> insurance, as defined in Section 38</w:t>
      </w:r>
      <w:r w:rsidR="00452713" w:rsidRPr="00452713">
        <w:noBreakHyphen/>
      </w:r>
      <w:r w:rsidRPr="00452713">
        <w:t>77</w:t>
      </w:r>
      <w:r w:rsidR="00452713" w:rsidRPr="00452713">
        <w:noBreakHyphen/>
      </w:r>
      <w:r w:rsidRPr="00452713">
        <w:t xml:space="preserve">30(5.5), when it determines that insufficient market outlets exist in a particular area previously served by the applicant for </w:t>
      </w:r>
      <w:r w:rsidR="00452713" w:rsidRPr="00452713">
        <w:t>“</w:t>
      </w:r>
      <w:r w:rsidRPr="00452713">
        <w:t>individual private passenger automobile</w:t>
      </w:r>
      <w:r w:rsidR="00452713" w:rsidRPr="00452713">
        <w:t>”</w:t>
      </w:r>
      <w:r w:rsidRPr="00452713">
        <w:t xml:space="preserve"> insurance.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producer designated under this section may not write new private passenger and commercial automobile insurance business to be placed in the facility after March 1, 1999.  A policy with an effective date after March 1, 2002 shall not be accepted by the facility.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596.</w:t>
      </w:r>
      <w:r w:rsidR="00ED0762" w:rsidRPr="00452713">
        <w:t xml:space="preserve"> 143)[Repealed effective January 1, 2010]  Reinsurance Facility to develop and file private passenger automobile loss components and expense components;  facility rate increases capped.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The governing board of the South Carolina Reinsurance Facility annually shall develop and file private passenger automobile loss components and expense components which include provisions for profits and contingencies, which would combine for the final rate for automobile insurance coverages based on the total experience of all risks ceded to the facility which are actuarially sound and supported by statistical evidence.    The governing board shall contract with independent actuarial services to develop the loss component.  Due consideration must be given to actual loss experience within the facility for the most recent three</w:t>
      </w:r>
      <w:r w:rsidR="00452713" w:rsidRPr="00452713">
        <w:noBreakHyphen/>
      </w:r>
      <w:r w:rsidRPr="00452713">
        <w:t xml:space="preserve">year period for which such information is available.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The loss component developed under this section is applicable to the risk and territorial classification plan adopted by the facility.    Nothing in this section precludes the governing board of the facility from filing for approval, or the director of the Department of Insurance from requiring the governing board to file for approval, variations in loss components and rates which are based upon differences in risk characteristics including, but not limited to, difference in driving records.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governing board of the facility annually shall review the private passenger automobile loss components to determine if they are actuarially sound and supported by the statistical evidence.  If rate changes are required, the governing board shall submit appropriate filings for approval with the director.  Facility rate increases on or after March 1, 1999, must be capped at an overall ten percent increase each year.  This cap does not apply on an individual insured basis.  These rate filings are subject to public hearing pursuant to applicable provisions of the Administrative Procedures Act.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630.</w:t>
      </w:r>
      <w:r w:rsidR="00ED0762" w:rsidRPr="00452713">
        <w:t xml:space="preserve"> 143)[Repealed effective January 1, 2010]  Policies ceded in reinsurance facility.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 policy, other than a renewal policy, may be ceded to the South Carolina Reinsurance Facility only when the application is accompanied by either a renewal notice from another insurer or a motor vehicle report (MVR), issued at the point of sale, together with the full premium correctly reflecting the facts shown on the MVR or consistent with the premium quoted in the renewal notice.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To facilitate compliance with this requirement, a carrier shall require an applicant other than a renewal applicant, to obtain the MVR or a renewal notice from the insurance carrier who provided the insurance coverage then in effect and present it to the agent upon making an application.  In those cases, the applicant must be credited for the amount paid for the MVR.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(C) In the case of an applicant who holds a valid driver</w:t>
      </w:r>
      <w:r w:rsidR="00452713" w:rsidRPr="00452713">
        <w:t>’</w:t>
      </w:r>
      <w:r w:rsidRPr="00452713">
        <w:t>s license from another state but is not yet licensed in this State, a copy of this out</w:t>
      </w:r>
      <w:r w:rsidR="00452713" w:rsidRPr="00452713">
        <w:noBreakHyphen/>
      </w:r>
      <w:r w:rsidRPr="00452713">
        <w:t>of</w:t>
      </w:r>
      <w:r w:rsidR="00452713" w:rsidRPr="00452713">
        <w:noBreakHyphen/>
      </w:r>
      <w:r w:rsidRPr="00452713">
        <w:t>state driver</w:t>
      </w:r>
      <w:r w:rsidR="00452713" w:rsidRPr="00452713">
        <w:t>’</w:t>
      </w:r>
      <w:r w:rsidRPr="00452713">
        <w:t>s license may be submitted with the application in lieu of the MVR or renewal notice above required in this section.  The MVR, renewal notice, or copy of the applicant</w:t>
      </w:r>
      <w:r w:rsidR="00452713" w:rsidRPr="00452713">
        <w:t>’</w:t>
      </w:r>
      <w:r w:rsidRPr="00452713">
        <w:t>s driver</w:t>
      </w:r>
      <w:r w:rsidR="00452713" w:rsidRPr="00452713">
        <w:t>’</w:t>
      </w:r>
      <w:r w:rsidRPr="00452713">
        <w:t xml:space="preserve">s license, as applicable, must be kept with the application by the carrier in the manner the facility requires.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640.</w:t>
      </w:r>
      <w:r w:rsidR="00ED0762" w:rsidRPr="00452713">
        <w:t xml:space="preserve"> 143)[Repealed effective January 1, 2010]  Exemption from surcharge for recoupment.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Pursuant to the plan of operation related to the South Carolina Reinsurance Facility outlined in Section 38</w:t>
      </w:r>
      <w:r w:rsidR="00452713" w:rsidRPr="00452713">
        <w:noBreakHyphen/>
      </w:r>
      <w:r w:rsidRPr="00452713">
        <w:t>77</w:t>
      </w:r>
      <w:r w:rsidR="00452713" w:rsidRPr="00452713">
        <w:noBreakHyphen/>
      </w:r>
      <w:r w:rsidRPr="00452713">
        <w:t xml:space="preserve">530, beginning on March 1, 2002, and continuing after that, an insured or a policyholder without insurance merit rating points on March 1, 1999, pursuant to the Uniform Merit Rating Plan in effect on March 1, 1999, is exempt from a surcharge for the recoupment of facility assessments or losses.  A clean or nonpointed risk must not have any form of recoupment imposed to recoup facility losses;  provided that, beginning on March 1, 2002, and continuing until the Department of Insurance determines it is unnecessary, a premium surcharge on liability premiums must be imposed pursuant to a plan promulgated by regulation by the director using driving records as of March 1, 1999.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762" w:rsidRPr="00452713">
        <w:t>7.</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ARBITRATION OF PROPERTY DAMAGE LIABILITY CLAIMS</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710.</w:t>
      </w:r>
      <w:r w:rsidR="00ED0762" w:rsidRPr="00452713">
        <w:t xml:space="preserve"> Appointment of attorneys as arbitrators to hear and determine property damage liability claims;  process and procedure.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720.</w:t>
      </w:r>
      <w:r w:rsidR="00ED0762" w:rsidRPr="00452713">
        <w:t xml:space="preserve"> Number, qualifications, and compensation of arbitrators;  fee paid by claimant.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Each arbitrator assigned to determine the claim may be compensated, not to exceed thirty</w:t>
      </w:r>
      <w:r w:rsidR="00452713" w:rsidRPr="00452713">
        <w:noBreakHyphen/>
      </w:r>
      <w:r w:rsidRPr="00452713">
        <w:t xml:space="preserve">five dollars for his services and time, payable out of the funds of the court and which may not be taxable as costs to either party.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730.</w:t>
      </w:r>
      <w:r w:rsidR="00ED0762" w:rsidRPr="00452713">
        <w:t xml:space="preserve"> Request for arbitration;  no formal pleading and process;  arbitration docket;  filing of claim;  service of summons to defendant.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740.</w:t>
      </w:r>
      <w:r w:rsidR="00ED0762" w:rsidRPr="00452713">
        <w:t xml:space="preserve"> Hearing;  notice to parties;  damages to be awarded;  securing attendance of witnesses.</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Two estimates of damage to the motor vehicle or its contents signed by the estimator.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Signed receipts for car repairs.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Bills or receipts for other property damages claimed.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forms shall also contain notice to the parties that, if they cannot attend because of illness or otherwise, the clerk of court must be notified as soon as possible with the request that another date be set for the hearing.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Property damages must be awarded as provided by law, including, but not limited to, actual damages, loss of use, depreciation, and any other property damages which are the direct and proximate result of the accident.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parties may secure the attendance of witnesses by their voluntary appearance or may secure their attendance by subpoenas prepared and issued in accordance with the laws of this State.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750.</w:t>
      </w:r>
      <w:r w:rsidR="00ED0762" w:rsidRPr="00452713">
        <w:t xml:space="preserve"> Enforcement of subpoenas;  warrant to produce witnesses;  certification of records.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All records introduced in evidence which are not identified by their preparer must be certified under oath as a correct statement of the facts contained therein.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760.</w:t>
      </w:r>
      <w:r w:rsidR="00ED0762" w:rsidRPr="00452713">
        <w:t xml:space="preserve"> Decision of arbitrators.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770.</w:t>
      </w:r>
      <w:r w:rsidR="00ED0762" w:rsidRPr="00452713">
        <w:t xml:space="preserve"> Right to appeal decision;  procedures.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762" w:rsidRPr="00452713">
        <w:t>8.</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ASSIGNMENT OF RISKS</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810.</w:t>
      </w:r>
      <w:r w:rsidR="00ED0762" w:rsidRPr="00452713">
        <w:t xml:space="preserve"> Promulgation of standards for assignment of risks to insurance carriers and servicing carriers;  establishment of Associated Auto Insurers Plan.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820.</w:t>
      </w:r>
      <w:r w:rsidR="00ED0762" w:rsidRPr="00452713">
        <w:t xml:space="preserve"> Application to have risk assigned to insurance carrier licenses to write motor vehicle liability insurance.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830.</w:t>
      </w:r>
      <w:r w:rsidR="00ED0762" w:rsidRPr="00452713">
        <w:t xml:space="preserve"> Assigned Risk Pool.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452713" w:rsidRPr="00452713">
        <w:t>’</w:t>
      </w:r>
      <w:r w:rsidRPr="00452713">
        <w:t xml:space="preserve">s pool policies.  These agreements are subject to approval by the director.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840.</w:t>
      </w:r>
      <w:r w:rsidR="00ED0762" w:rsidRPr="00452713">
        <w:t xml:space="preserve"> Powers of director.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director may in its discretion, after reviewing all information pertaining to the applicant or policyholder available from its records, the records of the department, or from other sources: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refuse to assign an application;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approve the rejection of an application by an insurance carrier;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approve the cancellation of a policy of motor vehicle liability, physical damage, and medical payments insurance by an insurance carrier;  or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refuse to approve the renewal or the reassignment of an expiring policy.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841.</w:t>
      </w:r>
      <w:r w:rsidR="00ED0762" w:rsidRPr="00452713">
        <w:t xml:space="preserve"> Information to be supplied by Associated Auto Insurers Plan producers.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The producer of each Associated Auto Insurers Plan must provide on a form promulgated by the director of the Department of Insurance the information as follows: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the name of one other insurance agent and/or insurer representative who has rejected the applicant for automobile insurance;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if the producer has at least one voluntary market for automobile insurance, the producer must provide the application to at least one voluntary market used by that producer and the application must be rejected;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the reason why the applicant is submitting an application to the Associated Auto Insurers Plan.  Such reason shall include data on traffic violations, accidents and/or reasons as to why the voluntary market has not provided coverage.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845.</w:t>
      </w:r>
      <w:r w:rsidR="00ED0762" w:rsidRPr="00452713">
        <w:t xml:space="preserve"> Review of applications.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(A) The director or his designee, or the plan manager, may review each application.  Applications which are not complete or accurate, or both, shall be considered in violation of Section 38</w:t>
      </w:r>
      <w:r w:rsidR="00452713" w:rsidRPr="00452713">
        <w:noBreakHyphen/>
      </w:r>
      <w:r w:rsidRPr="00452713">
        <w:t>57</w:t>
      </w:r>
      <w:r w:rsidR="00452713" w:rsidRPr="00452713">
        <w:noBreakHyphen/>
      </w:r>
      <w:r w:rsidRPr="00452713">
        <w:t xml:space="preserve">30 and are subject to penalty.  The department shall promulgate regulations to enforce this section.  Penalties may include suspension of binding authority, fines up to five thousand dollars, and revocation of license.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(C) In his review of the agent</w:t>
      </w:r>
      <w:r w:rsidR="00452713" w:rsidRPr="00452713">
        <w:t>’</w:t>
      </w:r>
      <w:r w:rsidRPr="00452713">
        <w:t>s or broker</w:t>
      </w:r>
      <w:r w:rsidR="00452713" w:rsidRPr="00452713">
        <w:t>’</w:t>
      </w:r>
      <w:r w:rsidRPr="00452713">
        <w:t>s residual market business, the director or his designee may consider whether the insurer, agent, or broker is participating in a pattern of unfair discrimination as provided in Section 38</w:t>
      </w:r>
      <w:r w:rsidR="00452713" w:rsidRPr="00452713">
        <w:noBreakHyphen/>
      </w:r>
      <w:r w:rsidRPr="00452713">
        <w:t>77</w:t>
      </w:r>
      <w:r w:rsidR="00452713" w:rsidRPr="00452713">
        <w:noBreakHyphen/>
      </w:r>
      <w:r w:rsidRPr="00452713">
        <w:t>122 and Section 38</w:t>
      </w:r>
      <w:r w:rsidR="00452713" w:rsidRPr="00452713">
        <w:noBreakHyphen/>
      </w:r>
      <w:r w:rsidRPr="00452713">
        <w:t>77</w:t>
      </w:r>
      <w:r w:rsidR="00452713" w:rsidRPr="00452713">
        <w:noBreakHyphen/>
      </w:r>
      <w:r w:rsidRPr="00452713">
        <w:t xml:space="preserve">123.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850.</w:t>
      </w:r>
      <w:r w:rsidR="00ED0762" w:rsidRPr="00452713">
        <w:t xml:space="preserve"> Confidentiality of information filed with director.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860.</w:t>
      </w:r>
      <w:r w:rsidR="00ED0762" w:rsidRPr="00452713">
        <w:t xml:space="preserve"> Disclosure of reasons for director</w:t>
      </w:r>
      <w:r w:rsidRPr="00452713">
        <w:t>’</w:t>
      </w:r>
      <w:r w:rsidR="00ED0762" w:rsidRPr="00452713">
        <w:t xml:space="preserve">s decisions not required;  liability.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The director is not required to disclose to any person, including the applicant or policyholder, its reasons for: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refusing to assign an application;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approving the rejection of an application by an insurance carrier;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approving the cancellation of a policy of motor vehicle liability, physical damage, and medical payments insurance by an insurance carrier;  or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refusing to approve the renewal or the reassignment of an expiring policy.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The director or anyone acting for him is not held liable for any act or omission in connection with the administration of the duties imposed upon it by the provisions of this chapter, except upon proof of actual malfeasance.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870.</w:t>
      </w:r>
      <w:r w:rsidR="00ED0762" w:rsidRPr="00452713">
        <w:t xml:space="preserve"> Availability of assignment of risks provisions to nonresidents and personnel of the Armed Forces.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452713" w:rsidRPr="00452713">
        <w:t>’</w:t>
      </w:r>
      <w:r w:rsidRPr="00452713">
        <w:t xml:space="preserve">s license issued by another state or territory of the United States or by the District of Columbia, regardless of the state of registration of their motor vehicle, if their motor vehicle is garaged principally in this State.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880.</w:t>
      </w:r>
      <w:r w:rsidR="00ED0762" w:rsidRPr="00452713">
        <w:t xml:space="preserve"> Availability of assignment of risks provisions to carriers legally required to carry public liability and property damage insurance.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Notwithstanding any other provision of law, the provisions of this chapter relating to assignment of risks must be available to carriers by motor vehicle who are required by law to carry public liability and property damage insurance for the protection of the public.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762" w:rsidRPr="00452713">
        <w:t>11.</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13">
        <w:t xml:space="preserve">  MOTOR VEHICLE THEFT AND MOTOR VEHICLE INSURANCE FRAUD REPORTING</w:t>
      </w:r>
      <w:r w:rsidR="00452713" w:rsidRPr="00452713">
        <w:noBreakHyphen/>
      </w:r>
      <w:r w:rsidRPr="00452713">
        <w:t>IMMUNITY ACT</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1110.</w:t>
      </w:r>
      <w:r w:rsidR="00ED0762" w:rsidRPr="00452713">
        <w:t xml:space="preserve"> Short title.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This article may be cited as the </w:t>
      </w:r>
      <w:r w:rsidR="00452713" w:rsidRPr="00452713">
        <w:t>“</w:t>
      </w:r>
      <w:r w:rsidRPr="00452713">
        <w:t>Motor Vehicle Theft and Motor Vehicle Insurance Fraud Reporting</w:t>
      </w:r>
      <w:r w:rsidR="00452713" w:rsidRPr="00452713">
        <w:noBreakHyphen/>
      </w:r>
      <w:r w:rsidRPr="00452713">
        <w:t>Immunity Act</w:t>
      </w:r>
      <w:r w:rsidR="00452713" w:rsidRPr="00452713">
        <w:t>”</w:t>
      </w:r>
      <w:r w:rsidRPr="00452713">
        <w:t xml:space="preserv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1120.</w:t>
      </w:r>
      <w:r w:rsidR="00ED0762" w:rsidRPr="00452713">
        <w:t xml:space="preserve"> Definitions.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As used in this article: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w:t>
      </w:r>
      <w:r w:rsidR="00452713" w:rsidRPr="00452713">
        <w:t>“</w:t>
      </w:r>
      <w:r w:rsidRPr="00452713">
        <w:t>Authorized agency</w:t>
      </w:r>
      <w:r w:rsidR="00452713" w:rsidRPr="00452713">
        <w:t>”</w:t>
      </w:r>
      <w:r w:rsidRPr="00452713">
        <w:t xml:space="preserve"> means: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(1) the South Carolina State Law Enforcement Division, the Department of Public Safety, the sheriff</w:t>
      </w:r>
      <w:r w:rsidR="00452713" w:rsidRPr="00452713">
        <w:t>’</w:t>
      </w:r>
      <w:r w:rsidRPr="00452713">
        <w:t xml:space="preserve">s department of any county of this State, and any duly constituted criminal investigative department or agency of another state of the United States;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the Attorney General of this State, any circuit solicitor of this State, any prosecuting attorney for a county, circuit, or district of another state or of the United States;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(3) the South Carolina Department of Insurance and the South Carolina Department of Consumer Affairs of the Attorney General</w:t>
      </w:r>
      <w:r w:rsidR="00452713" w:rsidRPr="00452713">
        <w:t>’</w:t>
      </w:r>
      <w:r w:rsidRPr="00452713">
        <w:t xml:space="preserve">s Office;  and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the United States Department of Justice and its Federal Bureau of Investigation.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w:t>
      </w:r>
      <w:r w:rsidR="00452713" w:rsidRPr="00452713">
        <w:t>“</w:t>
      </w:r>
      <w:r w:rsidRPr="00452713">
        <w:t>Relevant</w:t>
      </w:r>
      <w:r w:rsidR="00452713" w:rsidRPr="00452713">
        <w:t>”</w:t>
      </w:r>
      <w:r w:rsidRPr="00452713">
        <w:t xml:space="preserve"> means having any tendency to make the existence of any fact that is of consequence to the investigation or determination of the issue more probable or less probable than it would be without the evidence.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w:t>
      </w:r>
      <w:r w:rsidR="00452713" w:rsidRPr="00452713">
        <w:t>“</w:t>
      </w:r>
      <w:r w:rsidRPr="00452713">
        <w:t>Action</w:t>
      </w:r>
      <w:r w:rsidR="00452713" w:rsidRPr="00452713">
        <w:t>”</w:t>
      </w:r>
      <w:r w:rsidRPr="00452713">
        <w:t xml:space="preserve"> means affirmative acts and the failure to take action.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w:t>
      </w:r>
      <w:r w:rsidR="00452713" w:rsidRPr="00452713">
        <w:t>“</w:t>
      </w:r>
      <w:r w:rsidRPr="00452713">
        <w:t>Immune</w:t>
      </w:r>
      <w:r w:rsidR="00452713" w:rsidRPr="00452713">
        <w:t>”</w:t>
      </w:r>
      <w:r w:rsidRPr="00452713">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1130.</w:t>
      </w:r>
      <w:r w:rsidR="00ED0762" w:rsidRPr="00452713">
        <w:t xml:space="preserve"> Provision to authorized agencies, by insurance companies, of information regarding motor vehicle theft or motor vehicle insurance fraud;  release of information by authorized agencies;  immunity from liability.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(1) pertinent insurance policy information relevant to theft or fraud under investigation and any application for a policy;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(2) policy premium payment records which are available;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(3) history of previous claims made by the insured;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(4) material relating to the investigation of the loss including statements of any person, proof of loss, and any other evidence relevant to the investigation.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452713" w:rsidRPr="00452713">
        <w:t>’</w:t>
      </w:r>
      <w:r w:rsidRPr="00452713">
        <w:t xml:space="preserve">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(c) The authorized agency provided with information may release or provide the information to any agency asked to participate in the investigation. </w:t>
      </w: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(d) Any insurance company providing information to an authorized agency has the right to be informed, upon written request, as to the status of the case by the agency within a reasonable time, as determined by the authorized agency.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(e) Any insurance company or authorized agency which releases information, whether oral or written, and any person acting in their behalf, pursuant to this article, is immune from any liability arising out of the release.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1140.</w:t>
      </w:r>
      <w:r w:rsidR="00ED0762" w:rsidRPr="00452713">
        <w:t xml:space="preserve"> Requirement that information be held in confidence until release is required;  obligation of authorized agency, and its agents and employees, to testify.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Any authorized agency or insurance company which receives any information furnished pursuant to this article shall hold the information in confidence until its release is required pursuant to a criminal or civil action or proceeding.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Any authorized agency, its agents, or employees, may be required to testify in any litigation in which the insurance company at interest is named as a party.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1150.</w:t>
      </w:r>
      <w:r w:rsidR="00ED0762" w:rsidRPr="00452713">
        <w:t xml:space="preserve"> Prohibitions relative to disclosure or nondisclosure of information.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762"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 No person may intentionally or knowingly refuse to release any information requested pursuant to this article. </w:t>
      </w: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(b) No person may fail to hold in confidence information required to be held in confidence by this article.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rPr>
          <w:b/>
        </w:rPr>
        <w:t xml:space="preserve">SECTION </w:t>
      </w:r>
      <w:r w:rsidR="00ED0762" w:rsidRPr="00452713">
        <w:rPr>
          <w:b/>
        </w:rPr>
        <w:t>38</w:t>
      </w:r>
      <w:r w:rsidRPr="00452713">
        <w:rPr>
          <w:b/>
        </w:rPr>
        <w:noBreakHyphen/>
      </w:r>
      <w:r w:rsidR="00ED0762" w:rsidRPr="00452713">
        <w:rPr>
          <w:b/>
        </w:rPr>
        <w:t>77</w:t>
      </w:r>
      <w:r w:rsidRPr="00452713">
        <w:rPr>
          <w:b/>
        </w:rPr>
        <w:noBreakHyphen/>
      </w:r>
      <w:r w:rsidR="00ED0762" w:rsidRPr="00452713">
        <w:rPr>
          <w:b/>
        </w:rPr>
        <w:t>1160.</w:t>
      </w:r>
      <w:r w:rsidR="00ED0762" w:rsidRPr="00452713">
        <w:t xml:space="preserve"> Violations and penalties. </w:t>
      </w:r>
    </w:p>
    <w:p w:rsid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13" w:rsidRPr="00452713" w:rsidRDefault="00ED0762"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13">
        <w:t xml:space="preserve">Any person who violates the provisions of this article is guilty of a misdemeanor and upon conviction must be fined not more than three thousand dollars or imprisoned for not more than two years, or both. </w:t>
      </w:r>
    </w:p>
    <w:p w:rsidR="00452713" w:rsidRPr="00452713" w:rsidRDefault="00452713"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2713" w:rsidRDefault="000F013B" w:rsidP="00452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2713" w:rsidSect="004527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713" w:rsidRDefault="00452713" w:rsidP="00452713">
      <w:r>
        <w:separator/>
      </w:r>
    </w:p>
  </w:endnote>
  <w:endnote w:type="continuationSeparator" w:id="1">
    <w:p w:rsidR="00452713" w:rsidRDefault="00452713" w:rsidP="00452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13" w:rsidRPr="00452713" w:rsidRDefault="00452713" w:rsidP="004527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13" w:rsidRPr="00452713" w:rsidRDefault="00452713" w:rsidP="004527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13" w:rsidRPr="00452713" w:rsidRDefault="00452713" w:rsidP="00452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713" w:rsidRDefault="00452713" w:rsidP="00452713">
      <w:r>
        <w:separator/>
      </w:r>
    </w:p>
  </w:footnote>
  <w:footnote w:type="continuationSeparator" w:id="1">
    <w:p w:rsidR="00452713" w:rsidRDefault="00452713" w:rsidP="00452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13" w:rsidRPr="00452713" w:rsidRDefault="00452713" w:rsidP="004527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13" w:rsidRPr="00452713" w:rsidRDefault="00452713" w:rsidP="004527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13" w:rsidRPr="00452713" w:rsidRDefault="00452713" w:rsidP="004527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D0762"/>
    <w:rsid w:val="0006261B"/>
    <w:rsid w:val="000638C0"/>
    <w:rsid w:val="000D5AB8"/>
    <w:rsid w:val="000F013B"/>
    <w:rsid w:val="00184825"/>
    <w:rsid w:val="0027637E"/>
    <w:rsid w:val="00276406"/>
    <w:rsid w:val="00277858"/>
    <w:rsid w:val="00452713"/>
    <w:rsid w:val="004E3C74"/>
    <w:rsid w:val="008078F9"/>
    <w:rsid w:val="0092526E"/>
    <w:rsid w:val="009A49C6"/>
    <w:rsid w:val="00B406E9"/>
    <w:rsid w:val="00C67C34"/>
    <w:rsid w:val="00E14791"/>
    <w:rsid w:val="00E67B65"/>
    <w:rsid w:val="00ED076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2713"/>
    <w:pPr>
      <w:tabs>
        <w:tab w:val="center" w:pos="4680"/>
        <w:tab w:val="right" w:pos="9360"/>
      </w:tabs>
    </w:pPr>
  </w:style>
  <w:style w:type="character" w:customStyle="1" w:styleId="HeaderChar">
    <w:name w:val="Header Char"/>
    <w:basedOn w:val="DefaultParagraphFont"/>
    <w:link w:val="Header"/>
    <w:uiPriority w:val="99"/>
    <w:semiHidden/>
    <w:rsid w:val="00452713"/>
    <w:rPr>
      <w:sz w:val="22"/>
      <w:szCs w:val="24"/>
    </w:rPr>
  </w:style>
  <w:style w:type="paragraph" w:styleId="Footer">
    <w:name w:val="footer"/>
    <w:basedOn w:val="Normal"/>
    <w:link w:val="FooterChar"/>
    <w:uiPriority w:val="99"/>
    <w:semiHidden/>
    <w:unhideWhenUsed/>
    <w:rsid w:val="00452713"/>
    <w:pPr>
      <w:tabs>
        <w:tab w:val="center" w:pos="4680"/>
        <w:tab w:val="right" w:pos="9360"/>
      </w:tabs>
    </w:pPr>
  </w:style>
  <w:style w:type="character" w:customStyle="1" w:styleId="FooterChar">
    <w:name w:val="Footer Char"/>
    <w:basedOn w:val="DefaultParagraphFont"/>
    <w:link w:val="Footer"/>
    <w:uiPriority w:val="99"/>
    <w:semiHidden/>
    <w:rsid w:val="00452713"/>
    <w:rPr>
      <w:sz w:val="22"/>
      <w:szCs w:val="24"/>
    </w:rPr>
  </w:style>
  <w:style w:type="character" w:styleId="FootnoteReference">
    <w:name w:val="footnote reference"/>
    <w:basedOn w:val="DefaultParagraphFont"/>
    <w:uiPriority w:val="99"/>
    <w:rsid w:val="00ED076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18561</Words>
  <Characters>105801</Characters>
  <Application>Microsoft Office Word</Application>
  <DocSecurity>0</DocSecurity>
  <Lines>881</Lines>
  <Paragraphs>248</Paragraphs>
  <ScaleCrop>false</ScaleCrop>
  <Company/>
  <LinksUpToDate>false</LinksUpToDate>
  <CharactersWithSpaces>124114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