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63" w:rsidRDefault="002D4F63">
      <w:pPr>
        <w:jc w:val="center"/>
      </w:pPr>
      <w:r>
        <w:t>DISCLAIMER</w:t>
      </w:r>
    </w:p>
    <w:p w:rsidR="002D4F63" w:rsidRDefault="002D4F63"/>
    <w:p w:rsidR="002D4F63" w:rsidRDefault="002D4F6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4F63" w:rsidRDefault="002D4F63"/>
    <w:p w:rsidR="002D4F63" w:rsidRDefault="002D4F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F63" w:rsidRDefault="002D4F63"/>
    <w:p w:rsidR="002D4F63" w:rsidRDefault="002D4F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F63" w:rsidRDefault="002D4F63"/>
    <w:p w:rsidR="002D4F63" w:rsidRDefault="002D4F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4F63" w:rsidRDefault="002D4F63"/>
    <w:p w:rsidR="002D4F63" w:rsidRDefault="002D4F63">
      <w:pPr>
        <w:rPr>
          <w:rFonts w:cs="Times New Roman"/>
        </w:rPr>
      </w:pPr>
      <w:r>
        <w:rPr>
          <w:rFonts w:cs="Times New Roman"/>
        </w:rPr>
        <w:br w:type="page"/>
      </w:r>
    </w:p>
    <w:p w:rsid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9EB">
        <w:rPr>
          <w:rFonts w:cs="Times New Roman"/>
        </w:rPr>
        <w:t>CHAPTER 2.</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69EB">
        <w:rPr>
          <w:rFonts w:cs="Times New Roman"/>
        </w:rPr>
        <w:t xml:space="preserve"> RETIREMENT AND PRE</w:t>
      </w:r>
      <w:r w:rsidR="004769EB" w:rsidRPr="004769EB">
        <w:rPr>
          <w:rFonts w:cs="Times New Roman"/>
        </w:rPr>
        <w:noBreakHyphen/>
      </w:r>
      <w:r w:rsidRPr="004769EB">
        <w:rPr>
          <w:rFonts w:cs="Times New Roman"/>
        </w:rPr>
        <w:t>RETIREMENT ADVISORY BOARD</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4F63" w:rsidRDefault="002D4F63"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b/>
        </w:rPr>
        <w:t xml:space="preserve">SECTION </w:t>
      </w:r>
      <w:r w:rsidR="006A2251" w:rsidRPr="004769EB">
        <w:rPr>
          <w:rFonts w:cs="Times New Roman"/>
          <w:b/>
        </w:rPr>
        <w:t>9</w:t>
      </w:r>
      <w:r w:rsidRPr="004769EB">
        <w:rPr>
          <w:rFonts w:cs="Times New Roman"/>
          <w:b/>
        </w:rPr>
        <w:noBreakHyphen/>
      </w:r>
      <w:r w:rsidR="006A2251" w:rsidRPr="004769EB">
        <w:rPr>
          <w:rFonts w:cs="Times New Roman"/>
          <w:b/>
        </w:rPr>
        <w:t>2</w:t>
      </w:r>
      <w:r w:rsidRPr="004769EB">
        <w:rPr>
          <w:rFonts w:cs="Times New Roman"/>
          <w:b/>
        </w:rPr>
        <w:noBreakHyphen/>
      </w:r>
      <w:r w:rsidR="006A2251" w:rsidRPr="004769EB">
        <w:rPr>
          <w:rFonts w:cs="Times New Roman"/>
          <w:b/>
        </w:rPr>
        <w:t>10.</w:t>
      </w:r>
      <w:r w:rsidR="006A2251" w:rsidRPr="004769EB">
        <w:rPr>
          <w:rFonts w:cs="Times New Roman"/>
        </w:rPr>
        <w:t xml:space="preserve"> South Carolina Retirement and Pre</w:t>
      </w:r>
      <w:r w:rsidRPr="004769EB">
        <w:rPr>
          <w:rFonts w:cs="Times New Roman"/>
        </w:rPr>
        <w:noBreakHyphen/>
      </w:r>
      <w:r w:rsidR="006A2251" w:rsidRPr="004769EB">
        <w:rPr>
          <w:rFonts w:cs="Times New Roman"/>
        </w:rPr>
        <w:t xml:space="preserve">Retirement Advisory Board created;  purpose. </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There is hereby created the South Carolina Retirement and Pre</w:t>
      </w:r>
      <w:r w:rsidR="004769EB" w:rsidRPr="004769EB">
        <w:rPr>
          <w:rFonts w:cs="Times New Roman"/>
        </w:rPr>
        <w:noBreakHyphen/>
      </w:r>
      <w:r w:rsidRPr="004769EB">
        <w:rPr>
          <w:rFonts w:cs="Times New Roman"/>
        </w:rPr>
        <w:t>Retirement Advisory Board for the purpose of advising the Director of the South Carolina Retirement System and the Director of the State Personnel Division on matters relating to retirement and pre</w:t>
      </w:r>
      <w:r w:rsidR="004769EB" w:rsidRPr="004769EB">
        <w:rPr>
          <w:rFonts w:cs="Times New Roman"/>
        </w:rPr>
        <w:noBreakHyphen/>
      </w:r>
      <w:r w:rsidRPr="004769EB">
        <w:rPr>
          <w:rFonts w:cs="Times New Roman"/>
        </w:rPr>
        <w:t xml:space="preserve">retirement programs and policies. </w:t>
      </w:r>
    </w:p>
    <w:p w:rsidR="004769EB" w:rsidRP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b/>
        </w:rPr>
        <w:t xml:space="preserve">SECTION </w:t>
      </w:r>
      <w:r w:rsidR="006A2251" w:rsidRPr="004769EB">
        <w:rPr>
          <w:rFonts w:cs="Times New Roman"/>
          <w:b/>
        </w:rPr>
        <w:t>9</w:t>
      </w:r>
      <w:r w:rsidRPr="004769EB">
        <w:rPr>
          <w:rFonts w:cs="Times New Roman"/>
          <w:b/>
        </w:rPr>
        <w:noBreakHyphen/>
      </w:r>
      <w:r w:rsidR="006A2251" w:rsidRPr="004769EB">
        <w:rPr>
          <w:rFonts w:cs="Times New Roman"/>
          <w:b/>
        </w:rPr>
        <w:t>2</w:t>
      </w:r>
      <w:r w:rsidRPr="004769EB">
        <w:rPr>
          <w:rFonts w:cs="Times New Roman"/>
          <w:b/>
        </w:rPr>
        <w:noBreakHyphen/>
      </w:r>
      <w:r w:rsidR="006A2251" w:rsidRPr="004769EB">
        <w:rPr>
          <w:rFonts w:cs="Times New Roman"/>
          <w:b/>
        </w:rPr>
        <w:t>20.</w:t>
      </w:r>
      <w:r w:rsidR="006A2251" w:rsidRPr="004769EB">
        <w:rPr>
          <w:rFonts w:cs="Times New Roman"/>
        </w:rPr>
        <w:t xml:space="preserve"> Membership of board;  terms of offices;  vacancies;  officers. </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(a) The board shall consist of eight members appointed by the State Budget and Control Board and must be constituted as follows: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(1) one member representing municipal employees;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(2) one member representing county employees;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(4) two members representing public school teachers, one of whom must be retired;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(5) one member representing the higher education teachers.  The Budget and Control Board shall invite the appropriate associations, groups, and individuals to recommend persons to serve on the board. </w:t>
      </w:r>
    </w:p>
    <w:p w:rsidR="006A2251"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4769EB"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(c) A chairman, vice chairman and secretary shall be elected from among the membership to serve for terms of two years. </w:t>
      </w:r>
    </w:p>
    <w:p w:rsidR="004769EB" w:rsidRP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4F63" w:rsidRDefault="002D4F63"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b/>
        </w:rPr>
        <w:t xml:space="preserve">SECTION </w:t>
      </w:r>
      <w:r w:rsidR="006A2251" w:rsidRPr="004769EB">
        <w:rPr>
          <w:rFonts w:cs="Times New Roman"/>
          <w:b/>
        </w:rPr>
        <w:t>9</w:t>
      </w:r>
      <w:r w:rsidRPr="004769EB">
        <w:rPr>
          <w:rFonts w:cs="Times New Roman"/>
          <w:b/>
        </w:rPr>
        <w:noBreakHyphen/>
      </w:r>
      <w:r w:rsidR="006A2251" w:rsidRPr="004769EB">
        <w:rPr>
          <w:rFonts w:cs="Times New Roman"/>
          <w:b/>
        </w:rPr>
        <w:t>2</w:t>
      </w:r>
      <w:r w:rsidRPr="004769EB">
        <w:rPr>
          <w:rFonts w:cs="Times New Roman"/>
          <w:b/>
        </w:rPr>
        <w:noBreakHyphen/>
      </w:r>
      <w:r w:rsidR="006A2251" w:rsidRPr="004769EB">
        <w:rPr>
          <w:rFonts w:cs="Times New Roman"/>
          <w:b/>
        </w:rPr>
        <w:t>30.</w:t>
      </w:r>
      <w:r w:rsidR="006A2251" w:rsidRPr="004769EB">
        <w:rPr>
          <w:rFonts w:cs="Times New Roman"/>
        </w:rPr>
        <w:t xml:space="preserve"> Meetings of board. </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The board shall meet once a year with the Director of the South Carolina Retirement System;  once a year with the State Personnel Director;  and once a year with the State Budget and Control Board.  The chairman may call additional meetings of the board at such other times as deemed necessary and shall give timely notice of such meetings. </w:t>
      </w:r>
    </w:p>
    <w:p w:rsidR="004769EB" w:rsidRP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b/>
        </w:rPr>
        <w:t xml:space="preserve">SECTION </w:t>
      </w:r>
      <w:r w:rsidR="006A2251" w:rsidRPr="004769EB">
        <w:rPr>
          <w:rFonts w:cs="Times New Roman"/>
          <w:b/>
        </w:rPr>
        <w:t>9</w:t>
      </w:r>
      <w:r w:rsidRPr="004769EB">
        <w:rPr>
          <w:rFonts w:cs="Times New Roman"/>
          <w:b/>
        </w:rPr>
        <w:noBreakHyphen/>
      </w:r>
      <w:r w:rsidR="006A2251" w:rsidRPr="004769EB">
        <w:rPr>
          <w:rFonts w:cs="Times New Roman"/>
          <w:b/>
        </w:rPr>
        <w:t>2</w:t>
      </w:r>
      <w:r w:rsidRPr="004769EB">
        <w:rPr>
          <w:rFonts w:cs="Times New Roman"/>
          <w:b/>
        </w:rPr>
        <w:noBreakHyphen/>
      </w:r>
      <w:r w:rsidR="006A2251" w:rsidRPr="004769EB">
        <w:rPr>
          <w:rFonts w:cs="Times New Roman"/>
          <w:b/>
        </w:rPr>
        <w:t>40.</w:t>
      </w:r>
      <w:r w:rsidR="006A2251" w:rsidRPr="004769EB">
        <w:rPr>
          <w:rFonts w:cs="Times New Roman"/>
        </w:rPr>
        <w:t xml:space="preserve"> Duties of board. </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The board shall review retirement and pre</w:t>
      </w:r>
      <w:r w:rsidR="004769EB" w:rsidRPr="004769EB">
        <w:rPr>
          <w:rFonts w:cs="Times New Roman"/>
        </w:rPr>
        <w:noBreakHyphen/>
      </w:r>
      <w:r w:rsidRPr="004769EB">
        <w:rPr>
          <w:rFonts w:cs="Times New Roman"/>
        </w:rPr>
        <w:t xml:space="preserve">retirement programs and policies, propose recommendations, and identify major issues for consideration. </w:t>
      </w:r>
    </w:p>
    <w:p w:rsidR="004769EB" w:rsidRP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b/>
        </w:rPr>
        <w:t xml:space="preserve">SECTION </w:t>
      </w:r>
      <w:r w:rsidR="006A2251" w:rsidRPr="004769EB">
        <w:rPr>
          <w:rFonts w:cs="Times New Roman"/>
          <w:b/>
        </w:rPr>
        <w:t>9</w:t>
      </w:r>
      <w:r w:rsidRPr="004769EB">
        <w:rPr>
          <w:rFonts w:cs="Times New Roman"/>
          <w:b/>
        </w:rPr>
        <w:noBreakHyphen/>
      </w:r>
      <w:r w:rsidR="006A2251" w:rsidRPr="004769EB">
        <w:rPr>
          <w:rFonts w:cs="Times New Roman"/>
          <w:b/>
        </w:rPr>
        <w:t>2</w:t>
      </w:r>
      <w:r w:rsidRPr="004769EB">
        <w:rPr>
          <w:rFonts w:cs="Times New Roman"/>
          <w:b/>
        </w:rPr>
        <w:noBreakHyphen/>
      </w:r>
      <w:r w:rsidR="006A2251" w:rsidRPr="004769EB">
        <w:rPr>
          <w:rFonts w:cs="Times New Roman"/>
          <w:b/>
        </w:rPr>
        <w:t>50.</w:t>
      </w:r>
      <w:r w:rsidR="006A2251" w:rsidRPr="004769EB">
        <w:rPr>
          <w:rFonts w:cs="Times New Roman"/>
        </w:rPr>
        <w:t xml:space="preserve"> Staff assistance from other agencies;  other resources. </w:t>
      </w:r>
    </w:p>
    <w:p w:rsid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69EB" w:rsidRPr="004769EB" w:rsidRDefault="006A2251"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69EB">
        <w:rPr>
          <w:rFonts w:cs="Times New Roman"/>
        </w:rPr>
        <w:t xml:space="preserve">The board is authorized to seek reasonable staff assistance from the South Carolina Retirement System, the State Personnel Division and other State agencies which may be concerned with a particular area of study.  The board is also encouraged to use such resources as faculty and students at public universities, colleges and technical education schools in South Carolina. </w:t>
      </w:r>
    </w:p>
    <w:p w:rsidR="004769EB" w:rsidRPr="004769EB" w:rsidRDefault="004769EB"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69EB" w:rsidRDefault="00184435" w:rsidP="00476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69EB" w:rsidSect="00476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9EB" w:rsidRDefault="004769EB" w:rsidP="004769EB">
      <w:r>
        <w:separator/>
      </w:r>
    </w:p>
  </w:endnote>
  <w:endnote w:type="continuationSeparator" w:id="0">
    <w:p w:rsidR="004769EB" w:rsidRDefault="004769EB" w:rsidP="00476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9EB" w:rsidRDefault="004769EB" w:rsidP="004769EB">
      <w:r>
        <w:separator/>
      </w:r>
    </w:p>
  </w:footnote>
  <w:footnote w:type="continuationSeparator" w:id="0">
    <w:p w:rsidR="004769EB" w:rsidRDefault="004769EB" w:rsidP="00476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EB" w:rsidRPr="004769EB" w:rsidRDefault="004769EB" w:rsidP="00476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2251"/>
    <w:rsid w:val="00184435"/>
    <w:rsid w:val="002D4F63"/>
    <w:rsid w:val="004769EB"/>
    <w:rsid w:val="006A2251"/>
    <w:rsid w:val="00817EA2"/>
    <w:rsid w:val="009620C8"/>
    <w:rsid w:val="00C43F44"/>
    <w:rsid w:val="00ED1100"/>
    <w:rsid w:val="00F7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69EB"/>
    <w:pPr>
      <w:tabs>
        <w:tab w:val="center" w:pos="4680"/>
        <w:tab w:val="right" w:pos="9360"/>
      </w:tabs>
    </w:pPr>
  </w:style>
  <w:style w:type="character" w:customStyle="1" w:styleId="HeaderChar">
    <w:name w:val="Header Char"/>
    <w:basedOn w:val="DefaultParagraphFont"/>
    <w:link w:val="Header"/>
    <w:uiPriority w:val="99"/>
    <w:semiHidden/>
    <w:rsid w:val="004769EB"/>
  </w:style>
  <w:style w:type="paragraph" w:styleId="Footer">
    <w:name w:val="footer"/>
    <w:basedOn w:val="Normal"/>
    <w:link w:val="FooterChar"/>
    <w:uiPriority w:val="99"/>
    <w:semiHidden/>
    <w:unhideWhenUsed/>
    <w:rsid w:val="004769EB"/>
    <w:pPr>
      <w:tabs>
        <w:tab w:val="center" w:pos="4680"/>
        <w:tab w:val="right" w:pos="9360"/>
      </w:tabs>
    </w:pPr>
  </w:style>
  <w:style w:type="character" w:customStyle="1" w:styleId="FooterChar">
    <w:name w:val="Footer Char"/>
    <w:basedOn w:val="DefaultParagraphFont"/>
    <w:link w:val="Footer"/>
    <w:uiPriority w:val="99"/>
    <w:semiHidden/>
    <w:rsid w:val="004769EB"/>
  </w:style>
  <w:style w:type="character" w:styleId="Hyperlink">
    <w:name w:val="Hyperlink"/>
    <w:basedOn w:val="DefaultParagraphFont"/>
    <w:semiHidden/>
    <w:rsid w:val="002D4F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4190</Characters>
  <Application>Microsoft Office Word</Application>
  <DocSecurity>0</DocSecurity>
  <Lines>34</Lines>
  <Paragraphs>9</Paragraphs>
  <ScaleCrop>false</ScaleCrop>
  <Company>LPITS</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2009-12-22T18:30:00Z</dcterms:modified>
</cp:coreProperties>
</file>