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8DD" w:rsidRDefault="008B18DD">
      <w:pPr>
        <w:jc w:val="center"/>
      </w:pPr>
      <w:r>
        <w:t>DISCLAIMER</w:t>
      </w:r>
    </w:p>
    <w:p w:rsidR="008B18DD" w:rsidRDefault="008B18DD"/>
    <w:p w:rsidR="008B18DD" w:rsidRDefault="008B18D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B18DD" w:rsidRDefault="008B18DD"/>
    <w:p w:rsidR="008B18DD" w:rsidRDefault="008B18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18DD" w:rsidRDefault="008B18DD"/>
    <w:p w:rsidR="008B18DD" w:rsidRDefault="008B18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18DD" w:rsidRDefault="008B18DD"/>
    <w:p w:rsidR="008B18DD" w:rsidRDefault="008B18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18DD" w:rsidRDefault="008B18DD"/>
    <w:p w:rsidR="008B18DD" w:rsidRDefault="008B18DD">
      <w:pPr>
        <w:rPr>
          <w:rFonts w:cs="Times New Roman"/>
        </w:rPr>
      </w:pPr>
      <w:r>
        <w:rPr>
          <w:rFonts w:cs="Times New Roman"/>
        </w:rPr>
        <w:br w:type="page"/>
      </w:r>
    </w:p>
    <w:p w:rsid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94465">
        <w:rPr>
          <w:rFonts w:cs="Times New Roman"/>
        </w:rPr>
        <w:t>CHAPTER 40.</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94465">
        <w:rPr>
          <w:rFonts w:cs="Times New Roman"/>
        </w:rPr>
        <w:t xml:space="preserve"> SOUTH CAROLINA INFRASTRUCTURE FACILITIES AUTHORITY ACT</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10.</w:t>
      </w:r>
      <w:r w:rsidR="00E17FD5" w:rsidRPr="00B94465">
        <w:rPr>
          <w:rFonts w:cs="Times New Roman"/>
        </w:rPr>
        <w:t xml:space="preserve"> Short Title.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This chapter may be cited as the </w:t>
      </w:r>
      <w:r w:rsidR="00B94465" w:rsidRPr="00B94465">
        <w:rPr>
          <w:rFonts w:cs="Times New Roman"/>
        </w:rPr>
        <w:t>“</w:t>
      </w:r>
      <w:r w:rsidRPr="00B94465">
        <w:rPr>
          <w:rFonts w:cs="Times New Roman"/>
        </w:rPr>
        <w:t>South Carolina Infrastructure Facilities Authority Act</w:t>
      </w:r>
      <w:r w:rsidR="00B94465" w:rsidRPr="00B94465">
        <w:rPr>
          <w:rFonts w:cs="Times New Roman"/>
        </w:rPr>
        <w:t>”</w:t>
      </w:r>
      <w:r w:rsidRPr="00B94465">
        <w:rPr>
          <w:rFonts w:cs="Times New Roman"/>
        </w:rPr>
        <w:t xml:space="preserve">.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8DD" w:rsidRDefault="008B18DD"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20.</w:t>
      </w:r>
      <w:r w:rsidR="00E17FD5" w:rsidRPr="00B94465">
        <w:rPr>
          <w:rFonts w:cs="Times New Roman"/>
        </w:rPr>
        <w:t xml:space="preserve"> South Carolina Infrastructure Facilities Authority;  creation;  membership;  purpose.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(A) There is created a body corporate and politic and an instrumentality of the State to be known as the South Carolina Infrastructure Facilities Authority.  The members of the South Carolina State Budget and Control Board comprise the authority. </w:t>
      </w: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(B) The corporate purpose of the authority is assistance to local governments in constructing, extending, rehabilitating, repairing, replacing, and renewing infrastructure facilities necessary for public purposes and commercial, residential, and industrial development purposes or necessary or incidental to such purposes by providing grants, loans, bonds, and other forms of financial and technical assistance to local governments to finance any project or pay the cost of any project.  The exercise by the authority of a power conferred in this chapter is an essential public function.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30.</w:t>
      </w:r>
      <w:r w:rsidR="00E17FD5" w:rsidRPr="00B94465">
        <w:rPr>
          <w:rFonts w:cs="Times New Roman"/>
        </w:rPr>
        <w:t xml:space="preserve"> Definitions.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As used in this chapter, unless a different meaning clearly appears from the context: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 </w:t>
      </w:r>
      <w:r w:rsidR="00B94465" w:rsidRPr="00B94465">
        <w:rPr>
          <w:rFonts w:cs="Times New Roman"/>
        </w:rPr>
        <w:t>“</w:t>
      </w:r>
      <w:r w:rsidRPr="00B94465">
        <w:rPr>
          <w:rFonts w:cs="Times New Roman"/>
        </w:rPr>
        <w:t>Authority</w:t>
      </w:r>
      <w:r w:rsidR="00B94465" w:rsidRPr="00B94465">
        <w:rPr>
          <w:rFonts w:cs="Times New Roman"/>
        </w:rPr>
        <w:t>”</w:t>
      </w:r>
      <w:r w:rsidRPr="00B94465">
        <w:rPr>
          <w:rFonts w:cs="Times New Roman"/>
        </w:rPr>
        <w:t xml:space="preserve"> means the South Carolina Infrastructure Facilities Authority.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lastRenderedPageBreak/>
        <w:t xml:space="preserve">(2) </w:t>
      </w:r>
      <w:r w:rsidR="00B94465" w:rsidRPr="00B94465">
        <w:rPr>
          <w:rFonts w:cs="Times New Roman"/>
        </w:rPr>
        <w:t>“</w:t>
      </w:r>
      <w:r w:rsidRPr="00B94465">
        <w:rPr>
          <w:rFonts w:cs="Times New Roman"/>
        </w:rPr>
        <w:t>Bonds</w:t>
      </w:r>
      <w:r w:rsidR="00B94465" w:rsidRPr="00B94465">
        <w:rPr>
          <w:rFonts w:cs="Times New Roman"/>
        </w:rPr>
        <w:t>”</w:t>
      </w:r>
      <w:r w:rsidRPr="00B94465">
        <w:rPr>
          <w:rFonts w:cs="Times New Roman"/>
        </w:rPr>
        <w:t xml:space="preserve"> means bonds, notes, or other evidences of obligation of the authority issued under this chapter, including bond, grant or revenue anticipation notes, notes in the nature of commercial paper, and refunding bonds.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(3) </w:t>
      </w:r>
      <w:r w:rsidR="00B94465" w:rsidRPr="00B94465">
        <w:rPr>
          <w:rFonts w:cs="Times New Roman"/>
        </w:rPr>
        <w:t>“</w:t>
      </w:r>
      <w:r w:rsidRPr="00B94465">
        <w:rPr>
          <w:rFonts w:cs="Times New Roman"/>
        </w:rPr>
        <w:t>Bond Resolution</w:t>
      </w:r>
      <w:r w:rsidR="00B94465" w:rsidRPr="00B94465">
        <w:rPr>
          <w:rFonts w:cs="Times New Roman"/>
        </w:rPr>
        <w:t>”</w:t>
      </w:r>
      <w:r w:rsidRPr="00B94465">
        <w:rPr>
          <w:rFonts w:cs="Times New Roman"/>
        </w:rPr>
        <w:t xml:space="preserve"> means the resolution or resolutions of the authority, including the trust agreement or trust indenture, if any, authorizing the issuance of and providing for the terms and conditions applicable to bonds.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(4) </w:t>
      </w:r>
      <w:r w:rsidR="00B94465" w:rsidRPr="00B94465">
        <w:rPr>
          <w:rFonts w:cs="Times New Roman"/>
        </w:rPr>
        <w:t>“</w:t>
      </w:r>
      <w:r w:rsidRPr="00B94465">
        <w:rPr>
          <w:rFonts w:cs="Times New Roman"/>
        </w:rPr>
        <w:t>Federal program</w:t>
      </w:r>
      <w:r w:rsidR="00B94465" w:rsidRPr="00B94465">
        <w:rPr>
          <w:rFonts w:cs="Times New Roman"/>
        </w:rPr>
        <w:t>”</w:t>
      </w:r>
      <w:r w:rsidRPr="00B94465">
        <w:rPr>
          <w:rFonts w:cs="Times New Roman"/>
        </w:rPr>
        <w:t xml:space="preserve"> means any federal statutes or regulations pursuant to which federal grant funds are made available for environmental facilities and projects, and the rules and regulations promulgated thereunder.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(5) </w:t>
      </w:r>
      <w:r w:rsidR="00B94465" w:rsidRPr="00B94465">
        <w:rPr>
          <w:rFonts w:cs="Times New Roman"/>
        </w:rPr>
        <w:t>“</w:t>
      </w:r>
      <w:r w:rsidRPr="00B94465">
        <w:rPr>
          <w:rFonts w:cs="Times New Roman"/>
        </w:rPr>
        <w:t>Fund</w:t>
      </w:r>
      <w:r w:rsidR="00B94465" w:rsidRPr="00B94465">
        <w:rPr>
          <w:rFonts w:cs="Times New Roman"/>
        </w:rPr>
        <w:t>”</w:t>
      </w:r>
      <w:r w:rsidRPr="00B94465">
        <w:rPr>
          <w:rFonts w:cs="Times New Roman"/>
        </w:rPr>
        <w:t xml:space="preserve"> means the South Carolina Infrastructure Revolving Loan Fund established pursuant to Section 11</w:t>
      </w:r>
      <w:r w:rsidR="00B94465" w:rsidRPr="00B94465">
        <w:rPr>
          <w:rFonts w:cs="Times New Roman"/>
        </w:rPr>
        <w:noBreakHyphen/>
      </w:r>
      <w:r w:rsidRPr="00B94465">
        <w:rPr>
          <w:rFonts w:cs="Times New Roman"/>
        </w:rPr>
        <w:t>40</w:t>
      </w:r>
      <w:r w:rsidR="00B94465" w:rsidRPr="00B94465">
        <w:rPr>
          <w:rFonts w:cs="Times New Roman"/>
        </w:rPr>
        <w:noBreakHyphen/>
      </w:r>
      <w:r w:rsidRPr="00B94465">
        <w:rPr>
          <w:rFonts w:cs="Times New Roman"/>
        </w:rPr>
        <w:t xml:space="preserve">50, including the various accounts established thereunder.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(6) </w:t>
      </w:r>
      <w:r w:rsidR="00B94465" w:rsidRPr="00B94465">
        <w:rPr>
          <w:rFonts w:cs="Times New Roman"/>
        </w:rPr>
        <w:t>“</w:t>
      </w:r>
      <w:r w:rsidRPr="00B94465">
        <w:rPr>
          <w:rFonts w:cs="Times New Roman"/>
        </w:rPr>
        <w:t>Infrastructure facilities</w:t>
      </w:r>
      <w:r w:rsidR="00B94465" w:rsidRPr="00B94465">
        <w:rPr>
          <w:rFonts w:cs="Times New Roman"/>
        </w:rPr>
        <w:t>”</w:t>
      </w:r>
      <w:r w:rsidRPr="00B94465">
        <w:rPr>
          <w:rFonts w:cs="Times New Roman"/>
        </w:rPr>
        <w:t xml:space="preserve"> or </w:t>
      </w:r>
      <w:r w:rsidR="00B94465" w:rsidRPr="00B94465">
        <w:rPr>
          <w:rFonts w:cs="Times New Roman"/>
        </w:rPr>
        <w:t>“</w:t>
      </w:r>
      <w:r w:rsidRPr="00B94465">
        <w:rPr>
          <w:rFonts w:cs="Times New Roman"/>
        </w:rPr>
        <w:t>environmental facilities</w:t>
      </w:r>
      <w:r w:rsidR="00B94465" w:rsidRPr="00B94465">
        <w:rPr>
          <w:rFonts w:cs="Times New Roman"/>
        </w:rPr>
        <w:t>”</w:t>
      </w:r>
      <w:r w:rsidRPr="00B94465">
        <w:rPr>
          <w:rFonts w:cs="Times New Roman"/>
        </w:rPr>
        <w:t xml:space="preserve"> means any publicly</w:t>
      </w:r>
      <w:r w:rsidR="00B94465" w:rsidRPr="00B94465">
        <w:rPr>
          <w:rFonts w:cs="Times New Roman"/>
        </w:rPr>
        <w:noBreakHyphen/>
      </w:r>
      <w:r w:rsidRPr="00B94465">
        <w:rPr>
          <w:rFonts w:cs="Times New Roman"/>
        </w:rPr>
        <w:t xml:space="preserve">owned projects, structures, and other real or personal property acquired, rehabilitated, constructed, or planned for the purposes of water supply, treatment, storage and distribution;  sewerage collection treatment and disposal;  or solid waste collection, treatment and disposal.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(7) </w:t>
      </w:r>
      <w:r w:rsidR="00B94465" w:rsidRPr="00B94465">
        <w:rPr>
          <w:rFonts w:cs="Times New Roman"/>
        </w:rPr>
        <w:t>“</w:t>
      </w:r>
      <w:r w:rsidRPr="00B94465">
        <w:rPr>
          <w:rFonts w:cs="Times New Roman"/>
        </w:rPr>
        <w:t>Infrastructure service</w:t>
      </w:r>
      <w:r w:rsidR="00B94465" w:rsidRPr="00B94465">
        <w:rPr>
          <w:rFonts w:cs="Times New Roman"/>
        </w:rPr>
        <w:t>”</w:t>
      </w:r>
      <w:r w:rsidRPr="00B94465">
        <w:rPr>
          <w:rFonts w:cs="Times New Roman"/>
        </w:rPr>
        <w:t xml:space="preserve"> or </w:t>
      </w:r>
      <w:r w:rsidR="00B94465" w:rsidRPr="00B94465">
        <w:rPr>
          <w:rFonts w:cs="Times New Roman"/>
        </w:rPr>
        <w:t>“</w:t>
      </w:r>
      <w:r w:rsidRPr="00B94465">
        <w:rPr>
          <w:rFonts w:cs="Times New Roman"/>
        </w:rPr>
        <w:t>environmental services</w:t>
      </w:r>
      <w:r w:rsidR="00B94465" w:rsidRPr="00B94465">
        <w:rPr>
          <w:rFonts w:cs="Times New Roman"/>
        </w:rPr>
        <w:t>”</w:t>
      </w:r>
      <w:r w:rsidRPr="00B94465">
        <w:rPr>
          <w:rFonts w:cs="Times New Roman"/>
        </w:rPr>
        <w:t xml:space="preserve"> means the provision, collectively or individually, of water facilities, sewerage facilities, solid waste facilities, or management services.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(8) </w:t>
      </w:r>
      <w:r w:rsidR="00B94465" w:rsidRPr="00B94465">
        <w:rPr>
          <w:rFonts w:cs="Times New Roman"/>
        </w:rPr>
        <w:t>“</w:t>
      </w:r>
      <w:r w:rsidRPr="00B94465">
        <w:rPr>
          <w:rFonts w:cs="Times New Roman"/>
        </w:rPr>
        <w:t>Loan</w:t>
      </w:r>
      <w:r w:rsidR="00B94465" w:rsidRPr="00B94465">
        <w:rPr>
          <w:rFonts w:cs="Times New Roman"/>
        </w:rPr>
        <w:t>”</w:t>
      </w:r>
      <w:r w:rsidRPr="00B94465">
        <w:rPr>
          <w:rFonts w:cs="Times New Roman"/>
        </w:rPr>
        <w:t xml:space="preserve"> means a loan from the authority to a local government for the purpose of financing all or a portion of the cost of a project.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(9) </w:t>
      </w:r>
      <w:r w:rsidR="00B94465" w:rsidRPr="00B94465">
        <w:rPr>
          <w:rFonts w:cs="Times New Roman"/>
        </w:rPr>
        <w:t>“</w:t>
      </w:r>
      <w:r w:rsidRPr="00B94465">
        <w:rPr>
          <w:rFonts w:cs="Times New Roman"/>
        </w:rPr>
        <w:t>Loan agreement</w:t>
      </w:r>
      <w:r w:rsidR="00B94465" w:rsidRPr="00B94465">
        <w:rPr>
          <w:rFonts w:cs="Times New Roman"/>
        </w:rPr>
        <w:t>”</w:t>
      </w:r>
      <w:r w:rsidRPr="00B94465">
        <w:rPr>
          <w:rFonts w:cs="Times New Roman"/>
        </w:rPr>
        <w:t xml:space="preserve"> means a written agreement entered into between the authority and a local government to evidence its indebtedness with respect to a loan.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(10) </w:t>
      </w:r>
      <w:r w:rsidR="00B94465" w:rsidRPr="00B94465">
        <w:rPr>
          <w:rFonts w:cs="Times New Roman"/>
        </w:rPr>
        <w:t>“</w:t>
      </w:r>
      <w:r w:rsidRPr="00B94465">
        <w:rPr>
          <w:rFonts w:cs="Times New Roman"/>
        </w:rPr>
        <w:t>Loan obligation</w:t>
      </w:r>
      <w:r w:rsidR="00B94465" w:rsidRPr="00B94465">
        <w:rPr>
          <w:rFonts w:cs="Times New Roman"/>
        </w:rPr>
        <w:t>”</w:t>
      </w:r>
      <w:r w:rsidRPr="00B94465">
        <w:rPr>
          <w:rFonts w:cs="Times New Roman"/>
        </w:rPr>
        <w:t xml:space="preserve"> means a bond, note, or other evidence of obligation issued by a local government to evidence its indebtedness under a loan agreement or otherwise with respect to a loan.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(11) </w:t>
      </w:r>
      <w:r w:rsidR="00B94465" w:rsidRPr="00B94465">
        <w:rPr>
          <w:rFonts w:cs="Times New Roman"/>
        </w:rPr>
        <w:t>“</w:t>
      </w:r>
      <w:r w:rsidRPr="00B94465">
        <w:rPr>
          <w:rFonts w:cs="Times New Roman"/>
        </w:rPr>
        <w:t>Local government</w:t>
      </w:r>
      <w:r w:rsidR="00B94465" w:rsidRPr="00B94465">
        <w:rPr>
          <w:rFonts w:cs="Times New Roman"/>
        </w:rPr>
        <w:t>”</w:t>
      </w:r>
      <w:r w:rsidRPr="00B94465">
        <w:rPr>
          <w:rFonts w:cs="Times New Roman"/>
        </w:rPr>
        <w:t xml:space="preserve"> or </w:t>
      </w:r>
      <w:r w:rsidR="00B94465" w:rsidRPr="00B94465">
        <w:rPr>
          <w:rFonts w:cs="Times New Roman"/>
        </w:rPr>
        <w:t>“</w:t>
      </w:r>
      <w:r w:rsidRPr="00B94465">
        <w:rPr>
          <w:rFonts w:cs="Times New Roman"/>
        </w:rPr>
        <w:t>local governing authority</w:t>
      </w:r>
      <w:r w:rsidR="00B94465" w:rsidRPr="00B94465">
        <w:rPr>
          <w:rFonts w:cs="Times New Roman"/>
        </w:rPr>
        <w:t>”</w:t>
      </w:r>
      <w:r w:rsidRPr="00B94465">
        <w:rPr>
          <w:rFonts w:cs="Times New Roman"/>
        </w:rPr>
        <w:t xml:space="preserve"> means any municipal corporation, county, special purpose district, special service district, commissioners of public works, or any other public body or agency of the State, including combinations of two or more of these entities acting jointly to construct, own, or operate a project or provide water or sewer or solid waste services, and any other state or local authority, board, or political subdivision created by the General Assembly or pursuant to the Constitution and laws of the State which may construct, own, or operate a project.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(12) </w:t>
      </w:r>
      <w:r w:rsidR="00B94465" w:rsidRPr="00B94465">
        <w:rPr>
          <w:rFonts w:cs="Times New Roman"/>
        </w:rPr>
        <w:t>“</w:t>
      </w:r>
      <w:r w:rsidRPr="00B94465">
        <w:rPr>
          <w:rFonts w:cs="Times New Roman"/>
        </w:rPr>
        <w:t>Management services</w:t>
      </w:r>
      <w:r w:rsidR="00B94465" w:rsidRPr="00B94465">
        <w:rPr>
          <w:rFonts w:cs="Times New Roman"/>
        </w:rPr>
        <w:t>”</w:t>
      </w:r>
      <w:r w:rsidRPr="00B94465">
        <w:rPr>
          <w:rFonts w:cs="Times New Roman"/>
        </w:rPr>
        <w:t xml:space="preserve"> means technical, administrative, instructional, or informational services provided to any current or potential loan recipient in, but not limited to, the areas of service charge structure;  accounting, capital improvements budgeting or financing;  financial reporting, treasury management, debt structure or administration or related fields of financial management;  contract or grant administration;  management of water, sewer, or solid waste systems;  and economic development administration strategies.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(13) </w:t>
      </w:r>
      <w:r w:rsidR="00B94465" w:rsidRPr="00B94465">
        <w:rPr>
          <w:rFonts w:cs="Times New Roman"/>
        </w:rPr>
        <w:t>“</w:t>
      </w:r>
      <w:r w:rsidRPr="00B94465">
        <w:rPr>
          <w:rFonts w:cs="Times New Roman"/>
        </w:rPr>
        <w:t>Obligation</w:t>
      </w:r>
      <w:r w:rsidR="00B94465" w:rsidRPr="00B94465">
        <w:rPr>
          <w:rFonts w:cs="Times New Roman"/>
        </w:rPr>
        <w:t>”</w:t>
      </w:r>
      <w:r w:rsidRPr="00B94465">
        <w:rPr>
          <w:rFonts w:cs="Times New Roman"/>
        </w:rPr>
        <w:t xml:space="preserve"> means any bond, revenue bond, note, lease, contract, evidence of indebtedness, debt, or other obligation of the authority, the State, or local governments which are authorized to be issued under this chapter or under the Constitution or other laws of this State, including refunding bonds.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(14) </w:t>
      </w:r>
      <w:r w:rsidR="00B94465" w:rsidRPr="00B94465">
        <w:rPr>
          <w:rFonts w:cs="Times New Roman"/>
        </w:rPr>
        <w:t>“</w:t>
      </w:r>
      <w:r w:rsidRPr="00B94465">
        <w:rPr>
          <w:rFonts w:cs="Times New Roman"/>
        </w:rPr>
        <w:t>Project</w:t>
      </w:r>
      <w:r w:rsidR="00B94465" w:rsidRPr="00B94465">
        <w:rPr>
          <w:rFonts w:cs="Times New Roman"/>
        </w:rPr>
        <w:t>”</w:t>
      </w:r>
      <w:r w:rsidRPr="00B94465">
        <w:rPr>
          <w:rFonts w:cs="Times New Roman"/>
        </w:rPr>
        <w:t xml:space="preserve"> or </w:t>
      </w:r>
      <w:r w:rsidR="00B94465" w:rsidRPr="00B94465">
        <w:rPr>
          <w:rFonts w:cs="Times New Roman"/>
        </w:rPr>
        <w:t>“</w:t>
      </w:r>
      <w:r w:rsidRPr="00B94465">
        <w:rPr>
          <w:rFonts w:cs="Times New Roman"/>
        </w:rPr>
        <w:t>infrastructure project</w:t>
      </w:r>
      <w:r w:rsidR="00B94465" w:rsidRPr="00B94465">
        <w:rPr>
          <w:rFonts w:cs="Times New Roman"/>
        </w:rPr>
        <w:t>”</w:t>
      </w:r>
      <w:r w:rsidRPr="00B94465">
        <w:rPr>
          <w:rFonts w:cs="Times New Roman"/>
        </w:rPr>
        <w:t xml:space="preserve"> means: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(a)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and employment opportunities;  and </w:t>
      </w: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(b) management programs or other programs or plans authorized to be established under federal programs, including, but not limited to, developing and implementing conservation and management plans and such other projects as the authority determines are permissible uses of funds.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lastRenderedPageBreak/>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40.</w:t>
      </w:r>
      <w:r w:rsidR="00E17FD5" w:rsidRPr="00B94465">
        <w:rPr>
          <w:rFonts w:cs="Times New Roman"/>
        </w:rPr>
        <w:t xml:space="preserve"> Powers of authority.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In addition to the powers set forth elsewhere in this chapter, the authority shall have all power necessary, useful, or appropriate to fund, use, and administer the South Carolina Infrastructure Revolving Loan Fund and to perform its other functions hereunder, including, but not limited to, the power: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 to have perpetual succession;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(2) to adopt, promulgate, amend, and repeal bylaws and regulations not inconsistent with this chapter for the administration of its affairs and the implementation of its functions;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(3) to sue and be sued in its own name;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(4) to have a seal and alter the same at its pleasure, although the failure to affix the seal does not affect the validity of an instrument executed on behalf of the authority;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(5) to make and service loans, enter into loan agreements, accept and enforce loan obligations, and provide other forms of financial assistance permitted by this chapter;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(6) to make and execute contracts, lease agreements, and all other instruments necessary or convenient to exercise the powers of the authority or to further the public purpose for which the authority is created;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(7) to establish (a) policies and procedures for the making and administering of loans and (b) fiscal controls and accounting procedures to ensure proper accounting and reporting by the authority and local governments;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(8) to acquire by purchase, lease, donation, eminent domain or otherwise and to sell, convey, mortgage, pledge, lease, exchange, transfer and otherwise dispose of all or any part of its properties and assets of every kind and character, or any interest therein, in furtherance of the public purpose of the authority;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(9) to hire staff and employ agents, advisers, consultants, and other employees, including attorneys, financial advisers, engineers, and other technical advisers and public accountants and determine their duties and compensation;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(10) to procure insurance against a loss in connection with its property, assets, or activities including insurance against liability for its acts or the acts of its employees or agents, or establishing cash reserves to enable it to act as a self</w:t>
      </w:r>
      <w:r w:rsidR="00B94465" w:rsidRPr="00B94465">
        <w:rPr>
          <w:rFonts w:cs="Times New Roman"/>
        </w:rPr>
        <w:noBreakHyphen/>
      </w:r>
      <w:r w:rsidRPr="00B94465">
        <w:rPr>
          <w:rFonts w:cs="Times New Roman"/>
        </w:rPr>
        <w:t xml:space="preserve">insurer against any and all such losses;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(11) to borrow money to further or carry out its public purpose and to issue revenue bonds, notes, or other obligations of the authority subject to the provisions of this chapter to evidence such loans and to execute leases, trust indentures, trust agreements for the sale of its revenue bonds, notes, or other obligations, loan agreements, mortgages, deeds to secure debt, trust deeds, security agreements, assignments, and other agreements or instruments as may be necessary or desirable in the judgment of the authority, and to evidence and to provide security for such loans, all as provided further in this chapter;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(12) to collect fees and charges in connection with its loans, commitments, management services, and servicing including, but not limited to, reimbursements of costs of financing, as the authority shall determine to be reasonable and as shall be approved by the authority;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(13) to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(14) to apply for, receive and accept from any source aid, grants, and contributions of money, property, labor, or other things of value to be used to carry out the purposes of this chapter subject to the conditions upon which the aid, grants, or contributions are made;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(15) to enter into agreements with a department, agency, or instrumentality of the United States or of this State for the purpose of planning and providing for the financing of projects;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(16) to collect or authorize the trustee under a trust indenture securing bonds to collect amounts due under the loan agreement or loan obligation, including taking the action required to obtain payment of sums in default;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(17) to enter into contracts or agreements for the servicing and processing of loan agreements or loan obligations;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(18) unless restricted under an agreement with bondholders, consent to a modification with respect to the rate of interest, time, and payment of an installment of principal or interest, or other term of a loan agreement or loan obligation;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(19) to establish and revise, amend and repeal, and collect fees and charges in connection with activities or services rendered by the authority;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(20) to disburse monies from the fund for program, project, loan, and fund management;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(21) to provide advisory, technical, consultative, training, educational, and project assistance services to the State and to local governments and to enter into contracts with the State and local governments to provide such services;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(22) to extend credit or make loans, including the acquisition of bonds, revenue bonds, notes, or other obligations to the State, any local government, or other entity, including the federal government, for the cost or expense of any project or any part of the cost or expense of any project, which credit or loans may be evidenced or secured by trust indentures, loan agreements, notes, mortgages, deeds to secure debt, trust deeds, security agreements, or assignments, on such terms and conditions as the authority shall determine to be reasonable in connection with such extension of credit or loans, including provision for the establishment and maintenance of reserve funds;  and, in the exercise of powers granted by this chapter in connection with any project, the authority shall have the right and power to require the inclusion in any such trust indentures, loan agreement, note, mortgage, deed to secure debt, trust deed, security agreement, assignment, or other instrument such provisions or requirements for guaranty of any obligations, insurance, construction, use, operation, maintenance, and financing of a project and such other terms and conditions as the authority may deem necessary or desirable;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(23) as security for repayment of any bonds, revenue bonds, notes, or other obligations of the authority, pledge, lease, mortgage, convey, assign, hypothecate, or otherwise encumber any property of the authority including, but not limited to, real property, fixtures, personal property, and revenues or other funds and to execute any lease, trust indenture, trust agreement, agreement for the sale of the authority</w:t>
      </w:r>
      <w:r w:rsidR="00B94465" w:rsidRPr="00B94465">
        <w:rPr>
          <w:rFonts w:cs="Times New Roman"/>
        </w:rPr>
        <w:t>’</w:t>
      </w:r>
      <w:r w:rsidRPr="00B94465">
        <w:rPr>
          <w:rFonts w:cs="Times New Roman"/>
        </w:rPr>
        <w:t xml:space="preserve">s revenue bonds, notes or other obligations, loan agreement, mortgage, deed to secure debt, trust deed, security agreement, assignment, or other agreement or instrument as may be necessary or desirable, in the judgment of the authority, to secure any such revenue bonds, notes, or other obligations, which instruments or agreements may provide for foreclosure or forced sale of any property of the authority upon default in any obligation of the authority, either in payment of principal, premium, if any, or interest or in the performance of any term or condition contained in any such agreement or instrument;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(24) to use income earned on any investment or loan for such corporate purposes of the authority as the authority in its discretion shall determine; </w:t>
      </w: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(25) to do all other things necessary or convenient to the exercise of the powers granted or reasonably implied by this chapter.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50.</w:t>
      </w:r>
      <w:r w:rsidR="00E17FD5" w:rsidRPr="00B94465">
        <w:rPr>
          <w:rFonts w:cs="Times New Roman"/>
        </w:rPr>
        <w:t xml:space="preserve"> South Carolina Infrastructure Revolving Loan Fund;  establishment;  purpose;  deposits to fund;  use of monies in fund.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(A) There is established the South Carolina Infrastructure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fund must be credited to the fund.  Amounts remaining in the fund at the end of a fiscal year accrue only to the credit of the fund.  Amounts in the fund must be available in perpetuity for the purpose of providing financial assistance in accordance with the provisions of this chapter and such federal programs as have provided grants therefor.  The authority may establish accounts and subaccounts within the fund as considered desirable to effectuate the purposes of this chapter, to comply with the provisions of a bond resolution, or to meet the requirements of any state or federal programs.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(B) There may be deposited in the fund: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 federal capitalization grants and awards or other federal assistance received under the authority of federal programs for purposes of the fund;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(2) funds appropriated by the General Assembly for deposit to the fund;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(3) payments received from a local government in repayment of a loan, including amounts withheld by the State Treasurer and paid to the authority pursuant to Section 11</w:t>
      </w:r>
      <w:r w:rsidR="00B94465" w:rsidRPr="00B94465">
        <w:rPr>
          <w:rFonts w:cs="Times New Roman"/>
        </w:rPr>
        <w:noBreakHyphen/>
      </w:r>
      <w:r w:rsidRPr="00B94465">
        <w:rPr>
          <w:rFonts w:cs="Times New Roman"/>
        </w:rPr>
        <w:t>40</w:t>
      </w:r>
      <w:r w:rsidR="00B94465" w:rsidRPr="00B94465">
        <w:rPr>
          <w:rFonts w:cs="Times New Roman"/>
        </w:rPr>
        <w:noBreakHyphen/>
      </w:r>
      <w:r w:rsidRPr="00B94465">
        <w:rPr>
          <w:rFonts w:cs="Times New Roman"/>
        </w:rPr>
        <w:t xml:space="preserve">200;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(4) net proceeds of bonds issued by the authority;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(5) interest or other income earned on the investment of monies in the fund;  and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(6) additional monies made available from public or private sources, including state grants and proceeds of state capital improvement bonds for the purposes for which the fund has been established.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(C) Amounts in the fund may be used only: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 to make loans, through the acquisition of bonds or other obligations, to local governments in accordance with provisions of this chapter;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(2) to finance projects by loan, loan guarantee or otherwise, and to pay the cost of any project from the proceeds of bonds of the authority or any other funds of the authority;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(3) to buy or refinance debt obligations of local governments at or below market rates;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(4) to guarantee or purchase insurance for bonds, notes, or other evidences of obligation issued by a local government for the purpose of financing all or a portion of the cost of a project, if the action improves credit market access or reduces interest rates;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(5) as a source of revenue or security for the payment of principal and interest on bonds issued by the authority if the proceeds of the sale of the bonds are deposited in the fund;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(6) to make grants to local governments but only if the use of such funds for such purpose is specifically provided for under a federal program that capitalizes a revolving loan fund;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(7) to earn interest on fund accounts;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(8) for the reasonable costs of administering the fund and conducting activities under federal or state programs;  and </w:t>
      </w: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(9) for any other purpose authorized by federal or state programs.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60.</w:t>
      </w:r>
      <w:r w:rsidR="00E17FD5" w:rsidRPr="00B94465">
        <w:rPr>
          <w:rFonts w:cs="Times New Roman"/>
        </w:rPr>
        <w:t xml:space="preserve"> Authority may make loans;  loan commitments and option agreements;  conditions for grant of loan;  fees and charges.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(A) The authority may make loans to a local government to pay all or any part of the cost of a project.  The authority may require the local government to issue bonds or revenue bonds as evidence of its loan obligation.  The authority and a local government may enter into the loan commitments and option agreements as may be determined appropriate by the authority.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(B) The authority may require as a condition of any loan to a local government that the local government shall perform any or all of the following: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 establish and collect rents, rates, fees, and charges so as to produce revenues sufficient to pay all or a specified portion of: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(a) costs of operation, maintenance, renewal, replacement, and repairs of the project of such local government;  and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(b) outstanding indebtedness incurred for the purposes of such project, including the principal of and interest on the bonds, revenue bonds, notes, or other obligations issued by the local government, as the same shall become due and payable, and to create and maintain any required reserves;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(2) create and maintain a special fund or funds, as additional security for the payment of the principal of the loan obligations and the interest thereon and any other amounts becoming due under any agreement, entered into in connection therewith and for the deposit therein of the revenues as shall be sufficient to make the payment as the same shall become due and payable;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(3) create and maintain other special funds as may be required by the authority;  and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(4) perform those other acts, including the conveyance of real and personal property together with all right, title, or interest therein to the authority, or take other actions as may be considered necessary or desirable by the authority to secure the payment of the principal of and interest on the loan obligations and to provide for the remedies of the authority in the event of a default by the local government in the payment.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(C) In connection with the making of any loan authorized by this chapter, the authority may fix and collect the fees and charges including, but not limited to, reimbursement of all costs of financing by the authority, the authority determines to be reasonable. </w:t>
      </w: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(D) As a condition to the receipt of a loan authorized by this chapter for the construction of water or sewer services, or both, the authority, as it determines appropriate, may require a local government to submit a financial plan which demonstrates that user charge rate levels will produce sufficient revenues to properly operate and maintain the system and build a reserve for improvements.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70.</w:t>
      </w:r>
      <w:r w:rsidR="00E17FD5" w:rsidRPr="00B94465">
        <w:rPr>
          <w:rFonts w:cs="Times New Roman"/>
        </w:rPr>
        <w:t xml:space="preserve"> Receipt, distribution and holding of funds by the authority.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The authority may receive funds from federal, state, or other sources for the purpose of making grants to local governments to fund, or assist in funding, projects, infrastructure services and management services.  Except with respect to funds for the purpose of making grants described in Section 11</w:t>
      </w:r>
      <w:r w:rsidR="00B94465" w:rsidRPr="00B94465">
        <w:rPr>
          <w:rFonts w:cs="Times New Roman"/>
        </w:rPr>
        <w:noBreakHyphen/>
      </w:r>
      <w:r w:rsidRPr="00B94465">
        <w:rPr>
          <w:rFonts w:cs="Times New Roman"/>
        </w:rPr>
        <w:t>40</w:t>
      </w:r>
      <w:r w:rsidR="00B94465" w:rsidRPr="00B94465">
        <w:rPr>
          <w:rFonts w:cs="Times New Roman"/>
        </w:rPr>
        <w:noBreakHyphen/>
      </w:r>
      <w:r w:rsidRPr="00B94465">
        <w:rPr>
          <w:rFonts w:cs="Times New Roman"/>
        </w:rPr>
        <w:t xml:space="preserve">50 (C)(6), the funds must be held by the authority separately from the fund.  The authority may hold and distribute the funds in accordance with any federal or state program in connection with which the funds were received by the authority.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80.</w:t>
      </w:r>
      <w:r w:rsidR="00E17FD5" w:rsidRPr="00B94465">
        <w:rPr>
          <w:rFonts w:cs="Times New Roman"/>
        </w:rPr>
        <w:t xml:space="preserve"> Local governments authorized to borrow money from authority through loan agreements and loan obligations;  provisions of chapter not exclusive;  additional contracts with authority.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(A) All local governments are authorized to borrow money from the authority through loan agreements and the issuance of loan obligations in favor of the authority;  all local governments are also authorized to apply for, accept and receive grants made by the authority pursuant to this chapter.  Local governments are authorized to enter into and issue such agreements and evidences of indebtedness as shall comprise the loan agreements and loan obligations in accordance with the provisions of this chapter, and no further statutory authorization is required for the issuance and delivery by local governments of their loan obligations.  All local governments entering into loan agreements and issuing loan obligations to the authority may perform any acts, take any action, adopt any proceedings, and make and carry out any contracts or agreements with the authority as may be agreed to by the authority and any local government for the carrying out of the purposes contemplated by this chapter.  The contracts need not be identical among all local governments, but may be structured as determined by the authority according to the needs of the contracting local governments and the authority.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(B) In addition to the authorizations contained in this chapter, all other statutes or provisions thereof permitting local governments to borrow money and issue obligations, including both general obligation and revenue bonds, may be utilized by any local government borrowing money from the authority to the extent deemed necessary or useful by such local government in connection with any loan agreement and the issuance, securing, or sale of loan obligations to the authority. </w:t>
      </w: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(C) All local governments are authorized to contract with the authority for the provision of management services and to enter into any other contracts or agreements with the authority to avail themselves of the intended benefits of this chapter.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90.</w:t>
      </w:r>
      <w:r w:rsidR="00E17FD5" w:rsidRPr="00B94465">
        <w:rPr>
          <w:rFonts w:cs="Times New Roman"/>
        </w:rPr>
        <w:t xml:space="preserve"> Authority authorized to issue bonds;  use of proceeds;  requirements for issuance of bonds;  Joint Bond Review Committee to establish priorities for funding of projects.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(A) The authority has the power and is authorized from time to time to issue bonds, including refunding bonds, in the principal amounts it determines to be necessary or convenient to provide amounts necessary for any corporate purposes, and to use the proceeds thereof for the purpose of: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 paying or lending the proceeds thereof to pay all or any part of the cost of any project or the principal of and premium, if any, and interest on the revenue bonds, bonds, notes, or other obligations of any local government issued for the purpose of paying in whole or in part, the cost of any project;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(2) paying all costs of the authority incidental to or necessary and appropriate to furthering or carrying out the purposes of the authority;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(3) paying all costs of the authority incurred in connection with the issuance of the bonds;  and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(4) providing for the payment, defeasance, or retirement of any bonds or other obligations of the authority or any local government, including all or any portion of the principal, interest, or redemption premium in connection therewith.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(B) At or before the delivery of bonds by the authority, the authority, by resolution of the authority, certificate of an officer or employee of the authority, or other manner as the authority determines, shall establish with respect to all bonds of the authority then outstanding and then proposed to be delivered that, following the period during which interest on bonds or loan obligations is capitalized, either: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 the ratio of all assets, including, without limitation, loan obligations, reserves, and any amounts to be received pursuant to an agreement with any federal or state agency held, or to be held, as security for all the bonds to the principal amount of all the bonds is not less than 1.10 to 1;  or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(2) the ratio of anticipated annual receipts to be derived from assets described in (1), above, to annual debt service on all the bonds is estimated to be not less than 1.10 to 1.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(C) With respect to bonds, or that portion of an issue of bonds, issued to refund outstanding bonds of the authority, in lieu of the requirements of subsection (B) of this section, the bonds may be issued if the authority establishes with respect to the issuing of the bonds the debt service with respect to the refunding bonds is not expected to exceed debt service with respect to the refunded bonds in any year in which the refunded bonds were outstanding. </w:t>
      </w: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(D) No project receiving funding from bond proceeds authorized under this chapter may be implemented until the Joint Bond Review Committee, in consultation with the authority, establishes priorities for funding of the projects.  The Joint Bond Review Committee shall report its priorities to the members of the General Assembly within thirty days of the establishment of the funding priorities.  In establishing these priorities for projects authorized and funded by bonds issued pursuant to this chapter, the Joint Bond Review Committee has the same responsibilities, mutatis mutandis, provided in Section 2</w:t>
      </w:r>
      <w:r w:rsidR="00B94465" w:rsidRPr="00B94465">
        <w:rPr>
          <w:rFonts w:cs="Times New Roman"/>
        </w:rPr>
        <w:noBreakHyphen/>
      </w:r>
      <w:r w:rsidRPr="00B94465">
        <w:rPr>
          <w:rFonts w:cs="Times New Roman"/>
        </w:rPr>
        <w:t>47</w:t>
      </w:r>
      <w:r w:rsidR="00B94465" w:rsidRPr="00B94465">
        <w:rPr>
          <w:rFonts w:cs="Times New Roman"/>
        </w:rPr>
        <w:noBreakHyphen/>
      </w:r>
      <w:r w:rsidRPr="00B94465">
        <w:rPr>
          <w:rFonts w:cs="Times New Roman"/>
        </w:rPr>
        <w:t xml:space="preserve">30 for its functions with respect to projects funded by state general obligation and institutional bonds.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100.</w:t>
      </w:r>
      <w:r w:rsidR="00E17FD5" w:rsidRPr="00B94465">
        <w:rPr>
          <w:rFonts w:cs="Times New Roman"/>
        </w:rPr>
        <w:t xml:space="preserve"> Authority authorized to pledge revenues, funds, or loan obligations to secure bonds.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The authority may pledge any of its revenues or funds to the payment of its bonds, subject only to prior agreement with the holders of particular bonds which may have pledged specific money or revenue.  Bonds may be secured by a pledge of any loan obligation owned by the authority, any grant, contribution, or guaranty from the United States, the State, or a corporation, association, institution or person, other property or assets of the authority, or a pledge of any money, income, or revenue of the authority from any source.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110.</w:t>
      </w:r>
      <w:r w:rsidR="00E17FD5" w:rsidRPr="00B94465">
        <w:rPr>
          <w:rFonts w:cs="Times New Roman"/>
        </w:rPr>
        <w:t xml:space="preserve"> Bonds not debt or pledge of faith and credit of State or its political subdivisions other than the authority;  statements to be contained on bonds.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Bonds issued by the authority are not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 neither this State, nor its political subdivisions, nor the authority is obligated to pay the principal of or interest on the bond or other costs incident to the bond except from the revenue, money, or property of the authority pledged;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(2) neither the faith and credit nor the taxing power of this State, or its political subdivisions, is pledged to the payment of the principal of or interest on the bonds; </w:t>
      </w: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(3) the authority does not have taxing power.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120.</w:t>
      </w:r>
      <w:r w:rsidR="00E17FD5" w:rsidRPr="00B94465">
        <w:rPr>
          <w:rFonts w:cs="Times New Roman"/>
        </w:rPr>
        <w:t xml:space="preserve"> Bonds to be authorized by resolution;  requirements for bonds.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The bonds of the authority must be authorized by a resolution of the authority and must be in the form and executed in the manner provided in the bond resolution.  The bonds shall bear the date and mature at the time which the bond resolution provides, except that no bond may mature more than thirty years from its date of issue.  The bonds may be in the denominations, be executed in the manner, be payable in the medium of payment, be payable at the place at the time, and be subject to redemption or repurchase and contain other provisions determined by the authority.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130.</w:t>
      </w:r>
      <w:r w:rsidR="00E17FD5" w:rsidRPr="00B94465">
        <w:rPr>
          <w:rFonts w:cs="Times New Roman"/>
        </w:rPr>
        <w:t xml:space="preserve"> Trust indenture for securing bonds;  provisions of bond resolution or trust indenture;  bonds primarily secured by pool of obligations.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(A) Bonds may be secured by a trust indenture between the authority and a corporate trustee, which may be the State Treasurer or a bank having trust powers or a trust company designated by the State Treasurer.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(B) A bond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 </w:t>
      </w: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(C) Bonds may be primarily secured by a pool of obligations issued by local governments when the proceeds of the local government obligations are applied to local environmental facility projects.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140.</w:t>
      </w:r>
      <w:r w:rsidR="00E17FD5" w:rsidRPr="00B94465">
        <w:rPr>
          <w:rFonts w:cs="Times New Roman"/>
        </w:rPr>
        <w:t xml:space="preserve"> Validity of pledge by authority;  lien of pledge.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B94465" w:rsidRPr="00B94465">
        <w:rPr>
          <w:rFonts w:cs="Times New Roman"/>
        </w:rPr>
        <w:noBreakHyphen/>
      </w:r>
      <w:r w:rsidRPr="00B94465">
        <w:rPr>
          <w:rFonts w:cs="Times New Roman"/>
        </w:rPr>
        <w:t>15</w:t>
      </w:r>
      <w:r w:rsidR="00B94465" w:rsidRPr="00B94465">
        <w:rPr>
          <w:rFonts w:cs="Times New Roman"/>
        </w:rPr>
        <w:noBreakHyphen/>
      </w:r>
      <w:r w:rsidRPr="00B94465">
        <w:rPr>
          <w:rFonts w:cs="Times New Roman"/>
        </w:rPr>
        <w:t xml:space="preserve">20.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150.</w:t>
      </w:r>
      <w:r w:rsidR="00E17FD5" w:rsidRPr="00B94465">
        <w:rPr>
          <w:rFonts w:cs="Times New Roman"/>
        </w:rPr>
        <w:t xml:space="preserve"> Bonds made negotiable instruments.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Whether or not the bonds of the authority are of such form and character as to be negotiable instruments, the bonds are made negotiable instruments within the meaning of and for all the purposes of the law of this State.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160.</w:t>
      </w:r>
      <w:r w:rsidR="00E17FD5" w:rsidRPr="00B94465">
        <w:rPr>
          <w:rFonts w:cs="Times New Roman"/>
        </w:rPr>
        <w:t xml:space="preserve"> Bonds, and income therefrom, exempt from taxes and assessments.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The authority is performing an essential governmental function in the exercise of the powers conferred upon it and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local governments and other political subdivisions of this State.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170.</w:t>
      </w:r>
      <w:r w:rsidR="00E17FD5" w:rsidRPr="00B94465">
        <w:rPr>
          <w:rFonts w:cs="Times New Roman"/>
        </w:rPr>
        <w:t xml:space="preserve"> Bonds of authority made securities.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The bonds of the authority are made securities in which all public officials and bodies of the State and all municipalities, all insurance companies and associations, and other persons carrying on an insurance business, all banks, bankers, trust companies, savings banks, and savings associations, investment companies and other persons carrying on a banking business, and administrators, guardians, executors, trustees, and other fiduciaries and all other persons whatsoever, who are now or may hereafter be authorized to invest in bonds or other obligations of the State, may properly and legally invest funds including capital in their control or belonging to them.  The bonds are also made securities which may be deposited with and may be received by all public officers and bodies of this State and all municipalities for any purposes for which the deposit of bonds or other obligations of this State are now or hereafter may be authorized.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180.</w:t>
      </w:r>
      <w:r w:rsidR="00E17FD5" w:rsidRPr="00B94465">
        <w:rPr>
          <w:rFonts w:cs="Times New Roman"/>
        </w:rPr>
        <w:t xml:space="preserve"> Offer, sale, or issuance of bonds, notes, or other obligations not subject to regulation under Chapter 1 of Title 35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The offer, sale, or issuance of bonds, notes, or other obligations by the authority are not subject to regulation under Chapter 1 of Title 35.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190.</w:t>
      </w:r>
      <w:r w:rsidR="00E17FD5" w:rsidRPr="00B94465">
        <w:rPr>
          <w:rFonts w:cs="Times New Roman"/>
        </w:rPr>
        <w:t xml:space="preserve"> Pledge of State not to impair rights and remedies of bondholders.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This State pledges to and agrees with the holders of any bonds issued by the authority pursuant to this chapter that it shall not alter or limit the rights vested in the authority to fulfill the terms of any agreement made with or for the benefit of the holders of bonds or in any way impair the rights and remedies of bondholders until the bonds, together with the interest thereon, with interest on any unpaid installments of interest, and all costs and expenses in connection with any action or proceeding by or on behalf of such holders, are fully met and discharged or funds for the payment of such are fully provided.  The authority may include this pledge and agreement of the State in any agreement with bondholders.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200.</w:t>
      </w:r>
      <w:r w:rsidR="00E17FD5" w:rsidRPr="00B94465">
        <w:rPr>
          <w:rFonts w:cs="Times New Roman"/>
        </w:rPr>
        <w:t xml:space="preserve"> Defaults by local governments;  withholding of State funds;  exceptions.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(A) If a local government fails to collect and remit in full all amounts due to the authority on the date such amounts are due under the terms of any bond, revenue bond, note, or other obligation of the local government, the authority shall notify the State Treasurer who, subject to the withholding of amounts under Article X, Section 14 of the State Constitution, shall withhold all or a portion of such funds of the State and all funds administered by the State, its agencies, boards, and instrumentalities allotted or appropriated to such local government and apply so much as is necessary to the payment of this amount. </w:t>
      </w: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(B) Nothing contained in this section mandates the withholding of funds allocated to a local government which would violate contracts to which the State is a party, the requirements of federal law imposed on the State, or judgments of any court binding the State.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210.</w:t>
      </w:r>
      <w:r w:rsidR="00E17FD5" w:rsidRPr="00B94465">
        <w:rPr>
          <w:rFonts w:cs="Times New Roman"/>
        </w:rPr>
        <w:t xml:space="preserve"> Authority members, officers or employees not subject to liability.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Neither the members of the authority nor any officer or employee of the authority acting in behalf thereof, while acting within the scope of his authority, are subject to any liability resulting from: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 the construction, ownership, maintenance, or operation of any project financed with the assistance of the authority;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(2) the construction, ownership, maintenance, or operation of any solid waste system, sewerage system, or water system owned by a local government;  or </w:t>
      </w: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(3) carrying out any of the powers given in this chapter.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220.</w:t>
      </w:r>
      <w:r w:rsidR="00E17FD5" w:rsidRPr="00B94465">
        <w:rPr>
          <w:rFonts w:cs="Times New Roman"/>
        </w:rPr>
        <w:t xml:space="preserve"> Additional notices, proceedings or publications not required;  not subject to referendum.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No notice, proceeding, or publication except those required in this chapter are necessary to the performance of any act authorized in this chapter;  nor is any such act subject to referendum.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230.</w:t>
      </w:r>
      <w:r w:rsidR="00E17FD5" w:rsidRPr="00B94465">
        <w:rPr>
          <w:rFonts w:cs="Times New Roman"/>
        </w:rPr>
        <w:t xml:space="preserve"> Deposit of money of authority;  investment of funds.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All money of the authority, except as otherwise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Chapter 5 of Title 6, Section 11</w:t>
      </w:r>
      <w:r w:rsidR="00B94465" w:rsidRPr="00B94465">
        <w:rPr>
          <w:rFonts w:cs="Times New Roman"/>
        </w:rPr>
        <w:noBreakHyphen/>
      </w:r>
      <w:r w:rsidRPr="00B94465">
        <w:rPr>
          <w:rFonts w:cs="Times New Roman"/>
        </w:rPr>
        <w:t>9</w:t>
      </w:r>
      <w:r w:rsidR="00B94465" w:rsidRPr="00B94465">
        <w:rPr>
          <w:rFonts w:cs="Times New Roman"/>
        </w:rPr>
        <w:noBreakHyphen/>
      </w:r>
      <w:r w:rsidRPr="00B94465">
        <w:rPr>
          <w:rFonts w:cs="Times New Roman"/>
        </w:rPr>
        <w:t>660, and Section 11</w:t>
      </w:r>
      <w:r w:rsidR="00B94465" w:rsidRPr="00B94465">
        <w:rPr>
          <w:rFonts w:cs="Times New Roman"/>
        </w:rPr>
        <w:noBreakHyphen/>
      </w:r>
      <w:r w:rsidRPr="00B94465">
        <w:rPr>
          <w:rFonts w:cs="Times New Roman"/>
        </w:rPr>
        <w:t>9</w:t>
      </w:r>
      <w:r w:rsidR="00B94465" w:rsidRPr="00B94465">
        <w:rPr>
          <w:rFonts w:cs="Times New Roman"/>
        </w:rPr>
        <w:noBreakHyphen/>
      </w:r>
      <w:r w:rsidRPr="00B94465">
        <w:rPr>
          <w:rFonts w:cs="Times New Roman"/>
        </w:rPr>
        <w:t xml:space="preserve">661.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240.</w:t>
      </w:r>
      <w:r w:rsidR="00E17FD5" w:rsidRPr="00B94465">
        <w:rPr>
          <w:rFonts w:cs="Times New Roman"/>
        </w:rPr>
        <w:t xml:space="preserve"> Annual reports;  audit of books and accounts.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Following the close of each fiscal year, the authority shall submit an annual report of its activities for the preceding year to the Governor and to the General Assembly.  The authority shall also submit an annual report to the appropriate federal agency in accordance with requirements of any federal program.  An independent certified public accountant shall perform an audit of the books and accounts of the authority at least once in each fiscal year.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250.</w:t>
      </w:r>
      <w:r w:rsidR="00E17FD5" w:rsidRPr="00B94465">
        <w:rPr>
          <w:rFonts w:cs="Times New Roman"/>
        </w:rPr>
        <w:t xml:space="preserve"> Division of Local Government to assist authority;  duties of Division.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The Division of Local Government of the State Budget and Control Board shall provide staff and otherwise assist the authority in the administration of the fund and the performance of its functions under this chapter.  In providing such assistance the Division of Local Government shall: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(1) assist in the formulation, establishment, and structuring of programs undertaken by the authority pursuant to this chapter;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(2) provide local governments information as to the programs of the authority and the procedures for obtaining the assistance intended by the chapter;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(3) assist local governments in making application to such state and federal agencies, including the authority, as may be necessary or helpful in order to avail themselves of such programs;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(4) assist the authority in analyzing and evaluating local government requests for assistance pursuant to this chapter;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(5) assist in the structuring and negotiation of local government loan agreements and loan obligations and authority bonds;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(6) administer the fund, including any accounts therein; </w:t>
      </w:r>
    </w:p>
    <w:p w:rsidR="00E17FD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(7) administer the authority</w:t>
      </w:r>
      <w:r w:rsidR="00B94465" w:rsidRPr="00B94465">
        <w:rPr>
          <w:rFonts w:cs="Times New Roman"/>
        </w:rPr>
        <w:t>’</w:t>
      </w:r>
      <w:r w:rsidRPr="00B94465">
        <w:rPr>
          <w:rFonts w:cs="Times New Roman"/>
        </w:rPr>
        <w:t xml:space="preserve">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 </w:t>
      </w: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(8) provide such other assistance and perform such other duties as may be requested or directed by the authority.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260.</w:t>
      </w:r>
      <w:r w:rsidR="00E17FD5" w:rsidRPr="00B94465">
        <w:rPr>
          <w:rFonts w:cs="Times New Roman"/>
        </w:rPr>
        <w:t xml:space="preserve"> Chapter to be liberally construed;  approval of bonds not required;  provisions of Chapter control.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This chapter, being for the welfare of this State and its inhabitants, must be liberally construed to effect the purposes specified in this chapter.  No proceeding, notice, or approval is required for the issuance of bonds of the authority or loan obligations by a local government or instruments or the security for the bonds or loan obligation, except as provided in this chapter.  If the provisions of this chapter are inconsistent with the provisions of any other law, general, special, or local, the provisions of this chapter control.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b/>
        </w:rPr>
        <w:t xml:space="preserve">SECTION </w:t>
      </w:r>
      <w:r w:rsidR="00E17FD5" w:rsidRPr="00B94465">
        <w:rPr>
          <w:rFonts w:cs="Times New Roman"/>
          <w:b/>
        </w:rPr>
        <w:t>11</w:t>
      </w:r>
      <w:r w:rsidRPr="00B94465">
        <w:rPr>
          <w:rFonts w:cs="Times New Roman"/>
          <w:b/>
        </w:rPr>
        <w:noBreakHyphen/>
      </w:r>
      <w:r w:rsidR="00E17FD5" w:rsidRPr="00B94465">
        <w:rPr>
          <w:rFonts w:cs="Times New Roman"/>
          <w:b/>
        </w:rPr>
        <w:t>40</w:t>
      </w:r>
      <w:r w:rsidRPr="00B94465">
        <w:rPr>
          <w:rFonts w:cs="Times New Roman"/>
          <w:b/>
        </w:rPr>
        <w:noBreakHyphen/>
      </w:r>
      <w:r w:rsidR="00E17FD5" w:rsidRPr="00B94465">
        <w:rPr>
          <w:rFonts w:cs="Times New Roman"/>
          <w:b/>
        </w:rPr>
        <w:t>270.</w:t>
      </w:r>
      <w:r w:rsidR="00E17FD5" w:rsidRPr="00B94465">
        <w:rPr>
          <w:rFonts w:cs="Times New Roman"/>
        </w:rPr>
        <w:t xml:space="preserve"> Severability provision. </w:t>
      </w:r>
    </w:p>
    <w:p w:rsid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465" w:rsidRPr="00B94465" w:rsidRDefault="00E17FD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94465">
        <w:rPr>
          <w:rFonts w:cs="Times New Roman"/>
        </w:rPr>
        <w:t xml:space="preserve">If any provision of this chapter is held or determined to be unconstitutional, invalid, or otherwise unenforceable by a court of competent jurisdiction, it is the intention of the General Assembly that the provision is, or is deemed to be, severable from the remaining provisions of the chapter and that the holding does not invalidate or render unenforceable any other provision of the chapter. </w:t>
      </w:r>
    </w:p>
    <w:p w:rsidR="00B94465" w:rsidRPr="00B94465" w:rsidRDefault="00B9446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94465" w:rsidRDefault="00184435" w:rsidP="00B94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94465" w:rsidSect="00B944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465" w:rsidRDefault="00B94465" w:rsidP="00B94465">
      <w:r>
        <w:separator/>
      </w:r>
    </w:p>
  </w:endnote>
  <w:endnote w:type="continuationSeparator" w:id="0">
    <w:p w:rsidR="00B94465" w:rsidRDefault="00B94465" w:rsidP="00B944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465" w:rsidRPr="00B94465" w:rsidRDefault="00B94465" w:rsidP="00B944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465" w:rsidRPr="00B94465" w:rsidRDefault="00B94465" w:rsidP="00B944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465" w:rsidRPr="00B94465" w:rsidRDefault="00B94465" w:rsidP="00B944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465" w:rsidRDefault="00B94465" w:rsidP="00B94465">
      <w:r>
        <w:separator/>
      </w:r>
    </w:p>
  </w:footnote>
  <w:footnote w:type="continuationSeparator" w:id="0">
    <w:p w:rsidR="00B94465" w:rsidRDefault="00B94465" w:rsidP="00B944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465" w:rsidRPr="00B94465" w:rsidRDefault="00B94465" w:rsidP="00B944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465" w:rsidRPr="00B94465" w:rsidRDefault="00B94465" w:rsidP="00B944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465" w:rsidRPr="00B94465" w:rsidRDefault="00B94465" w:rsidP="00B944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17FD5"/>
    <w:rsid w:val="00184435"/>
    <w:rsid w:val="001C1237"/>
    <w:rsid w:val="005E0C12"/>
    <w:rsid w:val="00817EA2"/>
    <w:rsid w:val="008B18DD"/>
    <w:rsid w:val="00B94465"/>
    <w:rsid w:val="00C43F44"/>
    <w:rsid w:val="00E17FD5"/>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4465"/>
    <w:pPr>
      <w:tabs>
        <w:tab w:val="center" w:pos="4680"/>
        <w:tab w:val="right" w:pos="9360"/>
      </w:tabs>
    </w:pPr>
  </w:style>
  <w:style w:type="character" w:customStyle="1" w:styleId="HeaderChar">
    <w:name w:val="Header Char"/>
    <w:basedOn w:val="DefaultParagraphFont"/>
    <w:link w:val="Header"/>
    <w:uiPriority w:val="99"/>
    <w:semiHidden/>
    <w:rsid w:val="00B94465"/>
  </w:style>
  <w:style w:type="paragraph" w:styleId="Footer">
    <w:name w:val="footer"/>
    <w:basedOn w:val="Normal"/>
    <w:link w:val="FooterChar"/>
    <w:uiPriority w:val="99"/>
    <w:semiHidden/>
    <w:unhideWhenUsed/>
    <w:rsid w:val="00B94465"/>
    <w:pPr>
      <w:tabs>
        <w:tab w:val="center" w:pos="4680"/>
        <w:tab w:val="right" w:pos="9360"/>
      </w:tabs>
    </w:pPr>
  </w:style>
  <w:style w:type="character" w:customStyle="1" w:styleId="FooterChar">
    <w:name w:val="Footer Char"/>
    <w:basedOn w:val="DefaultParagraphFont"/>
    <w:link w:val="Footer"/>
    <w:uiPriority w:val="99"/>
    <w:semiHidden/>
    <w:rsid w:val="00B94465"/>
  </w:style>
  <w:style w:type="character" w:styleId="Hyperlink">
    <w:name w:val="Hyperlink"/>
    <w:basedOn w:val="DefaultParagraphFont"/>
    <w:semiHidden/>
    <w:rsid w:val="008B18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6166</Words>
  <Characters>35150</Characters>
  <Application>Microsoft Office Word</Application>
  <DocSecurity>0</DocSecurity>
  <Lines>292</Lines>
  <Paragraphs>82</Paragraphs>
  <ScaleCrop>false</ScaleCrop>
  <Company>LPITS</Company>
  <LinksUpToDate>false</LinksUpToDate>
  <CharactersWithSpaces>41234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2009-12-15T21:09:00Z</dcterms:created>
  <dcterms:modified xsi:type="dcterms:W3CDTF">2009-12-22T18:31:00Z</dcterms:modified>
</cp:coreProperties>
</file>