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70" w:rsidRDefault="00F02070">
      <w:pPr>
        <w:jc w:val="center"/>
      </w:pPr>
      <w:r>
        <w:t>DISCLAIMER</w:t>
      </w:r>
    </w:p>
    <w:p w:rsidR="00F02070" w:rsidRDefault="00F02070"/>
    <w:p w:rsidR="00F02070" w:rsidRDefault="00F0207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2070" w:rsidRDefault="00F02070"/>
    <w:p w:rsidR="00F02070" w:rsidRDefault="00F020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2070" w:rsidRDefault="00F02070"/>
    <w:p w:rsidR="00F02070" w:rsidRDefault="00F020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2070" w:rsidRDefault="00F02070"/>
    <w:p w:rsidR="00F02070" w:rsidRDefault="00F020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2070" w:rsidRDefault="00F02070"/>
    <w:p w:rsidR="00F02070" w:rsidRDefault="00F02070">
      <w:pPr>
        <w:rPr>
          <w:rFonts w:cs="Times New Roman"/>
        </w:rPr>
      </w:pPr>
      <w:r>
        <w:rPr>
          <w:rFonts w:cs="Times New Roman"/>
        </w:rPr>
        <w:br w:type="page"/>
      </w:r>
    </w:p>
    <w:p w:rsid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F67">
        <w:rPr>
          <w:rFonts w:cs="Times New Roman"/>
        </w:rPr>
        <w:t>CHAPTER 19.</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F67">
        <w:rPr>
          <w:rFonts w:cs="Times New Roman"/>
        </w:rPr>
        <w:t xml:space="preserve"> ATTACHMENT</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7366" w:rsidRPr="00227F67">
        <w:rPr>
          <w:rFonts w:cs="Times New Roman"/>
        </w:rPr>
        <w:t>1.</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F67">
        <w:rPr>
          <w:rFonts w:cs="Times New Roman"/>
        </w:rPr>
        <w:t xml:space="preserve"> ISSUE OF ATTACHMENTS</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10.</w:t>
      </w:r>
      <w:r w:rsidR="00997366" w:rsidRPr="00227F67">
        <w:rPr>
          <w:rFonts w:cs="Times New Roman"/>
        </w:rPr>
        <w:t xml:space="preserve"> Grounds for attachment generally.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In any action: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(1) For the recovery of money;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(2) For the recovery of property, whether real or personal, or damages for the wrongful conversion and detention of personal property;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(3) For the recovery of damages for injury done to either person or property;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(4) Against a corporation created by or under the laws of any other state, government or country;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(5) Against a defendant who is not a resident of this State;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(6) Against the master, captain or agent of any sailing vessel entering any of the ports of this State for pilotage services rendered such vessel;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(7) Against a defendant who has absconded or concealed himself;  or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(8) When any person or corporation is about to remove any of his or its property from this State, or has assigned, disposed of or secreted or is about to assign, dispose of or secrete any of his or its property with intent to defraud creditors as mentioned in this chapter;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plaintiff at the time of issuing the summons or any time afterwards may have the property of such defendant or corporation attached, in the manner prescribed in this chapter, as a security for the satisfaction of such judgment as the plaintiff may recover. </w:t>
      </w: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For the purposes of this section an action shall be deemed commenced when the summons is issued, provided that personal service of such summons shall be made or publication thereof commenced within thirty days.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20.</w:t>
      </w:r>
      <w:r w:rsidR="00997366" w:rsidRPr="00227F67">
        <w:rPr>
          <w:rFonts w:cs="Times New Roman"/>
        </w:rPr>
        <w:t xml:space="preserve"> Attachment in libel and slander actions against nonresidents or foreign corporations.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227F67" w:rsidRPr="00227F67">
        <w:rPr>
          <w:rFonts w:cs="Times New Roman"/>
        </w:rPr>
        <w:t xml:space="preserve">Section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10 or otherwise provided by the law.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30.</w:t>
      </w:r>
      <w:r w:rsidR="00997366" w:rsidRPr="00227F67">
        <w:rPr>
          <w:rFonts w:cs="Times New Roman"/>
        </w:rPr>
        <w:t xml:space="preserve"> Attachment when debt is not due.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40.</w:t>
      </w:r>
      <w:r w:rsidR="00997366" w:rsidRPr="00227F67">
        <w:rPr>
          <w:rFonts w:cs="Times New Roman"/>
        </w:rPr>
        <w:t xml:space="preserve"> Persons authorized to grant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A warrant of attachment must be obtained from a judge, clerk of the court or magistrate in which or before whom the action is brought or from a circuit judge.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50.</w:t>
      </w:r>
      <w:r w:rsidR="00997366" w:rsidRPr="00227F67">
        <w:rPr>
          <w:rFonts w:cs="Times New Roman"/>
        </w:rPr>
        <w:t xml:space="preserve"> Affidavit required.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warrant may be issued whenever it shall appear by affidavit that a cause of action exists against the defendant, specifying the amount of the claim and the grounds thereof, and that the defendant is: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(1) A foreign corporation or not a resident of this State;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(2) The master, captain or agent of any sailing vessel entering any of the ports of this State and is about to take such vessel out of any port of this State without paying the pilotage fees provided by law;  or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 </w:t>
      </w: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60.</w:t>
      </w:r>
      <w:r w:rsidR="00997366" w:rsidRPr="00227F67">
        <w:rPr>
          <w:rFonts w:cs="Times New Roman"/>
        </w:rPr>
        <w:t xml:space="preserve"> Form of affidavit.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In all cases of attachment in this State the following form of affidavit shall be sufficient, to wit: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State of South Carolina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  Court of ________________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_______________________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_______________________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Plaintiff,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Against          )  Affidavit.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_______________________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Defendant.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Personally appeared before me __________ who on oath says: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That __________ is justly and truly indebted to __________ in the sum of ___ dollars ($___), and that __________ is entitled to an attachment against __________ upon the grounds:  __________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Sworn to before me this the 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day of __________ 19__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________________________________________  ) </w:t>
      </w: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_________________________________________________________________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70.</w:t>
      </w:r>
      <w:r w:rsidR="00997366" w:rsidRPr="00227F67">
        <w:rPr>
          <w:rFonts w:cs="Times New Roman"/>
        </w:rPr>
        <w:t xml:space="preserve"> Filing of affidavit and serving copies thereof.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227F67" w:rsidRPr="00227F67">
        <w:rPr>
          <w:rFonts w:cs="Times New Roman"/>
        </w:rPr>
        <w:noBreakHyphen/>
      </w:r>
      <w:r w:rsidRPr="00227F67">
        <w:rPr>
          <w:rFonts w:cs="Times New Roman"/>
        </w:rPr>
        <w:t xml:space="preserve">eight hours after the issuance of the attachment.  He shall also cause copies thereof to be served on the defendant with the summons, if he can be found within the county.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80.</w:t>
      </w:r>
      <w:r w:rsidR="00997366" w:rsidRPr="00227F67">
        <w:rPr>
          <w:rFonts w:cs="Times New Roman"/>
        </w:rPr>
        <w:t xml:space="preserve"> Bond required before obtaining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227F67" w:rsidRPr="00227F67">
        <w:rPr>
          <w:rFonts w:cs="Times New Roman"/>
        </w:rPr>
        <w:noBreakHyphen/>
      </w:r>
      <w:r w:rsidRPr="00227F67">
        <w:rPr>
          <w:rFonts w:cs="Times New Roman"/>
        </w:rPr>
        <w:t xml:space="preserve">five dollars.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90.</w:t>
      </w:r>
      <w:r w:rsidR="00997366" w:rsidRPr="00227F67">
        <w:rPr>
          <w:rFonts w:cs="Times New Roman"/>
        </w:rPr>
        <w:t xml:space="preserve"> Form of bond.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In all cases of attachment in this State the following form of bond shall be sufficient, to wit: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State of South Carolina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  Court of ________________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County of ____________________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______________________________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Plaintiff,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Against              )  Bond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______________________________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Defendant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Done this __________ day of __________ 19___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Signed, sealed and delivered  )  __________________ (Seal)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in the presence of: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_______________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_______________         )  __________________ (Seal)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State of South Carolina,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County of __________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 being first duly sworn says: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That he saw the above named __________, plaintiff, and __________, surety, sign, seal and as their act and deed deliver the foregoing instrument for the uses and purposes therein expressed and that he with __________ witnessed the execution thereof.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Sworn to before me this the ____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  ____________________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day of __________ 19__           )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__________(Seal) The foregoing bond filed and approved this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__________ day of __________ 19___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_______________ </w:t>
      </w: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_______________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100.</w:t>
      </w:r>
      <w:r w:rsidR="00997366" w:rsidRPr="00227F67">
        <w:rPr>
          <w:rFonts w:cs="Times New Roman"/>
        </w:rPr>
        <w:t xml:space="preserve"> Persons to whom attachment shall be directed.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227F67" w:rsidRPr="00227F67">
        <w:rPr>
          <w:rFonts w:cs="Times New Roman"/>
        </w:rPr>
        <w:t>’</w:t>
      </w:r>
      <w:r w:rsidRPr="00227F67">
        <w:rPr>
          <w:rFonts w:cs="Times New Roman"/>
        </w:rPr>
        <w:t xml:space="preserve">s demand, the amount of which must be stated in conformity with the complaint, together with costs and expenses.  Several warrants may be issued at the same time to the sheriffs or constables of different counties.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110.</w:t>
      </w:r>
      <w:r w:rsidR="00997366" w:rsidRPr="00227F67">
        <w:rPr>
          <w:rFonts w:cs="Times New Roman"/>
        </w:rPr>
        <w:t xml:space="preserve"> Issuance and form of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When the affidavit and bond are filed with the clerk of court of any county of this State or with a magistrate, when the amount involved is within his jurisdiction, he shall issue his warrant of attachment in the following form:  State of South Carolina __________ County.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Attachment.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To all and singular the sheriffs and constables of said State and county: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Witness my hand and seal this __________ day of __________ 19___ </w:t>
      </w: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                                           ____________________ (L.S.)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7366" w:rsidRPr="00227F67">
        <w:rPr>
          <w:rFonts w:cs="Times New Roman"/>
        </w:rPr>
        <w:t>3.</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F67">
        <w:rPr>
          <w:rFonts w:cs="Times New Roman"/>
        </w:rPr>
        <w:t xml:space="preserve"> SERVICE AND SUBSEQUENT PROCEEDINGS</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210.</w:t>
      </w:r>
      <w:r w:rsidR="00997366" w:rsidRPr="00227F67">
        <w:rPr>
          <w:rFonts w:cs="Times New Roman"/>
        </w:rPr>
        <w:t xml:space="preserve"> Service and answer upon execution of warrant.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Immediately upon the issuance of the warrant of attachment as provided for in </w:t>
      </w:r>
      <w:r w:rsidR="00227F67" w:rsidRPr="00227F67">
        <w:rPr>
          <w:rFonts w:cs="Times New Roman"/>
        </w:rPr>
        <w:t xml:space="preserve">Section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220.</w:t>
      </w:r>
      <w:r w:rsidR="00997366" w:rsidRPr="00227F67">
        <w:rPr>
          <w:rFonts w:cs="Times New Roman"/>
        </w:rPr>
        <w:t xml:space="preserve"> Property which is subject to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230.</w:t>
      </w:r>
      <w:r w:rsidR="00997366" w:rsidRPr="00227F67">
        <w:rPr>
          <w:rFonts w:cs="Times New Roman"/>
        </w:rPr>
        <w:t xml:space="preserve"> Duty of officer to whom warrant is delivered.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240.</w:t>
      </w:r>
      <w:r w:rsidR="00997366" w:rsidRPr="00227F67">
        <w:rPr>
          <w:rFonts w:cs="Times New Roman"/>
        </w:rPr>
        <w:t xml:space="preserve"> Attachment of real estate.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227F67" w:rsidRPr="00227F67">
        <w:rPr>
          <w:rFonts w:cs="Times New Roman"/>
        </w:rPr>
        <w:t>’</w:t>
      </w:r>
      <w:r w:rsidRPr="00227F67">
        <w:rPr>
          <w:rFonts w:cs="Times New Roman"/>
        </w:rPr>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227F67" w:rsidRPr="00227F67">
        <w:rPr>
          <w:rFonts w:cs="Times New Roman"/>
        </w:rPr>
        <w:t>’</w:t>
      </w:r>
      <w:r w:rsidRPr="00227F67">
        <w:rPr>
          <w:rFonts w:cs="Times New Roman"/>
        </w:rPr>
        <w:t xml:space="preserve">s return thereon.  Such attachment shall be a lien subject to all prior liens and bind the real estate attached from the date of lodgment.  All attachments lodged upon the same day shall take rank together.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250.</w:t>
      </w:r>
      <w:r w:rsidR="00997366" w:rsidRPr="00227F67">
        <w:rPr>
          <w:rFonts w:cs="Times New Roman"/>
        </w:rPr>
        <w:t xml:space="preserve"> Effecting execution on property incapable of manual delivery.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260.</w:t>
      </w:r>
      <w:r w:rsidR="00997366" w:rsidRPr="00227F67">
        <w:rPr>
          <w:rFonts w:cs="Times New Roman"/>
        </w:rPr>
        <w:t xml:space="preserve"> Certificate of defendant</w:t>
      </w:r>
      <w:r w:rsidRPr="00227F67">
        <w:rPr>
          <w:rFonts w:cs="Times New Roman"/>
        </w:rPr>
        <w:t>’</w:t>
      </w:r>
      <w:r w:rsidR="00997366" w:rsidRPr="00227F67">
        <w:rPr>
          <w:rFonts w:cs="Times New Roman"/>
        </w:rPr>
        <w:t xml:space="preserve">s interest.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270.</w:t>
      </w:r>
      <w:r w:rsidR="00997366" w:rsidRPr="00227F67">
        <w:rPr>
          <w:rFonts w:cs="Times New Roman"/>
        </w:rPr>
        <w:t xml:space="preserve"> Duties of officer upon seizure of property.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sheriff or constable shall, immediately on making seizure under the provisions of </w:t>
      </w:r>
      <w:r w:rsidR="00227F67" w:rsidRPr="00227F67">
        <w:rPr>
          <w:rFonts w:cs="Times New Roman"/>
        </w:rPr>
        <w:t xml:space="preserve">Section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280.</w:t>
      </w:r>
      <w:r w:rsidR="00997366" w:rsidRPr="00227F67">
        <w:rPr>
          <w:rFonts w:cs="Times New Roman"/>
        </w:rPr>
        <w:t xml:space="preserve"> Sale of personal property likely to deteriorate or expensive to keep.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227F67" w:rsidRPr="00227F67">
        <w:rPr>
          <w:rFonts w:cs="Times New Roman"/>
        </w:rPr>
        <w:t>’</w:t>
      </w:r>
      <w:r w:rsidRPr="00227F67">
        <w:rPr>
          <w:rFonts w:cs="Times New Roman"/>
        </w:rPr>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290.</w:t>
      </w:r>
      <w:r w:rsidR="00997366" w:rsidRPr="00227F67">
        <w:rPr>
          <w:rFonts w:cs="Times New Roman"/>
        </w:rPr>
        <w:t xml:space="preserve"> Proceedings on claim of third person.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227F67" w:rsidRPr="00227F67">
        <w:rPr>
          <w:rFonts w:cs="Times New Roman"/>
        </w:rPr>
        <w:t xml:space="preserve">Section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80.  Such undertaking shall be executed within ten days after notice of such claim.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300.</w:t>
      </w:r>
      <w:r w:rsidR="00997366" w:rsidRPr="00227F67">
        <w:rPr>
          <w:rFonts w:cs="Times New Roman"/>
        </w:rPr>
        <w:t xml:space="preserve"> Discharge or return of property on defendant</w:t>
      </w:r>
      <w:r w:rsidRPr="00227F67">
        <w:rPr>
          <w:rFonts w:cs="Times New Roman"/>
        </w:rPr>
        <w:t>’</w:t>
      </w:r>
      <w:r w:rsidR="00997366" w:rsidRPr="00227F67">
        <w:rPr>
          <w:rFonts w:cs="Times New Roman"/>
        </w:rPr>
        <w:t xml:space="preserve">s appearance.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310.</w:t>
      </w:r>
      <w:r w:rsidR="00997366" w:rsidRPr="00227F67">
        <w:rPr>
          <w:rFonts w:cs="Times New Roman"/>
        </w:rPr>
        <w:t xml:space="preserve"> Undertaking on part of defendant.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320.</w:t>
      </w:r>
      <w:r w:rsidR="00997366" w:rsidRPr="00227F67">
        <w:rPr>
          <w:rFonts w:cs="Times New Roman"/>
        </w:rPr>
        <w:t xml:space="preserve"> Maximum undertaking in certain actions.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330.</w:t>
      </w:r>
      <w:r w:rsidR="00997366" w:rsidRPr="00227F67">
        <w:rPr>
          <w:rFonts w:cs="Times New Roman"/>
        </w:rPr>
        <w:t xml:space="preserve"> Undertaking when property of one of several defendants is attached.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227F67" w:rsidRPr="00227F67">
        <w:rPr>
          <w:rFonts w:cs="Times New Roman"/>
        </w:rPr>
        <w:t xml:space="preserve">Section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310, to the effect that he will, on demand, pay to the plaintiff the amount of judgment that may be recovered against such defendant.  And all the provisions of </w:t>
      </w:r>
      <w:r w:rsidR="00227F67" w:rsidRPr="00227F67">
        <w:rPr>
          <w:rFonts w:cs="Times New Roman"/>
        </w:rPr>
        <w:t xml:space="preserve">Section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310 applicable to such undertaking shall be applicable thereto.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340.</w:t>
      </w:r>
      <w:r w:rsidR="00997366" w:rsidRPr="00227F67">
        <w:rPr>
          <w:rFonts w:cs="Times New Roman"/>
        </w:rPr>
        <w:t xml:space="preserve"> Motion by owner to discharge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In all cases the defendant or any person who establishes a right to the property attached may move to discharge the attachment.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350.</w:t>
      </w:r>
      <w:r w:rsidR="00997366" w:rsidRPr="00227F67">
        <w:rPr>
          <w:rFonts w:cs="Times New Roman"/>
        </w:rPr>
        <w:t xml:space="preserve"> Satisfying judgment for plaintiff.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In case judgment be entered for the plaintiff in any such action the sheriff or constable shall satisfy it out of the property attached by him, if it shall be sufficient for that purpose: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(1) By paying over to such plaintiff the proceeds of all sales of perishable property and of any vessel or share or interest in any vessel sold by him or of any debts or credits collected by him, or so much as shall be necessary to satisfy such judgment;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 </w:t>
      </w:r>
    </w:p>
    <w:p w:rsidR="00997366"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 </w:t>
      </w: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360.</w:t>
      </w:r>
      <w:r w:rsidR="00997366" w:rsidRPr="00227F67">
        <w:rPr>
          <w:rFonts w:cs="Times New Roman"/>
        </w:rPr>
        <w:t xml:space="preserve"> Satisfying judgment for plaintiff;  proceedings after six months or when automobile has been attached.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At the expiration of six months from the docketing of the judgment or forthwith upon the docketing of the judgment in cases in which an automobile has been attached under </w:t>
      </w:r>
      <w:r w:rsidR="00227F67" w:rsidRPr="00227F67">
        <w:rPr>
          <w:rFonts w:cs="Times New Roman"/>
        </w:rPr>
        <w:t xml:space="preserve">Section </w:t>
      </w:r>
      <w:r w:rsidRPr="00227F67">
        <w:rPr>
          <w:rFonts w:cs="Times New Roman"/>
        </w:rPr>
        <w:t>29</w:t>
      </w:r>
      <w:r w:rsidR="00227F67" w:rsidRPr="00227F67">
        <w:rPr>
          <w:rFonts w:cs="Times New Roman"/>
        </w:rPr>
        <w:noBreakHyphen/>
      </w:r>
      <w:r w:rsidRPr="00227F67">
        <w:rPr>
          <w:rFonts w:cs="Times New Roman"/>
        </w:rPr>
        <w:t>15</w:t>
      </w:r>
      <w:r w:rsidR="00227F67" w:rsidRPr="00227F67">
        <w:rPr>
          <w:rFonts w:cs="Times New Roman"/>
        </w:rPr>
        <w:noBreakHyphen/>
      </w:r>
      <w:r w:rsidRPr="00227F67">
        <w:rPr>
          <w:rFonts w:cs="Times New Roman"/>
        </w:rPr>
        <w:t xml:space="preserve">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370.</w:t>
      </w:r>
      <w:r w:rsidR="00997366" w:rsidRPr="00227F67">
        <w:rPr>
          <w:rFonts w:cs="Times New Roman"/>
        </w:rPr>
        <w:t xml:space="preserve"> Disposition of residue when judgment is paid.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When the judgment and all costs of the proceedings shall have been paid the sheriff or constable, upon reasonable demand, shall deliver over to the defendant the residue of the attached property or the proceeds thereof.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380.</w:t>
      </w:r>
      <w:r w:rsidR="00997366" w:rsidRPr="00227F67">
        <w:rPr>
          <w:rFonts w:cs="Times New Roman"/>
        </w:rPr>
        <w:t xml:space="preserve"> Proceedings by plaintiff instead of sheriff or constable.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390.</w:t>
      </w:r>
      <w:r w:rsidR="00997366" w:rsidRPr="00227F67">
        <w:rPr>
          <w:rFonts w:cs="Times New Roman"/>
        </w:rPr>
        <w:t xml:space="preserve"> Proceedings on judgment for defendant.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If the foreign corporation or absent, absconding or concealed defendant recover judgment against the plaintiff in any such action any bond taken by the sheriff or constable, except such as are mentioned in </w:t>
      </w:r>
      <w:r w:rsidR="00227F67" w:rsidRPr="00227F67">
        <w:rPr>
          <w:rFonts w:cs="Times New Roman"/>
        </w:rPr>
        <w:t xml:space="preserve">Section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380, all the proceeds of sales and moneys collected by him and all the property attached remaining in his hands shall be delivered by him to the defendant or his agent, on request, and the warrant shall be discharged and the property released therefrom.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400.</w:t>
      </w:r>
      <w:r w:rsidR="00997366" w:rsidRPr="00227F67">
        <w:rPr>
          <w:rFonts w:cs="Times New Roman"/>
        </w:rPr>
        <w:t xml:space="preserve"> Time when sheriff or constable shall return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When the warrant shall be fully executed or discharged the sheriff or constable shall return it, with his proceedings thereon, to the court in which the action was brought.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7366" w:rsidRPr="00227F67">
        <w:rPr>
          <w:rFonts w:cs="Times New Roman"/>
        </w:rPr>
        <w:t>5.</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F67">
        <w:rPr>
          <w:rFonts w:cs="Times New Roman"/>
        </w:rPr>
        <w:t xml:space="preserve"> ATTACHMENTS IN ACTIONS FOR PURCHASE MONEY</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510.</w:t>
      </w:r>
      <w:r w:rsidR="00997366" w:rsidRPr="00227F67">
        <w:rPr>
          <w:rFonts w:cs="Times New Roman"/>
        </w:rPr>
        <w:t xml:space="preserve"> Authorization and issuance.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520.</w:t>
      </w:r>
      <w:r w:rsidR="00997366" w:rsidRPr="00227F67">
        <w:rPr>
          <w:rFonts w:cs="Times New Roman"/>
        </w:rPr>
        <w:t xml:space="preserve"> Plaintiff</w:t>
      </w:r>
      <w:r w:rsidRPr="00227F67">
        <w:rPr>
          <w:rFonts w:cs="Times New Roman"/>
        </w:rPr>
        <w:t>’</w:t>
      </w:r>
      <w:r w:rsidR="00997366" w:rsidRPr="00227F67">
        <w:rPr>
          <w:rFonts w:cs="Times New Roman"/>
        </w:rPr>
        <w:t xml:space="preserve">s undertaking;  contents of warrant.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227F67" w:rsidRPr="00227F67">
        <w:rPr>
          <w:rFonts w:cs="Times New Roman"/>
        </w:rPr>
        <w:noBreakHyphen/>
      </w:r>
      <w:r w:rsidRPr="00227F67">
        <w:rPr>
          <w:rFonts w:cs="Times New Roman"/>
        </w:rPr>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227F67" w:rsidRPr="00227F67">
        <w:rPr>
          <w:rFonts w:cs="Times New Roman"/>
        </w:rPr>
        <w:t>’</w:t>
      </w:r>
      <w:r w:rsidRPr="00227F67">
        <w:rPr>
          <w:rFonts w:cs="Times New Roman"/>
        </w:rPr>
        <w:t xml:space="preserve">s demand, together with costs and expenses.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530.</w:t>
      </w:r>
      <w:r w:rsidR="00997366" w:rsidRPr="00227F67">
        <w:rPr>
          <w:rFonts w:cs="Times New Roman"/>
        </w:rPr>
        <w:t xml:space="preserve"> Effecting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227F67" w:rsidRPr="00227F67">
        <w:rPr>
          <w:rFonts w:cs="Times New Roman"/>
        </w:rPr>
        <w:t>’</w:t>
      </w:r>
      <w:r w:rsidRPr="00227F67">
        <w:rPr>
          <w:rFonts w:cs="Times New Roman"/>
        </w:rPr>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227F67" w:rsidRPr="00227F67">
        <w:rPr>
          <w:rFonts w:cs="Times New Roman"/>
        </w:rPr>
        <w:t>’</w:t>
      </w:r>
      <w:r w:rsidRPr="00227F67">
        <w:rPr>
          <w:rFonts w:cs="Times New Roman"/>
        </w:rPr>
        <w:t xml:space="preserve">s return thereon.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540.</w:t>
      </w:r>
      <w:r w:rsidR="00997366" w:rsidRPr="00227F67">
        <w:rPr>
          <w:rFonts w:cs="Times New Roman"/>
        </w:rPr>
        <w:t xml:space="preserve"> Lien of attachment.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The attachment shall be a lien subject to all prior liens and bind the real estate attached from the date of lodgment.  It shall be a lien upon the personal property attached from the date of the levy thereon.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550.</w:t>
      </w:r>
      <w:r w:rsidR="00997366" w:rsidRPr="00227F67">
        <w:rPr>
          <w:rFonts w:cs="Times New Roman"/>
        </w:rPr>
        <w:t xml:space="preserve"> Further proceedings.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 xml:space="preserve">Further proceedings on the part of the sheriff or constable in reference to the appraisement of the personal property attached or the sale of such personal property as may be perishable shall be such as are required by </w:t>
      </w:r>
      <w:r w:rsidR="00227F67" w:rsidRPr="00227F67">
        <w:rPr>
          <w:rFonts w:cs="Times New Roman"/>
        </w:rPr>
        <w:t xml:space="preserve">Sections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270 and 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280.  Further proceedings in reference to the disposition of the bond given by the plaintiff in case of judgment for defendant, the discharge of the attachment and return of property or its proceeds to defendant and the undertaking on the defendant</w:t>
      </w:r>
      <w:r w:rsidR="00227F67" w:rsidRPr="00227F67">
        <w:rPr>
          <w:rFonts w:cs="Times New Roman"/>
        </w:rPr>
        <w:t>’</w:t>
      </w:r>
      <w:r w:rsidRPr="00227F67">
        <w:rPr>
          <w:rFonts w:cs="Times New Roman"/>
        </w:rPr>
        <w:t xml:space="preserve">s part shall be such as are required by </w:t>
      </w:r>
      <w:r w:rsidR="00227F67" w:rsidRPr="00227F67">
        <w:rPr>
          <w:rFonts w:cs="Times New Roman"/>
        </w:rPr>
        <w:t xml:space="preserve">Sections </w:t>
      </w:r>
      <w:r w:rsidRPr="00227F67">
        <w:rPr>
          <w:rFonts w:cs="Times New Roman"/>
        </w:rPr>
        <w:t>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300 to 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340 and 15</w:t>
      </w:r>
      <w:r w:rsidR="00227F67" w:rsidRPr="00227F67">
        <w:rPr>
          <w:rFonts w:cs="Times New Roman"/>
        </w:rPr>
        <w:noBreakHyphen/>
      </w:r>
      <w:r w:rsidRPr="00227F67">
        <w:rPr>
          <w:rFonts w:cs="Times New Roman"/>
        </w:rPr>
        <w:t>19</w:t>
      </w:r>
      <w:r w:rsidR="00227F67" w:rsidRPr="00227F67">
        <w:rPr>
          <w:rFonts w:cs="Times New Roman"/>
        </w:rPr>
        <w:noBreakHyphen/>
      </w:r>
      <w:r w:rsidRPr="00227F67">
        <w:rPr>
          <w:rFonts w:cs="Times New Roman"/>
        </w:rPr>
        <w:t xml:space="preserve">390.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b/>
        </w:rPr>
        <w:t xml:space="preserve">SECTION </w:t>
      </w:r>
      <w:r w:rsidR="00997366" w:rsidRPr="00227F67">
        <w:rPr>
          <w:rFonts w:cs="Times New Roman"/>
          <w:b/>
        </w:rPr>
        <w:t>15</w:t>
      </w:r>
      <w:r w:rsidRPr="00227F67">
        <w:rPr>
          <w:rFonts w:cs="Times New Roman"/>
          <w:b/>
        </w:rPr>
        <w:noBreakHyphen/>
      </w:r>
      <w:r w:rsidR="00997366" w:rsidRPr="00227F67">
        <w:rPr>
          <w:rFonts w:cs="Times New Roman"/>
          <w:b/>
        </w:rPr>
        <w:t>19</w:t>
      </w:r>
      <w:r w:rsidRPr="00227F67">
        <w:rPr>
          <w:rFonts w:cs="Times New Roman"/>
          <w:b/>
        </w:rPr>
        <w:noBreakHyphen/>
      </w:r>
      <w:r w:rsidR="00997366" w:rsidRPr="00227F67">
        <w:rPr>
          <w:rFonts w:cs="Times New Roman"/>
          <w:b/>
        </w:rPr>
        <w:t>560.</w:t>
      </w:r>
      <w:r w:rsidR="00997366" w:rsidRPr="00227F67">
        <w:rPr>
          <w:rFonts w:cs="Times New Roman"/>
        </w:rPr>
        <w:t xml:space="preserve"> Verdict or decision shall state whether amount found is for purchase money;  order of sale. </w:t>
      </w:r>
    </w:p>
    <w:p w:rsid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F67" w:rsidRPr="00227F67" w:rsidRDefault="00997366"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F67">
        <w:rPr>
          <w:rFonts w:cs="Times New Roman"/>
        </w:rPr>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227F67" w:rsidRPr="00227F67">
        <w:rPr>
          <w:rFonts w:cs="Times New Roman"/>
        </w:rPr>
        <w:t>’</w:t>
      </w:r>
      <w:r w:rsidRPr="00227F67">
        <w:rPr>
          <w:rFonts w:cs="Times New Roman"/>
        </w:rPr>
        <w:t xml:space="preserve">s debt and costs and the surplus, if any, paid over to the defendant. </w:t>
      </w:r>
    </w:p>
    <w:p w:rsidR="00227F67" w:rsidRPr="00227F67" w:rsidRDefault="00227F67"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7F67" w:rsidRDefault="00184435" w:rsidP="00227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7F67" w:rsidSect="00227F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F67" w:rsidRDefault="00227F67" w:rsidP="00227F67">
      <w:r>
        <w:separator/>
      </w:r>
    </w:p>
  </w:endnote>
  <w:endnote w:type="continuationSeparator" w:id="0">
    <w:p w:rsidR="00227F67" w:rsidRDefault="00227F67" w:rsidP="00227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67" w:rsidRPr="00227F67" w:rsidRDefault="00227F67" w:rsidP="00227F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67" w:rsidRPr="00227F67" w:rsidRDefault="00227F67" w:rsidP="00227F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67" w:rsidRPr="00227F67" w:rsidRDefault="00227F67" w:rsidP="00227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F67" w:rsidRDefault="00227F67" w:rsidP="00227F67">
      <w:r>
        <w:separator/>
      </w:r>
    </w:p>
  </w:footnote>
  <w:footnote w:type="continuationSeparator" w:id="0">
    <w:p w:rsidR="00227F67" w:rsidRDefault="00227F67" w:rsidP="00227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67" w:rsidRPr="00227F67" w:rsidRDefault="00227F67" w:rsidP="00227F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67" w:rsidRPr="00227F67" w:rsidRDefault="00227F67" w:rsidP="00227F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67" w:rsidRPr="00227F67" w:rsidRDefault="00227F67" w:rsidP="00227F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7366"/>
    <w:rsid w:val="00184435"/>
    <w:rsid w:val="001F1202"/>
    <w:rsid w:val="00227F67"/>
    <w:rsid w:val="00817EA2"/>
    <w:rsid w:val="0098195B"/>
    <w:rsid w:val="00997366"/>
    <w:rsid w:val="00C43F44"/>
    <w:rsid w:val="00ED1100"/>
    <w:rsid w:val="00F02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F67"/>
    <w:pPr>
      <w:tabs>
        <w:tab w:val="center" w:pos="4680"/>
        <w:tab w:val="right" w:pos="9360"/>
      </w:tabs>
    </w:pPr>
  </w:style>
  <w:style w:type="character" w:customStyle="1" w:styleId="HeaderChar">
    <w:name w:val="Header Char"/>
    <w:basedOn w:val="DefaultParagraphFont"/>
    <w:link w:val="Header"/>
    <w:uiPriority w:val="99"/>
    <w:semiHidden/>
    <w:rsid w:val="00227F67"/>
  </w:style>
  <w:style w:type="paragraph" w:styleId="Footer">
    <w:name w:val="footer"/>
    <w:basedOn w:val="Normal"/>
    <w:link w:val="FooterChar"/>
    <w:uiPriority w:val="99"/>
    <w:semiHidden/>
    <w:unhideWhenUsed/>
    <w:rsid w:val="00227F67"/>
    <w:pPr>
      <w:tabs>
        <w:tab w:val="center" w:pos="4680"/>
        <w:tab w:val="right" w:pos="9360"/>
      </w:tabs>
    </w:pPr>
  </w:style>
  <w:style w:type="character" w:customStyle="1" w:styleId="FooterChar">
    <w:name w:val="Footer Char"/>
    <w:basedOn w:val="DefaultParagraphFont"/>
    <w:link w:val="Footer"/>
    <w:uiPriority w:val="99"/>
    <w:semiHidden/>
    <w:rsid w:val="00227F67"/>
  </w:style>
  <w:style w:type="character" w:styleId="FootnoteReference">
    <w:name w:val="footnote reference"/>
    <w:basedOn w:val="DefaultParagraphFont"/>
    <w:uiPriority w:val="99"/>
    <w:rsid w:val="00997366"/>
    <w:rPr>
      <w:color w:val="0000FF"/>
      <w:position w:val="6"/>
      <w:sz w:val="20"/>
      <w:szCs w:val="20"/>
    </w:rPr>
  </w:style>
  <w:style w:type="paragraph" w:styleId="BalloonText">
    <w:name w:val="Balloon Text"/>
    <w:basedOn w:val="Normal"/>
    <w:link w:val="BalloonTextChar"/>
    <w:uiPriority w:val="99"/>
    <w:semiHidden/>
    <w:unhideWhenUsed/>
    <w:rsid w:val="00227F67"/>
    <w:rPr>
      <w:rFonts w:ascii="Tahoma" w:hAnsi="Tahoma" w:cs="Tahoma"/>
      <w:sz w:val="16"/>
      <w:szCs w:val="16"/>
    </w:rPr>
  </w:style>
  <w:style w:type="character" w:customStyle="1" w:styleId="BalloonTextChar">
    <w:name w:val="Balloon Text Char"/>
    <w:basedOn w:val="DefaultParagraphFont"/>
    <w:link w:val="BalloonText"/>
    <w:uiPriority w:val="99"/>
    <w:semiHidden/>
    <w:rsid w:val="00227F67"/>
    <w:rPr>
      <w:rFonts w:ascii="Tahoma" w:hAnsi="Tahoma" w:cs="Tahoma"/>
      <w:sz w:val="16"/>
      <w:szCs w:val="16"/>
    </w:rPr>
  </w:style>
  <w:style w:type="character" w:styleId="Hyperlink">
    <w:name w:val="Hyperlink"/>
    <w:basedOn w:val="DefaultParagraphFont"/>
    <w:semiHidden/>
    <w:rsid w:val="00F020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5134</Words>
  <Characters>29266</Characters>
  <Application>Microsoft Office Word</Application>
  <DocSecurity>0</DocSecurity>
  <Lines>243</Lines>
  <Paragraphs>68</Paragraphs>
  <ScaleCrop>false</ScaleCrop>
  <Company>LPITS</Company>
  <LinksUpToDate>false</LinksUpToDate>
  <CharactersWithSpaces>34332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