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C32" w:rsidRPr="005F049F" w:rsidRDefault="00453C32" w:rsidP="005F049F">
      <w:pPr>
        <w:spacing w:after="0"/>
        <w:jc w:val="center"/>
        <w:rPr>
          <w:sz w:val="22"/>
          <w:szCs w:val="22"/>
        </w:rPr>
      </w:pPr>
      <w:r w:rsidRPr="005F049F">
        <w:rPr>
          <w:sz w:val="22"/>
          <w:szCs w:val="22"/>
        </w:rPr>
        <w:t>DISCLAIMER</w:t>
      </w:r>
    </w:p>
    <w:p w:rsidR="00453C32" w:rsidRPr="005F049F" w:rsidRDefault="00453C32" w:rsidP="005F049F">
      <w:pPr>
        <w:spacing w:after="0"/>
        <w:rPr>
          <w:sz w:val="22"/>
          <w:szCs w:val="22"/>
        </w:rPr>
      </w:pPr>
    </w:p>
    <w:p w:rsidR="00453C32" w:rsidRPr="005F049F" w:rsidRDefault="00453C32" w:rsidP="005F049F">
      <w:pPr>
        <w:spacing w:after="0"/>
        <w:jc w:val="both"/>
        <w:rPr>
          <w:sz w:val="22"/>
          <w:szCs w:val="22"/>
        </w:rPr>
      </w:pPr>
      <w:r w:rsidRPr="005F049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53C32" w:rsidRPr="005F049F" w:rsidRDefault="00453C32" w:rsidP="005F049F">
      <w:pPr>
        <w:spacing w:after="0"/>
        <w:rPr>
          <w:sz w:val="22"/>
          <w:szCs w:val="22"/>
        </w:rPr>
      </w:pPr>
    </w:p>
    <w:p w:rsidR="00453C32" w:rsidRPr="005F049F" w:rsidRDefault="00453C32" w:rsidP="005F049F">
      <w:pPr>
        <w:spacing w:after="0"/>
        <w:jc w:val="both"/>
        <w:rPr>
          <w:sz w:val="22"/>
          <w:szCs w:val="22"/>
        </w:rPr>
      </w:pPr>
      <w:r w:rsidRPr="005F049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3C32" w:rsidRPr="005F049F" w:rsidRDefault="00453C32" w:rsidP="005F049F">
      <w:pPr>
        <w:spacing w:after="0"/>
        <w:rPr>
          <w:sz w:val="22"/>
          <w:szCs w:val="22"/>
        </w:rPr>
      </w:pPr>
    </w:p>
    <w:p w:rsidR="00453C32" w:rsidRPr="005F049F" w:rsidRDefault="00453C32" w:rsidP="005F049F">
      <w:pPr>
        <w:spacing w:after="0"/>
        <w:jc w:val="both"/>
        <w:rPr>
          <w:sz w:val="22"/>
          <w:szCs w:val="22"/>
        </w:rPr>
      </w:pPr>
      <w:r w:rsidRPr="005F049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3C32" w:rsidRPr="005F049F" w:rsidRDefault="00453C32" w:rsidP="005F049F">
      <w:pPr>
        <w:spacing w:after="0"/>
        <w:rPr>
          <w:sz w:val="22"/>
          <w:szCs w:val="22"/>
        </w:rPr>
      </w:pPr>
    </w:p>
    <w:p w:rsidR="00453C32" w:rsidRPr="005F049F" w:rsidRDefault="00453C32" w:rsidP="005F049F">
      <w:pPr>
        <w:spacing w:after="0"/>
        <w:jc w:val="both"/>
        <w:rPr>
          <w:sz w:val="22"/>
          <w:szCs w:val="22"/>
        </w:rPr>
      </w:pPr>
      <w:r w:rsidRPr="005F049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F049F">
          <w:rPr>
            <w:rStyle w:val="Hyperlink"/>
            <w:sz w:val="22"/>
            <w:szCs w:val="22"/>
          </w:rPr>
          <w:t>LPITS@scstatehouse.gov</w:t>
        </w:r>
      </w:hyperlink>
      <w:r w:rsidRPr="005F049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53C32" w:rsidRDefault="00453C32"/>
    <w:p w:rsidR="00453C32" w:rsidRDefault="00453C32">
      <w:pPr>
        <w:widowControl/>
        <w:autoSpaceDE/>
        <w:autoSpaceDN/>
        <w:adjustRightInd/>
        <w:spacing w:after="200" w:line="276" w:lineRule="auto"/>
        <w:rPr>
          <w:color w:val="auto"/>
          <w:sz w:val="22"/>
        </w:rPr>
      </w:pPr>
      <w:r>
        <w:rPr>
          <w:color w:val="auto"/>
          <w:sz w:val="22"/>
        </w:rPr>
        <w:br w:type="page"/>
      </w:r>
    </w:p>
    <w:p w:rsid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39DB">
        <w:rPr>
          <w:color w:val="auto"/>
          <w:sz w:val="22"/>
        </w:rPr>
        <w:lastRenderedPageBreak/>
        <w:t>CHAPTER 51.</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439DB">
        <w:rPr>
          <w:color w:val="auto"/>
          <w:sz w:val="22"/>
        </w:rPr>
        <w:t xml:space="preserve"> REDUCED CIGARETTE IGNITION PROPENSITY STANDARDS AND FIREFIGHTER PROTECTION ACT</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b/>
          <w:color w:val="auto"/>
          <w:sz w:val="22"/>
        </w:rPr>
        <w:t xml:space="preserve">SECTION </w:t>
      </w:r>
      <w:r w:rsidR="00EF1F0F" w:rsidRPr="002439DB">
        <w:rPr>
          <w:b/>
          <w:color w:val="auto"/>
          <w:sz w:val="22"/>
        </w:rPr>
        <w:t>23</w:t>
      </w:r>
      <w:r w:rsidRPr="002439DB">
        <w:rPr>
          <w:b/>
          <w:color w:val="auto"/>
          <w:sz w:val="22"/>
        </w:rPr>
        <w:noBreakHyphen/>
      </w:r>
      <w:r w:rsidR="00EF1F0F" w:rsidRPr="002439DB">
        <w:rPr>
          <w:b/>
          <w:color w:val="auto"/>
          <w:sz w:val="22"/>
        </w:rPr>
        <w:t>51</w:t>
      </w:r>
      <w:r w:rsidRPr="002439DB">
        <w:rPr>
          <w:b/>
          <w:color w:val="auto"/>
          <w:sz w:val="22"/>
        </w:rPr>
        <w:noBreakHyphen/>
      </w:r>
      <w:r w:rsidR="00EF1F0F" w:rsidRPr="002439DB">
        <w:rPr>
          <w:b/>
          <w:color w:val="auto"/>
          <w:sz w:val="22"/>
        </w:rPr>
        <w:t>10.</w:t>
      </w:r>
      <w:r w:rsidR="00EF1F0F" w:rsidRPr="002439DB">
        <w:rPr>
          <w:color w:val="auto"/>
          <w:sz w:val="22"/>
        </w:rPr>
        <w:t xml:space="preserve"> Citation of chapter. </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This chapter may be cited as the </w:t>
      </w:r>
      <w:r w:rsidR="002439DB" w:rsidRPr="002439DB">
        <w:rPr>
          <w:color w:val="auto"/>
          <w:sz w:val="22"/>
        </w:rPr>
        <w:t>“</w:t>
      </w:r>
      <w:r w:rsidRPr="002439DB">
        <w:rPr>
          <w:color w:val="auto"/>
          <w:sz w:val="22"/>
        </w:rPr>
        <w:t>Reduced Cigarette Ignition Propensity Standards and Firefighter Protection Act</w:t>
      </w:r>
      <w:r w:rsidR="002439DB" w:rsidRPr="002439DB">
        <w:rPr>
          <w:color w:val="auto"/>
          <w:sz w:val="22"/>
        </w:rPr>
        <w:t>”</w:t>
      </w:r>
      <w:r w:rsidRPr="002439DB">
        <w:rPr>
          <w:color w:val="auto"/>
          <w:sz w:val="22"/>
        </w:rPr>
        <w:t xml:space="preserve">. </w:t>
      </w:r>
    </w:p>
    <w:p w:rsidR="002439DB" w:rsidRP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b/>
          <w:color w:val="auto"/>
          <w:sz w:val="22"/>
        </w:rPr>
        <w:t xml:space="preserve">SECTION </w:t>
      </w:r>
      <w:r w:rsidR="00EF1F0F" w:rsidRPr="002439DB">
        <w:rPr>
          <w:b/>
          <w:color w:val="auto"/>
          <w:sz w:val="22"/>
        </w:rPr>
        <w:t>23</w:t>
      </w:r>
      <w:r w:rsidRPr="002439DB">
        <w:rPr>
          <w:b/>
          <w:color w:val="auto"/>
          <w:sz w:val="22"/>
        </w:rPr>
        <w:noBreakHyphen/>
      </w:r>
      <w:r w:rsidR="00EF1F0F" w:rsidRPr="002439DB">
        <w:rPr>
          <w:b/>
          <w:color w:val="auto"/>
          <w:sz w:val="22"/>
        </w:rPr>
        <w:t>51</w:t>
      </w:r>
      <w:r w:rsidRPr="002439DB">
        <w:rPr>
          <w:b/>
          <w:color w:val="auto"/>
          <w:sz w:val="22"/>
        </w:rPr>
        <w:noBreakHyphen/>
      </w:r>
      <w:r w:rsidR="00EF1F0F" w:rsidRPr="002439DB">
        <w:rPr>
          <w:b/>
          <w:color w:val="auto"/>
          <w:sz w:val="22"/>
        </w:rPr>
        <w:t>20.</w:t>
      </w:r>
      <w:r w:rsidR="00EF1F0F" w:rsidRPr="002439DB">
        <w:rPr>
          <w:color w:val="auto"/>
          <w:sz w:val="22"/>
        </w:rPr>
        <w:t xml:space="preserve"> Definitions. </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As used in this chapter: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(A) </w:t>
      </w:r>
      <w:r w:rsidR="002439DB" w:rsidRPr="002439DB">
        <w:rPr>
          <w:color w:val="auto"/>
          <w:sz w:val="22"/>
        </w:rPr>
        <w:t>“</w:t>
      </w:r>
      <w:r w:rsidRPr="002439DB">
        <w:rPr>
          <w:color w:val="auto"/>
          <w:sz w:val="22"/>
        </w:rPr>
        <w:t>Agent</w:t>
      </w:r>
      <w:r w:rsidR="002439DB" w:rsidRPr="002439DB">
        <w:rPr>
          <w:color w:val="auto"/>
          <w:sz w:val="22"/>
        </w:rPr>
        <w:t>”</w:t>
      </w:r>
      <w:r w:rsidRPr="002439DB">
        <w:rPr>
          <w:color w:val="auto"/>
          <w:sz w:val="22"/>
        </w:rPr>
        <w:t xml:space="preserve"> means a person authorized by the Department of Revenue to pay the excise tax on packages of cigarettes.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(B) </w:t>
      </w:r>
      <w:r w:rsidR="002439DB" w:rsidRPr="002439DB">
        <w:rPr>
          <w:color w:val="auto"/>
          <w:sz w:val="22"/>
        </w:rPr>
        <w:t>“</w:t>
      </w:r>
      <w:r w:rsidRPr="002439DB">
        <w:rPr>
          <w:color w:val="auto"/>
          <w:sz w:val="22"/>
        </w:rPr>
        <w:t>Cigarette</w:t>
      </w:r>
      <w:r w:rsidR="002439DB" w:rsidRPr="002439DB">
        <w:rPr>
          <w:color w:val="auto"/>
          <w:sz w:val="22"/>
        </w:rPr>
        <w:t>”</w:t>
      </w:r>
      <w:r w:rsidRPr="002439DB">
        <w:rPr>
          <w:color w:val="auto"/>
          <w:sz w:val="22"/>
        </w:rPr>
        <w:t xml:space="preserve"> means: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(2) any roll for smoking wrapped in any substance containing tobacco which, because of its appearance, the type of tobacco used in the filler, or its packaging and labeling, is likely to be offered to, or purchased by, consumers as a cigarette as described in subitem (1).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(C) </w:t>
      </w:r>
      <w:r w:rsidR="002439DB" w:rsidRPr="002439DB">
        <w:rPr>
          <w:color w:val="auto"/>
          <w:sz w:val="22"/>
        </w:rPr>
        <w:t>“</w:t>
      </w:r>
      <w:r w:rsidRPr="002439DB">
        <w:rPr>
          <w:color w:val="auto"/>
          <w:sz w:val="22"/>
        </w:rPr>
        <w:t>Manufacturer</w:t>
      </w:r>
      <w:r w:rsidR="002439DB" w:rsidRPr="002439DB">
        <w:rPr>
          <w:color w:val="auto"/>
          <w:sz w:val="22"/>
        </w:rPr>
        <w:t>”</w:t>
      </w:r>
      <w:r w:rsidRPr="002439DB">
        <w:rPr>
          <w:color w:val="auto"/>
          <w:sz w:val="22"/>
        </w:rPr>
        <w:t xml:space="preserve"> means: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(1) an entity which manufactures or produces cigarettes or causes cigarettes to be manufactured or produced with the intent to be sold in this State, including cigarettes intended to be sold in the United States through an importer;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(2) the first purchaser that intends to resell in the United States cigarettes manufactured anywhere that the original manufacturer or maker does not intend to be sold in the United States;  or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(3) an entity that becomes a successor of an entity described in subitem (1) or (2).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(D) </w:t>
      </w:r>
      <w:r w:rsidR="002439DB" w:rsidRPr="002439DB">
        <w:rPr>
          <w:color w:val="auto"/>
          <w:sz w:val="22"/>
        </w:rPr>
        <w:t>“</w:t>
      </w:r>
      <w:r w:rsidRPr="002439DB">
        <w:rPr>
          <w:color w:val="auto"/>
          <w:sz w:val="22"/>
        </w:rPr>
        <w:t>Quality control and quality assurance program</w:t>
      </w:r>
      <w:r w:rsidR="002439DB" w:rsidRPr="002439DB">
        <w:rPr>
          <w:color w:val="auto"/>
          <w:sz w:val="22"/>
        </w:rPr>
        <w:t>”</w:t>
      </w:r>
      <w:r w:rsidRPr="002439DB">
        <w:rPr>
          <w:color w:val="auto"/>
          <w:sz w:val="22"/>
        </w:rPr>
        <w:t xml:space="preserve"> means the laboratory procedures implemented to ensure that operator bias, systematic and nonsystematic methodological errors, and equipment</w:t>
      </w:r>
      <w:r w:rsidR="002439DB" w:rsidRPr="002439DB">
        <w:rPr>
          <w:color w:val="auto"/>
          <w:sz w:val="22"/>
        </w:rPr>
        <w:noBreakHyphen/>
      </w:r>
      <w:r w:rsidRPr="002439DB">
        <w:rPr>
          <w:color w:val="auto"/>
          <w:sz w:val="22"/>
        </w:rPr>
        <w:t>related problems do not affect the results of the testing.  The program must ensure that testing repeatability remains within the required repeatability values stated in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30(G) for all test trials used to certify cigarettes in accordance with this chapter.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(E) </w:t>
      </w:r>
      <w:r w:rsidR="002439DB" w:rsidRPr="002439DB">
        <w:rPr>
          <w:color w:val="auto"/>
          <w:sz w:val="22"/>
        </w:rPr>
        <w:t>“</w:t>
      </w:r>
      <w:r w:rsidRPr="002439DB">
        <w:rPr>
          <w:color w:val="auto"/>
          <w:sz w:val="22"/>
        </w:rPr>
        <w:t>Repeatability</w:t>
      </w:r>
      <w:r w:rsidR="002439DB" w:rsidRPr="002439DB">
        <w:rPr>
          <w:color w:val="auto"/>
          <w:sz w:val="22"/>
        </w:rPr>
        <w:t>”</w:t>
      </w:r>
      <w:r w:rsidRPr="002439DB">
        <w:rPr>
          <w:color w:val="auto"/>
          <w:sz w:val="22"/>
        </w:rPr>
        <w:t xml:space="preserve"> means the range of values within which the repeat results of cigarette test trials from a single laboratory will fall ninety</w:t>
      </w:r>
      <w:r w:rsidR="002439DB" w:rsidRPr="002439DB">
        <w:rPr>
          <w:color w:val="auto"/>
          <w:sz w:val="22"/>
        </w:rPr>
        <w:noBreakHyphen/>
      </w:r>
      <w:r w:rsidRPr="002439DB">
        <w:rPr>
          <w:color w:val="auto"/>
          <w:sz w:val="22"/>
        </w:rPr>
        <w:t xml:space="preserve">five percent of the time.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(F) </w:t>
      </w:r>
      <w:r w:rsidR="002439DB" w:rsidRPr="002439DB">
        <w:rPr>
          <w:color w:val="auto"/>
          <w:sz w:val="22"/>
        </w:rPr>
        <w:t>“</w:t>
      </w:r>
      <w:r w:rsidRPr="002439DB">
        <w:rPr>
          <w:color w:val="auto"/>
          <w:sz w:val="22"/>
        </w:rPr>
        <w:t>Retail dealer</w:t>
      </w:r>
      <w:r w:rsidR="002439DB" w:rsidRPr="002439DB">
        <w:rPr>
          <w:color w:val="auto"/>
          <w:sz w:val="22"/>
        </w:rPr>
        <w:t>”</w:t>
      </w:r>
      <w:r w:rsidRPr="002439DB">
        <w:rPr>
          <w:color w:val="auto"/>
          <w:sz w:val="22"/>
        </w:rPr>
        <w:t xml:space="preserve"> means a person, other than a manufacturer or wholesale dealer, engaged in selling cigarettes or tobacco products.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(G) </w:t>
      </w:r>
      <w:r w:rsidR="002439DB" w:rsidRPr="002439DB">
        <w:rPr>
          <w:color w:val="auto"/>
          <w:sz w:val="22"/>
        </w:rPr>
        <w:t>“</w:t>
      </w:r>
      <w:r w:rsidRPr="002439DB">
        <w:rPr>
          <w:color w:val="auto"/>
          <w:sz w:val="22"/>
        </w:rPr>
        <w:t>Sale</w:t>
      </w:r>
      <w:r w:rsidR="002439DB" w:rsidRPr="002439DB">
        <w:rPr>
          <w:color w:val="auto"/>
          <w:sz w:val="22"/>
        </w:rPr>
        <w:t>”</w:t>
      </w:r>
      <w:r w:rsidRPr="002439DB">
        <w:rPr>
          <w:color w:val="auto"/>
          <w:sz w:val="22"/>
        </w:rPr>
        <w:t xml:space="preserv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(H) </w:t>
      </w:r>
      <w:r w:rsidR="002439DB" w:rsidRPr="002439DB">
        <w:rPr>
          <w:color w:val="auto"/>
          <w:sz w:val="22"/>
        </w:rPr>
        <w:t>“</w:t>
      </w:r>
      <w:r w:rsidRPr="002439DB">
        <w:rPr>
          <w:color w:val="auto"/>
          <w:sz w:val="22"/>
        </w:rPr>
        <w:t>Sell</w:t>
      </w:r>
      <w:r w:rsidR="002439DB" w:rsidRPr="002439DB">
        <w:rPr>
          <w:color w:val="auto"/>
          <w:sz w:val="22"/>
        </w:rPr>
        <w:t>”</w:t>
      </w:r>
      <w:r w:rsidRPr="002439DB">
        <w:rPr>
          <w:color w:val="auto"/>
          <w:sz w:val="22"/>
        </w:rPr>
        <w:t xml:space="preserve"> means to sell, or to offer or agree to do the same. </w:t>
      </w:r>
    </w:p>
    <w:p w:rsidR="002439DB"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(I) </w:t>
      </w:r>
      <w:r w:rsidR="002439DB" w:rsidRPr="002439DB">
        <w:rPr>
          <w:color w:val="auto"/>
          <w:sz w:val="22"/>
        </w:rPr>
        <w:t>“</w:t>
      </w:r>
      <w:r w:rsidRPr="002439DB">
        <w:rPr>
          <w:color w:val="auto"/>
          <w:sz w:val="22"/>
        </w:rPr>
        <w:t>Wholesale dealer</w:t>
      </w:r>
      <w:r w:rsidR="002439DB" w:rsidRPr="002439DB">
        <w:rPr>
          <w:color w:val="auto"/>
          <w:sz w:val="22"/>
        </w:rPr>
        <w:t>”</w:t>
      </w:r>
      <w:r w:rsidRPr="002439DB">
        <w:rPr>
          <w:color w:val="auto"/>
          <w:sz w:val="22"/>
        </w:rPr>
        <w:t xml:space="preserve">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 </w:t>
      </w:r>
    </w:p>
    <w:p w:rsidR="002439DB" w:rsidRP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b/>
          <w:color w:val="auto"/>
          <w:sz w:val="22"/>
        </w:rPr>
        <w:t xml:space="preserve">SECTION </w:t>
      </w:r>
      <w:r w:rsidR="00EF1F0F" w:rsidRPr="002439DB">
        <w:rPr>
          <w:b/>
          <w:color w:val="auto"/>
          <w:sz w:val="22"/>
        </w:rPr>
        <w:t>23</w:t>
      </w:r>
      <w:r w:rsidRPr="002439DB">
        <w:rPr>
          <w:b/>
          <w:color w:val="auto"/>
          <w:sz w:val="22"/>
        </w:rPr>
        <w:noBreakHyphen/>
      </w:r>
      <w:r w:rsidR="00EF1F0F" w:rsidRPr="002439DB">
        <w:rPr>
          <w:b/>
          <w:color w:val="auto"/>
          <w:sz w:val="22"/>
        </w:rPr>
        <w:t>51</w:t>
      </w:r>
      <w:r w:rsidRPr="002439DB">
        <w:rPr>
          <w:b/>
          <w:color w:val="auto"/>
          <w:sz w:val="22"/>
        </w:rPr>
        <w:noBreakHyphen/>
      </w:r>
      <w:r w:rsidR="00EF1F0F" w:rsidRPr="002439DB">
        <w:rPr>
          <w:b/>
          <w:color w:val="auto"/>
          <w:sz w:val="22"/>
        </w:rPr>
        <w:t>30.</w:t>
      </w:r>
      <w:r w:rsidR="00EF1F0F" w:rsidRPr="002439DB">
        <w:rPr>
          <w:color w:val="auto"/>
          <w:sz w:val="22"/>
        </w:rPr>
        <w:t xml:space="preserve"> Performance standards testing. </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lastRenderedPageBreak/>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40, and the cigarettes have been marked in accordance with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50.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(B) Testing of cigarettes must be conducted in accordance with the American Society of Testing and Materials (ASTM) Standard E2187</w:t>
      </w:r>
      <w:r w:rsidR="002439DB" w:rsidRPr="002439DB">
        <w:rPr>
          <w:color w:val="auto"/>
          <w:sz w:val="22"/>
        </w:rPr>
        <w:noBreakHyphen/>
      </w:r>
      <w:r w:rsidRPr="002439DB">
        <w:rPr>
          <w:color w:val="auto"/>
          <w:sz w:val="22"/>
        </w:rPr>
        <w:t xml:space="preserve">04, </w:t>
      </w:r>
      <w:r w:rsidR="002439DB" w:rsidRPr="002439DB">
        <w:rPr>
          <w:color w:val="auto"/>
          <w:sz w:val="22"/>
        </w:rPr>
        <w:t>“</w:t>
      </w:r>
      <w:r w:rsidRPr="002439DB">
        <w:rPr>
          <w:color w:val="auto"/>
          <w:sz w:val="22"/>
        </w:rPr>
        <w:t>Standard Test Method for Measuring the Ignition Strength of Cigarettes</w:t>
      </w:r>
      <w:r w:rsidR="002439DB" w:rsidRPr="002439DB">
        <w:rPr>
          <w:color w:val="auto"/>
          <w:sz w:val="22"/>
        </w:rPr>
        <w:t>”</w:t>
      </w:r>
      <w:r w:rsidRPr="002439DB">
        <w:rPr>
          <w:color w:val="auto"/>
          <w:sz w:val="22"/>
        </w:rPr>
        <w:t xml:space="preserve">.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(C) Testing must be conducted on ten layers of filter paper.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(D) No more than twenty</w:t>
      </w:r>
      <w:r w:rsidR="002439DB" w:rsidRPr="002439DB">
        <w:rPr>
          <w:color w:val="auto"/>
          <w:sz w:val="22"/>
        </w:rPr>
        <w:noBreakHyphen/>
      </w:r>
      <w:r w:rsidRPr="002439DB">
        <w:rPr>
          <w:color w:val="auto"/>
          <w:sz w:val="22"/>
        </w:rPr>
        <w:t>five percent of the cigarettes tested in a test trial in accordance with this section shall exhibit full</w:t>
      </w:r>
      <w:r w:rsidR="002439DB" w:rsidRPr="002439DB">
        <w:rPr>
          <w:color w:val="auto"/>
          <w:sz w:val="22"/>
        </w:rPr>
        <w:noBreakHyphen/>
      </w:r>
      <w:r w:rsidRPr="002439DB">
        <w:rPr>
          <w:color w:val="auto"/>
          <w:sz w:val="22"/>
        </w:rPr>
        <w:t xml:space="preserve">length burns.   Forty replicate tests shall comprise a complete test trial for each cigarette tested.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(E) The performance standard required by this section must be applied to a complete test trial.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(G) Laboratories conducting testing in accordance with this section shall implement a quality control and quality assurance program that includes a procedure that will determine the repeatability of the testing results.  The repeatability value must be no greater than 0.19.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(H) This section does not require additional testing if cigarettes are tested consistent with this chapter for another purpose.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(I) Testing performed or sponsored by the State Fire Marshal to determine a cigarette</w:t>
      </w:r>
      <w:r w:rsidR="002439DB" w:rsidRPr="002439DB">
        <w:rPr>
          <w:color w:val="auto"/>
          <w:sz w:val="22"/>
        </w:rPr>
        <w:t>’</w:t>
      </w:r>
      <w:r w:rsidRPr="002439DB">
        <w:rPr>
          <w:color w:val="auto"/>
          <w:sz w:val="22"/>
        </w:rPr>
        <w:t xml:space="preserve">s compliance with the performance standard required by this section must be conducted in accordance with this section.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(J) Each cigarette listed in a certification submitted pursuant to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w:t>
      </w:r>
      <w:r w:rsidR="002439DB" w:rsidRPr="002439DB">
        <w:rPr>
          <w:color w:val="auto"/>
          <w:sz w:val="22"/>
        </w:rPr>
        <w:t>’</w:t>
      </w:r>
      <w:r w:rsidRPr="002439DB">
        <w:rPr>
          <w:color w:val="auto"/>
          <w:sz w:val="22"/>
        </w:rPr>
        <w:t xml:space="preserve">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requirements of this section shall apply to the manufacturer.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(L) Each manufacturer shall maintain copies of the reports of all tests conducted on all cigarettes offered for sale for a period of three years, and shall make copies of these reports available to the State Fire Marshal 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(M) The State Fire Marshal may adopt a subsequent ASTM Standard Test Method for Measuring the Ignition Strength of Cigarettes upon a finding that the subsequent method does not result in a change in the percentage of full</w:t>
      </w:r>
      <w:r w:rsidR="002439DB" w:rsidRPr="002439DB">
        <w:rPr>
          <w:color w:val="auto"/>
          <w:sz w:val="22"/>
        </w:rPr>
        <w:noBreakHyphen/>
      </w:r>
      <w:r w:rsidRPr="002439DB">
        <w:rPr>
          <w:color w:val="auto"/>
          <w:sz w:val="22"/>
        </w:rPr>
        <w:t>length burns exhibited by any tested cigarette when compared to the percentage of full</w:t>
      </w:r>
      <w:r w:rsidR="002439DB" w:rsidRPr="002439DB">
        <w:rPr>
          <w:color w:val="auto"/>
          <w:sz w:val="22"/>
        </w:rPr>
        <w:noBreakHyphen/>
      </w:r>
      <w:r w:rsidRPr="002439DB">
        <w:rPr>
          <w:color w:val="auto"/>
          <w:sz w:val="22"/>
        </w:rPr>
        <w:t>length burns the same cigarette would exhibit when tested in accordance with ASTM Standard E2187</w:t>
      </w:r>
      <w:r w:rsidR="002439DB" w:rsidRPr="002439DB">
        <w:rPr>
          <w:color w:val="auto"/>
          <w:sz w:val="22"/>
        </w:rPr>
        <w:noBreakHyphen/>
      </w:r>
      <w:r w:rsidRPr="002439DB">
        <w:rPr>
          <w:color w:val="auto"/>
          <w:sz w:val="22"/>
        </w:rPr>
        <w:t xml:space="preserve">04 and the performance standard in subsection (D).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(N) The State Fire Marshal shall review the effectiveness of this section and report every three years to the General Assembly the State Fire Marshal</w:t>
      </w:r>
      <w:r w:rsidR="002439DB" w:rsidRPr="002439DB">
        <w:rPr>
          <w:color w:val="auto"/>
          <w:sz w:val="22"/>
        </w:rPr>
        <w:t>’</w:t>
      </w:r>
      <w:r w:rsidRPr="002439DB">
        <w:rPr>
          <w:color w:val="auto"/>
          <w:sz w:val="22"/>
        </w:rPr>
        <w:t>s findings and, if appropriate, recommendations for legislation to improve the effectiveness of this chapter.  The report and legislative recommendations must be submitted no later than June thirtieth following the conclusion of each three</w:t>
      </w:r>
      <w:r w:rsidR="002439DB" w:rsidRPr="002439DB">
        <w:rPr>
          <w:color w:val="auto"/>
          <w:sz w:val="22"/>
        </w:rPr>
        <w:noBreakHyphen/>
      </w:r>
      <w:r w:rsidRPr="002439DB">
        <w:rPr>
          <w:color w:val="auto"/>
          <w:sz w:val="22"/>
        </w:rPr>
        <w:t xml:space="preserve">year period.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(O) The requirements of subsection (A) shall not prohibit: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(2) the sale of cigarettes solely for the purpose of consumer testing.  For purposes of this subsection, the term </w:t>
      </w:r>
      <w:r w:rsidR="002439DB" w:rsidRPr="002439DB">
        <w:rPr>
          <w:color w:val="auto"/>
          <w:sz w:val="22"/>
        </w:rPr>
        <w:t>“</w:t>
      </w:r>
      <w:r w:rsidRPr="002439DB">
        <w:rPr>
          <w:color w:val="auto"/>
          <w:sz w:val="22"/>
        </w:rPr>
        <w:t>consumer testing</w:t>
      </w:r>
      <w:r w:rsidR="002439DB" w:rsidRPr="002439DB">
        <w:rPr>
          <w:color w:val="auto"/>
          <w:sz w:val="22"/>
        </w:rPr>
        <w:t>”</w:t>
      </w:r>
      <w:r w:rsidRPr="002439DB">
        <w:rPr>
          <w:color w:val="auto"/>
          <w:sz w:val="22"/>
        </w:rPr>
        <w:t xml:space="preserve">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2439DB" w:rsidRPr="002439DB">
        <w:rPr>
          <w:color w:val="auto"/>
          <w:sz w:val="22"/>
        </w:rPr>
        <w:noBreakHyphen/>
      </w:r>
      <w:r w:rsidRPr="002439DB">
        <w:rPr>
          <w:color w:val="auto"/>
          <w:sz w:val="22"/>
        </w:rPr>
        <w:t xml:space="preserve">site or returned to the testing administrators at the conclusion of the testing. </w:t>
      </w:r>
    </w:p>
    <w:p w:rsidR="002439DB"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w:t>
      </w:r>
    </w:p>
    <w:p w:rsidR="002439DB" w:rsidRP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b/>
          <w:color w:val="auto"/>
          <w:sz w:val="22"/>
        </w:rPr>
        <w:t xml:space="preserve">SECTION </w:t>
      </w:r>
      <w:r w:rsidR="00EF1F0F" w:rsidRPr="002439DB">
        <w:rPr>
          <w:b/>
          <w:color w:val="auto"/>
          <w:sz w:val="22"/>
        </w:rPr>
        <w:t>23</w:t>
      </w:r>
      <w:r w:rsidRPr="002439DB">
        <w:rPr>
          <w:b/>
          <w:color w:val="auto"/>
          <w:sz w:val="22"/>
        </w:rPr>
        <w:noBreakHyphen/>
      </w:r>
      <w:r w:rsidR="00EF1F0F" w:rsidRPr="002439DB">
        <w:rPr>
          <w:b/>
          <w:color w:val="auto"/>
          <w:sz w:val="22"/>
        </w:rPr>
        <w:t>51</w:t>
      </w:r>
      <w:r w:rsidRPr="002439DB">
        <w:rPr>
          <w:b/>
          <w:color w:val="auto"/>
          <w:sz w:val="22"/>
        </w:rPr>
        <w:noBreakHyphen/>
      </w:r>
      <w:r w:rsidR="00EF1F0F" w:rsidRPr="002439DB">
        <w:rPr>
          <w:b/>
          <w:color w:val="auto"/>
          <w:sz w:val="22"/>
        </w:rPr>
        <w:t>40.</w:t>
      </w:r>
      <w:r w:rsidR="00EF1F0F" w:rsidRPr="002439DB">
        <w:rPr>
          <w:color w:val="auto"/>
          <w:sz w:val="22"/>
        </w:rPr>
        <w:t xml:space="preserve"> Certification by manufacturer </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(A) Each manufacturer shall submit to the State Fire Marshal a written certification attesting that: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(1) each cigarette listed in the certification has been tested in accordance with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30;  and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(2) each cigarette listed in the certification meets the performance standard contained in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30.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(B) Each cigarette listed in the certification must be described with the following information: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(1) brand, or trade name on the package;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(2) style, such as light or ultra light;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(3) length in millimeters;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(4) circumference in millimeters;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(5) flavor, such as menthol or chocolate, if applicable;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(6) filter or nonfilter;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(7) package description, such as soft pack or box;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(8) marking, pursuant to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50;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(9) the name, address, and telephone number of the laboratory, if different than the manufacturer that conducted the test;  and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(10) the date that the testing occurred.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(C) The certifications must be made available to the Attorney General for purposes consistent with this chapter and the Department of Revenue for the purposes of ensuring compliance with this section.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(D) Each cigarette certified under this section must be recertified every three years.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(E) For each cigarette brand style listed in a certification, a manufacturer shall pay to the State Fire Marshal a two hundred fifty</w:t>
      </w:r>
      <w:r w:rsidR="002439DB" w:rsidRPr="002439DB">
        <w:rPr>
          <w:color w:val="auto"/>
          <w:sz w:val="22"/>
        </w:rPr>
        <w:noBreakHyphen/>
      </w:r>
      <w:r w:rsidRPr="002439DB">
        <w:rPr>
          <w:color w:val="auto"/>
          <w:sz w:val="22"/>
        </w:rPr>
        <w:t xml:space="preserve">dollar fee.  The State Fire Marshal is authorized to annually adjust this fee to ensure that it defrays the actual costs of the processing, testing, enforcement, and oversight activities required by this chapter.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(F) There is established in the State Treasury a special fund to be known as the </w:t>
      </w:r>
      <w:r w:rsidR="002439DB" w:rsidRPr="002439DB">
        <w:rPr>
          <w:color w:val="auto"/>
          <w:sz w:val="22"/>
        </w:rPr>
        <w:t>“</w:t>
      </w:r>
      <w:r w:rsidRPr="002439DB">
        <w:rPr>
          <w:color w:val="auto"/>
          <w:sz w:val="22"/>
        </w:rPr>
        <w:t>Reduced Cigarette Ignition Propensity Standards and Firefighter Protection Act Enforcement Fund</w:t>
      </w:r>
      <w:r w:rsidR="002439DB" w:rsidRPr="002439DB">
        <w:rPr>
          <w:color w:val="auto"/>
          <w:sz w:val="22"/>
        </w:rPr>
        <w:t>”</w:t>
      </w:r>
      <w:r w:rsidRPr="002439DB">
        <w:rPr>
          <w:color w:val="auto"/>
          <w:sz w:val="22"/>
        </w:rPr>
        <w:t xml:space="preserve">.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 </w:t>
      </w:r>
    </w:p>
    <w:p w:rsidR="002439DB"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30 and maintains records of that retesting as required by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30.  An altered cigarette which does not meet the performance standard contained in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30 may not be sold in this State. </w:t>
      </w:r>
    </w:p>
    <w:p w:rsidR="002439DB" w:rsidRP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b/>
          <w:color w:val="auto"/>
          <w:sz w:val="22"/>
        </w:rPr>
        <w:t xml:space="preserve">SECTION </w:t>
      </w:r>
      <w:r w:rsidR="00EF1F0F" w:rsidRPr="002439DB">
        <w:rPr>
          <w:b/>
          <w:color w:val="auto"/>
          <w:sz w:val="22"/>
        </w:rPr>
        <w:t>23</w:t>
      </w:r>
      <w:r w:rsidRPr="002439DB">
        <w:rPr>
          <w:b/>
          <w:color w:val="auto"/>
          <w:sz w:val="22"/>
        </w:rPr>
        <w:noBreakHyphen/>
      </w:r>
      <w:r w:rsidR="00EF1F0F" w:rsidRPr="002439DB">
        <w:rPr>
          <w:b/>
          <w:color w:val="auto"/>
          <w:sz w:val="22"/>
        </w:rPr>
        <w:t>51</w:t>
      </w:r>
      <w:r w:rsidRPr="002439DB">
        <w:rPr>
          <w:b/>
          <w:color w:val="auto"/>
          <w:sz w:val="22"/>
        </w:rPr>
        <w:noBreakHyphen/>
      </w:r>
      <w:r w:rsidR="00EF1F0F" w:rsidRPr="002439DB">
        <w:rPr>
          <w:b/>
          <w:color w:val="auto"/>
          <w:sz w:val="22"/>
        </w:rPr>
        <w:t>50.</w:t>
      </w:r>
      <w:r w:rsidR="00EF1F0F" w:rsidRPr="002439DB">
        <w:rPr>
          <w:color w:val="auto"/>
          <w:sz w:val="22"/>
        </w:rPr>
        <w:t xml:space="preserve"> Marking to indicate compliance. </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(A) Cigarettes that are certified by a manufacturer in accordance with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40 must be marked to indicate compliance with the requirements of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30.  The marking must be in eight point type or larger and consist of: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(1) modification of the product UPC Code to include a visible mark printed at or around the area of the UPC Code.  The mark may consist of alphanumeric or symbolic characters permanently stamped, engraved, embossed, or printed in conjunction with the UPC;  or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(2) any visible combination of alphanumeric or symbolic characters permanently stamped, engraved, or embossed upon the cigarette package or cellophane wrap;  or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(3) printed, stamped, engraved, or embossed text that indicates that the cigarettes meet the standards of this chapter.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(B) A manufacturer shall use only one marking, and shall apply this marking uniformly for all packages including, but not limited to packs, cartons, cases, and brands marketed by that manufacturer.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(C) The State Fire Marshal must be notified as to the marking that is selected.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(D) Before a cigarette is certified, a manufacturer shall present its proposed marking to the State Fire Marshal for approval.  Upon receipt of the request, the State Fire Marshal shall approve or disapprove the marking offered, except that the State Fire Marshal shall approve: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(2) the letters </w:t>
      </w:r>
      <w:r w:rsidR="002439DB" w:rsidRPr="002439DB">
        <w:rPr>
          <w:color w:val="auto"/>
          <w:sz w:val="22"/>
        </w:rPr>
        <w:t>“</w:t>
      </w:r>
      <w:r w:rsidRPr="002439DB">
        <w:rPr>
          <w:color w:val="auto"/>
          <w:sz w:val="22"/>
        </w:rPr>
        <w:t>FSC</w:t>
      </w:r>
      <w:r w:rsidR="002439DB" w:rsidRPr="002439DB">
        <w:rPr>
          <w:color w:val="auto"/>
          <w:sz w:val="22"/>
        </w:rPr>
        <w:t>”</w:t>
      </w:r>
      <w:r w:rsidRPr="002439DB">
        <w:rPr>
          <w:color w:val="auto"/>
          <w:sz w:val="22"/>
        </w:rPr>
        <w:t xml:space="preserve">,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(E) No manufacturer shall modify its approved marking unless the modification has been approved by the State Fire Marshal in accordance with this section. </w:t>
      </w:r>
    </w:p>
    <w:p w:rsidR="002439DB"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(F) Manufacturers certifying cigarettes in accordance with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 </w:t>
      </w:r>
    </w:p>
    <w:p w:rsidR="002439DB" w:rsidRP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b/>
          <w:color w:val="auto"/>
          <w:sz w:val="22"/>
        </w:rPr>
        <w:t xml:space="preserve">SECTION </w:t>
      </w:r>
      <w:r w:rsidR="00EF1F0F" w:rsidRPr="002439DB">
        <w:rPr>
          <w:b/>
          <w:color w:val="auto"/>
          <w:sz w:val="22"/>
        </w:rPr>
        <w:t>23</w:t>
      </w:r>
      <w:r w:rsidRPr="002439DB">
        <w:rPr>
          <w:b/>
          <w:color w:val="auto"/>
          <w:sz w:val="22"/>
        </w:rPr>
        <w:noBreakHyphen/>
      </w:r>
      <w:r w:rsidR="00EF1F0F" w:rsidRPr="002439DB">
        <w:rPr>
          <w:b/>
          <w:color w:val="auto"/>
          <w:sz w:val="22"/>
        </w:rPr>
        <w:t>51</w:t>
      </w:r>
      <w:r w:rsidRPr="002439DB">
        <w:rPr>
          <w:b/>
          <w:color w:val="auto"/>
          <w:sz w:val="22"/>
        </w:rPr>
        <w:noBreakHyphen/>
      </w:r>
      <w:r w:rsidR="00EF1F0F" w:rsidRPr="002439DB">
        <w:rPr>
          <w:b/>
          <w:color w:val="auto"/>
          <w:sz w:val="22"/>
        </w:rPr>
        <w:t>60.</w:t>
      </w:r>
      <w:r w:rsidR="00EF1F0F" w:rsidRPr="002439DB">
        <w:rPr>
          <w:color w:val="auto"/>
          <w:sz w:val="22"/>
        </w:rPr>
        <w:t xml:space="preserve"> Sale of uncertified cigarettes;  penalties;  forfeiture of unmarked cigarettes. </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(A) A manufacturer, wholesale dealer, agent, or another person or entity who knowingly sells or offers to sell cigarettes, other than through retail sale, in violation of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30, is subject to a civil penalty not to exceed one hundred dollars for each pack of cigarettes sold or offered for sale.  However, the penalty against a person or entity shall not exceed one hundred thousand dollars during a thirty</w:t>
      </w:r>
      <w:r w:rsidR="002439DB" w:rsidRPr="002439DB">
        <w:rPr>
          <w:color w:val="auto"/>
          <w:sz w:val="22"/>
        </w:rPr>
        <w:noBreakHyphen/>
      </w:r>
      <w:r w:rsidRPr="002439DB">
        <w:rPr>
          <w:color w:val="auto"/>
          <w:sz w:val="22"/>
        </w:rPr>
        <w:t xml:space="preserve">day period.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(B) A retail dealer who knowingly sells or offers to sell cigarettes in violation of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30 is subject to a civil penalty not to exceed one hundred dollars for each pack of cigarettes sold or offered for sale.   However, the penalty against any retail dealer shall not exceed twenty</w:t>
      </w:r>
      <w:r w:rsidR="002439DB" w:rsidRPr="002439DB">
        <w:rPr>
          <w:color w:val="auto"/>
          <w:sz w:val="22"/>
        </w:rPr>
        <w:noBreakHyphen/>
      </w:r>
      <w:r w:rsidRPr="002439DB">
        <w:rPr>
          <w:color w:val="auto"/>
          <w:sz w:val="22"/>
        </w:rPr>
        <w:t>five thousand dollars for sales or offers to sell during a thirty</w:t>
      </w:r>
      <w:r w:rsidR="002439DB" w:rsidRPr="002439DB">
        <w:rPr>
          <w:color w:val="auto"/>
          <w:sz w:val="22"/>
        </w:rPr>
        <w:noBreakHyphen/>
      </w:r>
      <w:r w:rsidRPr="002439DB">
        <w:rPr>
          <w:color w:val="auto"/>
          <w:sz w:val="22"/>
        </w:rPr>
        <w:t xml:space="preserve">day period.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(C) In addition to any penalty prescribed by law, a corporation, partnership, sole proprietor, limited partnership, or association engaged in the manufacture of cigarettes that knowingly makes a false certification pursuant to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40 is subject to a civil penalty of at least seventy</w:t>
      </w:r>
      <w:r w:rsidR="002439DB" w:rsidRPr="002439DB">
        <w:rPr>
          <w:color w:val="auto"/>
          <w:sz w:val="22"/>
        </w:rPr>
        <w:noBreakHyphen/>
      </w:r>
      <w:r w:rsidRPr="002439DB">
        <w:rPr>
          <w:color w:val="auto"/>
          <w:sz w:val="22"/>
        </w:rPr>
        <w:t xml:space="preserve">five thousand dollars and not to exceed two hundred fifty thousand dollars for each false certification.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(D) A person violating another provision in this chapter is subject to a civil penalty for a first offense not to exceed one thousand dollars, and for a subsequent offense subject to a civil penalty not to exceed five thousand dollars for each violation.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(E) Cigarettes that have been sold or offered for sale that do not comply with the performance standard required by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30 are subject to forfeiture under Section 15</w:t>
      </w:r>
      <w:r w:rsidR="002439DB" w:rsidRPr="002439DB">
        <w:rPr>
          <w:color w:val="auto"/>
          <w:sz w:val="22"/>
        </w:rPr>
        <w:noBreakHyphen/>
      </w:r>
      <w:r w:rsidRPr="002439DB">
        <w:rPr>
          <w:color w:val="auto"/>
          <w:sz w:val="22"/>
        </w:rPr>
        <w:t>77</w:t>
      </w:r>
      <w:r w:rsidR="002439DB" w:rsidRPr="002439DB">
        <w:rPr>
          <w:color w:val="auto"/>
          <w:sz w:val="22"/>
        </w:rPr>
        <w:noBreakHyphen/>
      </w:r>
      <w:r w:rsidRPr="002439DB">
        <w:rPr>
          <w:color w:val="auto"/>
          <w:sz w:val="22"/>
        </w:rPr>
        <w:t xml:space="preserve">40.  Cigarettes forfeited pursuant to this section must be destroyed.  However, prior to the destruction of any cigarette forfeited pursuant to these provisions, the true holder of the trademark rights in the cigarette brand must be permitted to inspect the cigarette. </w:t>
      </w: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w:t>
      </w:r>
      <w:r w:rsidR="002439DB" w:rsidRPr="002439DB">
        <w:rPr>
          <w:color w:val="auto"/>
          <w:sz w:val="22"/>
        </w:rPr>
        <w:t>’</w:t>
      </w:r>
      <w:r w:rsidRPr="002439DB">
        <w:rPr>
          <w:color w:val="auto"/>
          <w:sz w:val="22"/>
        </w:rPr>
        <w:t xml:space="preserve">s fees.  Each violation of this chapter or of regulations promulgated under this chapter constitutes a separate civil violation for which the State Fire Marshal or Attorney General may obtain relief. </w:t>
      </w:r>
    </w:p>
    <w:p w:rsidR="002439DB"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(G) Whenever any law enforcement personnel or duly authorized representative of the State Fire Marshal discovers any cigarettes that have not been marked in the manner required by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 </w:t>
      </w:r>
    </w:p>
    <w:p w:rsidR="002439DB" w:rsidRP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b/>
          <w:color w:val="auto"/>
          <w:sz w:val="22"/>
        </w:rPr>
        <w:t xml:space="preserve">SECTION </w:t>
      </w:r>
      <w:r w:rsidR="00EF1F0F" w:rsidRPr="002439DB">
        <w:rPr>
          <w:b/>
          <w:color w:val="auto"/>
          <w:sz w:val="22"/>
        </w:rPr>
        <w:t>23</w:t>
      </w:r>
      <w:r w:rsidRPr="002439DB">
        <w:rPr>
          <w:b/>
          <w:color w:val="auto"/>
          <w:sz w:val="22"/>
        </w:rPr>
        <w:noBreakHyphen/>
      </w:r>
      <w:r w:rsidR="00EF1F0F" w:rsidRPr="002439DB">
        <w:rPr>
          <w:b/>
          <w:color w:val="auto"/>
          <w:sz w:val="22"/>
        </w:rPr>
        <w:t>51</w:t>
      </w:r>
      <w:r w:rsidRPr="002439DB">
        <w:rPr>
          <w:b/>
          <w:color w:val="auto"/>
          <w:sz w:val="22"/>
        </w:rPr>
        <w:noBreakHyphen/>
      </w:r>
      <w:r w:rsidR="00EF1F0F" w:rsidRPr="002439DB">
        <w:rPr>
          <w:b/>
          <w:color w:val="auto"/>
          <w:sz w:val="22"/>
        </w:rPr>
        <w:t>70.</w:t>
      </w:r>
      <w:r w:rsidR="00EF1F0F" w:rsidRPr="002439DB">
        <w:rPr>
          <w:color w:val="auto"/>
          <w:sz w:val="22"/>
        </w:rPr>
        <w:t xml:space="preserve"> Promulgation of regulations;  notification of unmarked certification by Department of Revenue. </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7CE0"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(A) The State Fire Marshal may promulgate regulations pursuant to the Administrative Procedures Act necessary to effectuate the purposes of this chapter. </w:t>
      </w:r>
    </w:p>
    <w:p w:rsidR="002439DB"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(B) The Department of Revenue in the regular course of conducting inspections of wholesale dealers, agents, and retail dealers, as authorized under Section 12</w:t>
      </w:r>
      <w:r w:rsidR="002439DB" w:rsidRPr="002439DB">
        <w:rPr>
          <w:color w:val="auto"/>
          <w:sz w:val="22"/>
        </w:rPr>
        <w:noBreakHyphen/>
      </w:r>
      <w:r w:rsidRPr="002439DB">
        <w:rPr>
          <w:color w:val="auto"/>
          <w:sz w:val="22"/>
        </w:rPr>
        <w:t>21</w:t>
      </w:r>
      <w:r w:rsidR="002439DB" w:rsidRPr="002439DB">
        <w:rPr>
          <w:color w:val="auto"/>
          <w:sz w:val="22"/>
        </w:rPr>
        <w:noBreakHyphen/>
      </w:r>
      <w:r w:rsidRPr="002439DB">
        <w:rPr>
          <w:color w:val="auto"/>
          <w:sz w:val="22"/>
        </w:rPr>
        <w:t>2860, may inspect the cigarettes to determine if they are marked as required by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50.  If the cigarettes are not marked as required, the Department of Revenue shall notify the State Fire Marshal. </w:t>
      </w:r>
    </w:p>
    <w:p w:rsidR="002439DB" w:rsidRP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b/>
          <w:color w:val="auto"/>
          <w:sz w:val="22"/>
        </w:rPr>
        <w:t xml:space="preserve">SECTION </w:t>
      </w:r>
      <w:r w:rsidR="00EF1F0F" w:rsidRPr="002439DB">
        <w:rPr>
          <w:b/>
          <w:color w:val="auto"/>
          <w:sz w:val="22"/>
        </w:rPr>
        <w:t>23</w:t>
      </w:r>
      <w:r w:rsidRPr="002439DB">
        <w:rPr>
          <w:b/>
          <w:color w:val="auto"/>
          <w:sz w:val="22"/>
        </w:rPr>
        <w:noBreakHyphen/>
      </w:r>
      <w:r w:rsidR="00EF1F0F" w:rsidRPr="002439DB">
        <w:rPr>
          <w:b/>
          <w:color w:val="auto"/>
          <w:sz w:val="22"/>
        </w:rPr>
        <w:t>51</w:t>
      </w:r>
      <w:r w:rsidRPr="002439DB">
        <w:rPr>
          <w:b/>
          <w:color w:val="auto"/>
          <w:sz w:val="22"/>
        </w:rPr>
        <w:noBreakHyphen/>
      </w:r>
      <w:r w:rsidR="00EF1F0F" w:rsidRPr="002439DB">
        <w:rPr>
          <w:b/>
          <w:color w:val="auto"/>
          <w:sz w:val="22"/>
        </w:rPr>
        <w:t>80.</w:t>
      </w:r>
      <w:r w:rsidR="00EF1F0F" w:rsidRPr="002439DB">
        <w:rPr>
          <w:color w:val="auto"/>
          <w:sz w:val="22"/>
        </w:rPr>
        <w:t xml:space="preserve"> Examination of records. </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 </w:t>
      </w:r>
    </w:p>
    <w:p w:rsidR="002439DB" w:rsidRP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b/>
          <w:color w:val="auto"/>
          <w:sz w:val="22"/>
        </w:rPr>
        <w:t xml:space="preserve">SECTION </w:t>
      </w:r>
      <w:r w:rsidR="00EF1F0F" w:rsidRPr="002439DB">
        <w:rPr>
          <w:b/>
          <w:color w:val="auto"/>
          <w:sz w:val="22"/>
        </w:rPr>
        <w:t>23</w:t>
      </w:r>
      <w:r w:rsidRPr="002439DB">
        <w:rPr>
          <w:b/>
          <w:color w:val="auto"/>
          <w:sz w:val="22"/>
        </w:rPr>
        <w:noBreakHyphen/>
      </w:r>
      <w:r w:rsidR="00EF1F0F" w:rsidRPr="002439DB">
        <w:rPr>
          <w:b/>
          <w:color w:val="auto"/>
          <w:sz w:val="22"/>
        </w:rPr>
        <w:t>51</w:t>
      </w:r>
      <w:r w:rsidRPr="002439DB">
        <w:rPr>
          <w:b/>
          <w:color w:val="auto"/>
          <w:sz w:val="22"/>
        </w:rPr>
        <w:noBreakHyphen/>
      </w:r>
      <w:r w:rsidR="00EF1F0F" w:rsidRPr="002439DB">
        <w:rPr>
          <w:b/>
          <w:color w:val="auto"/>
          <w:sz w:val="22"/>
        </w:rPr>
        <w:t>90.</w:t>
      </w:r>
      <w:r w:rsidR="00EF1F0F" w:rsidRPr="002439DB">
        <w:rPr>
          <w:color w:val="auto"/>
          <w:sz w:val="22"/>
        </w:rPr>
        <w:t xml:space="preserve"> Reduced Cigarette Ignition Propensity Standards and Firefighter Protection Act Fund established. </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There is established in the State Treasury a special fund to be known as the </w:t>
      </w:r>
      <w:r w:rsidR="002439DB" w:rsidRPr="002439DB">
        <w:rPr>
          <w:color w:val="auto"/>
          <w:sz w:val="22"/>
        </w:rPr>
        <w:t>“</w:t>
      </w:r>
      <w:r w:rsidRPr="002439DB">
        <w:rPr>
          <w:color w:val="auto"/>
          <w:sz w:val="22"/>
        </w:rPr>
        <w:t>Reduced Cigarette Ignition Propensity Standards and Firefighter Protection Act Fund</w:t>
      </w:r>
      <w:r w:rsidR="002439DB" w:rsidRPr="002439DB">
        <w:rPr>
          <w:color w:val="auto"/>
          <w:sz w:val="22"/>
        </w:rPr>
        <w:t>”</w:t>
      </w:r>
      <w:r w:rsidRPr="002439DB">
        <w:rPr>
          <w:color w:val="auto"/>
          <w:sz w:val="22"/>
        </w:rPr>
        <w:t>.  The fund shall consist of all monies recovered as penalties under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60.  The monies must be deposited to the credit of the fund and, in addition to any other monies made available for such purpose, must be made available to the State Fire Marshal to support fire safety and prevention programs. </w:t>
      </w:r>
    </w:p>
    <w:p w:rsidR="002439DB" w:rsidRP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b/>
          <w:color w:val="auto"/>
          <w:sz w:val="22"/>
        </w:rPr>
        <w:t xml:space="preserve">SECTION </w:t>
      </w:r>
      <w:r w:rsidR="00EF1F0F" w:rsidRPr="002439DB">
        <w:rPr>
          <w:b/>
          <w:color w:val="auto"/>
          <w:sz w:val="22"/>
        </w:rPr>
        <w:t>23</w:t>
      </w:r>
      <w:r w:rsidRPr="002439DB">
        <w:rPr>
          <w:b/>
          <w:color w:val="auto"/>
          <w:sz w:val="22"/>
        </w:rPr>
        <w:noBreakHyphen/>
      </w:r>
      <w:r w:rsidR="00EF1F0F" w:rsidRPr="002439DB">
        <w:rPr>
          <w:b/>
          <w:color w:val="auto"/>
          <w:sz w:val="22"/>
        </w:rPr>
        <w:t>51</w:t>
      </w:r>
      <w:r w:rsidRPr="002439DB">
        <w:rPr>
          <w:b/>
          <w:color w:val="auto"/>
          <w:sz w:val="22"/>
        </w:rPr>
        <w:noBreakHyphen/>
      </w:r>
      <w:r w:rsidR="00EF1F0F" w:rsidRPr="002439DB">
        <w:rPr>
          <w:b/>
          <w:color w:val="auto"/>
          <w:sz w:val="22"/>
        </w:rPr>
        <w:t>100.</w:t>
      </w:r>
      <w:r w:rsidR="00EF1F0F" w:rsidRPr="002439DB">
        <w:rPr>
          <w:color w:val="auto"/>
          <w:sz w:val="22"/>
        </w:rPr>
        <w:t xml:space="preserve"> Manufacture of cigarettes for sale in another state or outside the United States. </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Nothing in this chapter may be construed to prohibit a person or entity from manufacturing or selling cigarettes that do not meet the requirements of Section 23</w:t>
      </w:r>
      <w:r w:rsidR="002439DB" w:rsidRPr="002439DB">
        <w:rPr>
          <w:color w:val="auto"/>
          <w:sz w:val="22"/>
        </w:rPr>
        <w:noBreakHyphen/>
      </w:r>
      <w:r w:rsidRPr="002439DB">
        <w:rPr>
          <w:color w:val="auto"/>
          <w:sz w:val="22"/>
        </w:rPr>
        <w:t>51</w:t>
      </w:r>
      <w:r w:rsidR="002439DB" w:rsidRPr="002439DB">
        <w:rPr>
          <w:color w:val="auto"/>
          <w:sz w:val="22"/>
        </w:rPr>
        <w:noBreakHyphen/>
      </w:r>
      <w:r w:rsidRPr="002439DB">
        <w:rPr>
          <w:color w:val="auto"/>
          <w:sz w:val="22"/>
        </w:rPr>
        <w:t xml:space="preserve">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 </w:t>
      </w:r>
    </w:p>
    <w:p w:rsidR="002439DB" w:rsidRP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b/>
          <w:color w:val="auto"/>
          <w:sz w:val="22"/>
        </w:rPr>
        <w:t xml:space="preserve">SECTION </w:t>
      </w:r>
      <w:r w:rsidR="00EF1F0F" w:rsidRPr="002439DB">
        <w:rPr>
          <w:b/>
          <w:color w:val="auto"/>
          <w:sz w:val="22"/>
        </w:rPr>
        <w:t>23</w:t>
      </w:r>
      <w:r w:rsidRPr="002439DB">
        <w:rPr>
          <w:b/>
          <w:color w:val="auto"/>
          <w:sz w:val="22"/>
        </w:rPr>
        <w:noBreakHyphen/>
      </w:r>
      <w:r w:rsidR="00EF1F0F" w:rsidRPr="002439DB">
        <w:rPr>
          <w:b/>
          <w:color w:val="auto"/>
          <w:sz w:val="22"/>
        </w:rPr>
        <w:t>51</w:t>
      </w:r>
      <w:r w:rsidRPr="002439DB">
        <w:rPr>
          <w:b/>
          <w:color w:val="auto"/>
          <w:sz w:val="22"/>
        </w:rPr>
        <w:noBreakHyphen/>
      </w:r>
      <w:r w:rsidR="00EF1F0F" w:rsidRPr="002439DB">
        <w:rPr>
          <w:b/>
          <w:color w:val="auto"/>
          <w:sz w:val="22"/>
        </w:rPr>
        <w:t>110.</w:t>
      </w:r>
      <w:r w:rsidR="00EF1F0F" w:rsidRPr="002439DB">
        <w:rPr>
          <w:color w:val="auto"/>
          <w:sz w:val="22"/>
        </w:rPr>
        <w:t xml:space="preserve"> Effect of adoption of federal standard </w:t>
      </w:r>
    </w:p>
    <w:p w:rsid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439DB" w:rsidRPr="002439DB" w:rsidRDefault="00EF1F0F"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439DB">
        <w:rPr>
          <w:color w:val="auto"/>
          <w:sz w:val="22"/>
        </w:rPr>
        <w:t xml:space="preserve">This chapter is effective until repealed or a federal reduced cigarette ignition standard is adopted and becomes effective. </w:t>
      </w:r>
    </w:p>
    <w:p w:rsidR="002439DB" w:rsidRPr="002439DB" w:rsidRDefault="002439DB" w:rsidP="002439D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439DB" w:rsidRPr="002439DB" w:rsidSect="002439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CE0" w:rsidRDefault="00EF1F0F">
      <w:pPr>
        <w:spacing w:after="0"/>
      </w:pPr>
      <w:r>
        <w:separator/>
      </w:r>
    </w:p>
  </w:endnote>
  <w:endnote w:type="continuationSeparator" w:id="0">
    <w:p w:rsidR="00557CE0" w:rsidRDefault="00EF1F0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9DB" w:rsidRPr="002439DB" w:rsidRDefault="002439DB" w:rsidP="002439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E0" w:rsidRPr="002439DB" w:rsidRDefault="00557CE0" w:rsidP="002439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9DB" w:rsidRPr="002439DB" w:rsidRDefault="002439DB" w:rsidP="002439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CE0" w:rsidRDefault="00EF1F0F">
      <w:pPr>
        <w:spacing w:after="0"/>
      </w:pPr>
      <w:r>
        <w:separator/>
      </w:r>
    </w:p>
  </w:footnote>
  <w:footnote w:type="continuationSeparator" w:id="0">
    <w:p w:rsidR="00557CE0" w:rsidRDefault="00EF1F0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9DB" w:rsidRPr="002439DB" w:rsidRDefault="002439DB" w:rsidP="002439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9DB" w:rsidRPr="002439DB" w:rsidRDefault="002439DB" w:rsidP="002439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9DB" w:rsidRPr="002439DB" w:rsidRDefault="002439DB" w:rsidP="002439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3975"/>
    <w:rsid w:val="002439DB"/>
    <w:rsid w:val="00453C32"/>
    <w:rsid w:val="00557CE0"/>
    <w:rsid w:val="005F049F"/>
    <w:rsid w:val="006336AC"/>
    <w:rsid w:val="00942EF5"/>
    <w:rsid w:val="00A53975"/>
    <w:rsid w:val="00B65977"/>
    <w:rsid w:val="00EF1F0F"/>
    <w:rsid w:val="00F06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CE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39DB"/>
    <w:pPr>
      <w:tabs>
        <w:tab w:val="center" w:pos="4680"/>
        <w:tab w:val="right" w:pos="9360"/>
      </w:tabs>
    </w:pPr>
  </w:style>
  <w:style w:type="character" w:customStyle="1" w:styleId="HeaderChar">
    <w:name w:val="Header Char"/>
    <w:basedOn w:val="DefaultParagraphFont"/>
    <w:link w:val="Header"/>
    <w:uiPriority w:val="99"/>
    <w:semiHidden/>
    <w:rsid w:val="002439D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439DB"/>
    <w:pPr>
      <w:tabs>
        <w:tab w:val="center" w:pos="4680"/>
        <w:tab w:val="right" w:pos="9360"/>
      </w:tabs>
    </w:pPr>
  </w:style>
  <w:style w:type="character" w:customStyle="1" w:styleId="FooterChar">
    <w:name w:val="Footer Char"/>
    <w:basedOn w:val="DefaultParagraphFont"/>
    <w:link w:val="Footer"/>
    <w:uiPriority w:val="99"/>
    <w:semiHidden/>
    <w:rsid w:val="002439DB"/>
    <w:rPr>
      <w:rFonts w:ascii="Times New Roman" w:hAnsi="Times New Roman" w:cs="Times New Roman"/>
      <w:color w:val="000000"/>
      <w:sz w:val="24"/>
      <w:szCs w:val="24"/>
    </w:rPr>
  </w:style>
  <w:style w:type="character" w:styleId="FootnoteReference">
    <w:name w:val="footnote reference"/>
    <w:basedOn w:val="DefaultParagraphFont"/>
    <w:uiPriority w:val="99"/>
    <w:rsid w:val="00557CE0"/>
    <w:rPr>
      <w:color w:val="0000FF"/>
      <w:position w:val="6"/>
      <w:sz w:val="20"/>
      <w:szCs w:val="20"/>
    </w:rPr>
  </w:style>
  <w:style w:type="character" w:styleId="Hyperlink">
    <w:name w:val="Hyperlink"/>
    <w:basedOn w:val="DefaultParagraphFont"/>
    <w:semiHidden/>
    <w:rsid w:val="00453C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3788</Words>
  <Characters>20686</Characters>
  <Application>Microsoft Office Word</Application>
  <DocSecurity>0</DocSecurity>
  <Lines>172</Lines>
  <Paragraphs>48</Paragraphs>
  <ScaleCrop>false</ScaleCrop>
  <Company/>
  <LinksUpToDate>false</LinksUpToDate>
  <CharactersWithSpaces>24426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2009-12-15T21:32:00Z</dcterms:created>
  <dcterms:modified xsi:type="dcterms:W3CDTF">2009-12-23T14:46:00Z</dcterms:modified>
</cp:coreProperties>
</file>