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37" w:rsidRDefault="003F7337">
      <w:pPr>
        <w:jc w:val="center"/>
      </w:pPr>
      <w:r>
        <w:t>DISCLAIMER</w:t>
      </w:r>
    </w:p>
    <w:p w:rsidR="003F7337" w:rsidRDefault="003F7337"/>
    <w:p w:rsidR="003F7337" w:rsidRDefault="003F733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F7337" w:rsidRDefault="003F7337"/>
    <w:p w:rsidR="003F7337" w:rsidRDefault="003F73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7337" w:rsidRDefault="003F7337"/>
    <w:p w:rsidR="003F7337" w:rsidRDefault="003F73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7337" w:rsidRDefault="003F7337"/>
    <w:p w:rsidR="003F7337" w:rsidRDefault="003F73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7337" w:rsidRDefault="003F7337"/>
    <w:p w:rsidR="003F7337" w:rsidRDefault="003F7337">
      <w:pPr>
        <w:rPr>
          <w:rFonts w:cs="Times New Roman"/>
        </w:rPr>
      </w:pPr>
      <w:r>
        <w:rPr>
          <w:rFonts w:cs="Times New Roman"/>
        </w:rPr>
        <w:br w:type="page"/>
      </w:r>
    </w:p>
    <w:p w:rsid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7972">
        <w:rPr>
          <w:rFonts w:cs="Times New Roman"/>
        </w:rPr>
        <w:lastRenderedPageBreak/>
        <w:t>CHAPTER 29.</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7972">
        <w:rPr>
          <w:rFonts w:cs="Times New Roman"/>
        </w:rPr>
        <w:t xml:space="preserve"> CONSUMER FINANCE LAW</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10.</w:t>
      </w:r>
      <w:r w:rsidR="00440331" w:rsidRPr="004B7972">
        <w:rPr>
          <w:rFonts w:cs="Times New Roman"/>
        </w:rPr>
        <w:t xml:space="preserve"> Definitions.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When used in this chapter the terms listed below shall have the following meanings: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w:t>
      </w:r>
      <w:r w:rsidR="004B7972" w:rsidRPr="004B7972">
        <w:rPr>
          <w:rFonts w:cs="Times New Roman"/>
        </w:rPr>
        <w:t>“</w:t>
      </w:r>
      <w:r w:rsidRPr="004B7972">
        <w:rPr>
          <w:rFonts w:cs="Times New Roman"/>
        </w:rPr>
        <w:t>Consumer finance company</w:t>
      </w:r>
      <w:r w:rsidR="004B7972" w:rsidRPr="004B7972">
        <w:rPr>
          <w:rFonts w:cs="Times New Roman"/>
        </w:rPr>
        <w:t>”</w:t>
      </w:r>
      <w:r w:rsidRPr="004B7972">
        <w:rPr>
          <w:rFonts w:cs="Times New Roman"/>
        </w:rPr>
        <w:t xml:space="preserve"> shall include all persons conducting the business of making advances of cash in amounts of seventy</w:t>
      </w:r>
      <w:r w:rsidR="004B7972" w:rsidRPr="004B7972">
        <w:rPr>
          <w:rFonts w:cs="Times New Roman"/>
        </w:rPr>
        <w:noBreakHyphen/>
      </w:r>
      <w:r w:rsidRPr="004B7972">
        <w:rPr>
          <w:rFonts w:cs="Times New Roman"/>
        </w:rPr>
        <w:t xml:space="preserve">five hundred dollars or less.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w:t>
      </w:r>
      <w:r w:rsidR="004B7972" w:rsidRPr="004B7972">
        <w:rPr>
          <w:rFonts w:cs="Times New Roman"/>
        </w:rPr>
        <w:t>“</w:t>
      </w:r>
      <w:r w:rsidRPr="004B7972">
        <w:rPr>
          <w:rFonts w:cs="Times New Roman"/>
        </w:rPr>
        <w:t>Board</w:t>
      </w:r>
      <w:r w:rsidR="004B7972" w:rsidRPr="004B7972">
        <w:rPr>
          <w:rFonts w:cs="Times New Roman"/>
        </w:rPr>
        <w:t>”</w:t>
      </w:r>
      <w:r w:rsidRPr="004B7972">
        <w:rPr>
          <w:rFonts w:cs="Times New Roman"/>
        </w:rPr>
        <w:t xml:space="preserve"> shall mean the State Board of Bank Control and its duly authorized deputies.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w:t>
      </w:r>
      <w:r w:rsidR="004B7972" w:rsidRPr="004B7972">
        <w:rPr>
          <w:rFonts w:cs="Times New Roman"/>
        </w:rPr>
        <w:t>“</w:t>
      </w:r>
      <w:r w:rsidRPr="004B7972">
        <w:rPr>
          <w:rFonts w:cs="Times New Roman"/>
        </w:rPr>
        <w:t>License</w:t>
      </w:r>
      <w:r w:rsidR="004B7972" w:rsidRPr="004B7972">
        <w:rPr>
          <w:rFonts w:cs="Times New Roman"/>
        </w:rPr>
        <w:t>”</w:t>
      </w:r>
      <w:r w:rsidRPr="004B7972">
        <w:rPr>
          <w:rFonts w:cs="Times New Roman"/>
        </w:rPr>
        <w:t xml:space="preserve"> shall mean the privilege certificate issued by the Board under the authority of this chapter to conduct the business regulated by this chapter.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(d) </w:t>
      </w:r>
      <w:r w:rsidR="004B7972" w:rsidRPr="004B7972">
        <w:rPr>
          <w:rFonts w:cs="Times New Roman"/>
        </w:rPr>
        <w:t>“</w:t>
      </w:r>
      <w:r w:rsidRPr="004B7972">
        <w:rPr>
          <w:rFonts w:cs="Times New Roman"/>
        </w:rPr>
        <w:t>Licensee</w:t>
      </w:r>
      <w:r w:rsidR="004B7972" w:rsidRPr="004B7972">
        <w:rPr>
          <w:rFonts w:cs="Times New Roman"/>
        </w:rPr>
        <w:t>”</w:t>
      </w:r>
      <w:r w:rsidRPr="004B7972">
        <w:rPr>
          <w:rFonts w:cs="Times New Roman"/>
        </w:rPr>
        <w:t xml:space="preserve"> shall mean a person to whom one or more licenses have been issued.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(e) </w:t>
      </w:r>
      <w:r w:rsidR="004B7972" w:rsidRPr="004B7972">
        <w:rPr>
          <w:rFonts w:cs="Times New Roman"/>
        </w:rPr>
        <w:t>“</w:t>
      </w:r>
      <w:r w:rsidRPr="004B7972">
        <w:rPr>
          <w:rFonts w:cs="Times New Roman"/>
        </w:rPr>
        <w:t>Cash advance</w:t>
      </w:r>
      <w:r w:rsidR="004B7972" w:rsidRPr="004B7972">
        <w:rPr>
          <w:rFonts w:cs="Times New Roman"/>
        </w:rPr>
        <w:t>”</w:t>
      </w:r>
      <w:r w:rsidRPr="004B7972">
        <w:rPr>
          <w:rFonts w:cs="Times New Roman"/>
        </w:rPr>
        <w:t xml:space="preserve"> shall mean the amount of cash or its equivalent that the borrower actually receives or is paid out at his direction or on his behalf.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(f) </w:t>
      </w:r>
      <w:r w:rsidR="004B7972" w:rsidRPr="004B7972">
        <w:rPr>
          <w:rFonts w:cs="Times New Roman"/>
        </w:rPr>
        <w:t>“</w:t>
      </w:r>
      <w:r w:rsidRPr="004B7972">
        <w:rPr>
          <w:rFonts w:cs="Times New Roman"/>
        </w:rPr>
        <w:t>Amount of the loan</w:t>
      </w:r>
      <w:r w:rsidR="004B7972" w:rsidRPr="004B7972">
        <w:rPr>
          <w:rFonts w:cs="Times New Roman"/>
        </w:rPr>
        <w:t>”</w:t>
      </w:r>
      <w:r w:rsidRPr="004B7972">
        <w:rPr>
          <w:rFonts w:cs="Times New Roman"/>
        </w:rPr>
        <w:t xml:space="preserve"> shall mean the cash advance plus other authorized charges.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(g) </w:t>
      </w:r>
      <w:r w:rsidR="004B7972" w:rsidRPr="004B7972">
        <w:rPr>
          <w:rFonts w:cs="Times New Roman"/>
        </w:rPr>
        <w:t>“</w:t>
      </w:r>
      <w:r w:rsidRPr="004B7972">
        <w:rPr>
          <w:rFonts w:cs="Times New Roman"/>
        </w:rPr>
        <w:t>Person</w:t>
      </w:r>
      <w:r w:rsidR="004B7972" w:rsidRPr="004B7972">
        <w:rPr>
          <w:rFonts w:cs="Times New Roman"/>
        </w:rPr>
        <w:t>”</w:t>
      </w:r>
      <w:r w:rsidRPr="004B7972">
        <w:rPr>
          <w:rFonts w:cs="Times New Roman"/>
        </w:rPr>
        <w:t xml:space="preserve"> shall mean an individual, partnership, association, corporation and all other legal and commercial entities.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20.</w:t>
      </w:r>
      <w:r w:rsidR="00440331" w:rsidRPr="004B7972">
        <w:rPr>
          <w:rFonts w:cs="Times New Roman"/>
        </w:rPr>
        <w:t xml:space="preserve"> License;  exemptions;  loans violating requirements are void.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(a) No person shall engage in the business of lending in amounts of seventy</w:t>
      </w:r>
      <w:r w:rsidR="004B7972" w:rsidRPr="004B7972">
        <w:rPr>
          <w:rFonts w:cs="Times New Roman"/>
        </w:rPr>
        <w:noBreakHyphen/>
      </w:r>
      <w:r w:rsidRPr="004B7972">
        <w:rPr>
          <w:rFonts w:cs="Times New Roman"/>
        </w:rPr>
        <w:t xml:space="preserve">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The provisions of subsection (a) of this section shall apply to any person who seeks to avoid its application by any device, subterfuge or pretense whatsoever.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(d) Any contract of loan, the making or collecting of which violates subsection (a) of this section shall be void and the lender shall have no right to collect, receive or retain any principal, interest or charges whatsoever, except in the case of bona fide error.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30.</w:t>
      </w:r>
      <w:r w:rsidR="00440331" w:rsidRPr="004B7972">
        <w:rPr>
          <w:rFonts w:cs="Times New Roman"/>
        </w:rPr>
        <w:t xml:space="preserve"> Application for license;  fees.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w:t>
      </w:r>
      <w:r w:rsidRPr="004B7972">
        <w:rPr>
          <w:rFonts w:cs="Times New Roman"/>
        </w:rPr>
        <w:lastRenderedPageBreak/>
        <w:t xml:space="preserve">the last day of the current calendar year.  Such fee shall be computed on the outstanding loan balance of the applicant for license at the end of the last previous calendar year.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40.</w:t>
      </w:r>
      <w:r w:rsidR="00440331" w:rsidRPr="004B7972">
        <w:rPr>
          <w:rFonts w:cs="Times New Roman"/>
        </w:rPr>
        <w:t xml:space="preserve"> Issuance or denial of license.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4B7972" w:rsidRPr="004B7972">
        <w:rPr>
          <w:rFonts w:cs="Times New Roman"/>
        </w:rPr>
        <w:noBreakHyphen/>
      </w:r>
      <w:r w:rsidRPr="004B7972">
        <w:rPr>
          <w:rFonts w:cs="Times New Roman"/>
        </w:rPr>
        <w:t xml:space="preserve">five days from the date of such mailing.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4B7972" w:rsidRPr="004B7972">
        <w:rPr>
          <w:rFonts w:cs="Times New Roman"/>
        </w:rPr>
        <w:noBreakHyphen/>
      </w:r>
      <w:r w:rsidRPr="004B7972">
        <w:rPr>
          <w:rFonts w:cs="Times New Roman"/>
        </w:rPr>
        <w:t xml:space="preserve">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If the findings of the Board are not favorable, it shall place on file its findings of fact and enter an order denying the application and notifying the applicant of the denial, returning the license fee but retaining the investigation fee.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50.</w:t>
      </w:r>
      <w:r w:rsidR="00440331" w:rsidRPr="004B7972">
        <w:rPr>
          <w:rFonts w:cs="Times New Roman"/>
        </w:rPr>
        <w:t xml:space="preserve"> Contents of license;  posting;  nonassignability;  duration;  annual fee.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4B7972" w:rsidRPr="004B7972">
        <w:rPr>
          <w:rFonts w:cs="Times New Roman"/>
        </w:rPr>
        <w:noBreakHyphen/>
      </w:r>
      <w:r w:rsidRPr="004B7972">
        <w:rPr>
          <w:rFonts w:cs="Times New Roman"/>
        </w:rPr>
        <w:t xml:space="preserve">first of the preceding calendar year.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60.</w:t>
      </w:r>
      <w:r w:rsidR="00440331" w:rsidRPr="004B7972">
        <w:rPr>
          <w:rFonts w:cs="Times New Roman"/>
        </w:rPr>
        <w:t xml:space="preserve"> Licenses for more than one place of business;  removal.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4B7972" w:rsidRPr="004B7972">
        <w:rPr>
          <w:rFonts w:cs="Times New Roman"/>
        </w:rPr>
        <w:noBreakHyphen/>
      </w:r>
      <w:r w:rsidRPr="004B7972">
        <w:rPr>
          <w:rFonts w:cs="Times New Roman"/>
        </w:rPr>
        <w:t xml:space="preserve">keeping place of business or other internal place of business control.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70.</w:t>
      </w:r>
      <w:r w:rsidR="00440331" w:rsidRPr="004B7972">
        <w:rPr>
          <w:rFonts w:cs="Times New Roman"/>
        </w:rPr>
        <w:t xml:space="preserve"> Licensing purchaser of business.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40 (a), if the purchaser shall qualify in all other respects for the issuance of such license.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80.</w:t>
      </w:r>
      <w:r w:rsidR="00440331" w:rsidRPr="004B7972">
        <w:rPr>
          <w:rFonts w:cs="Times New Roman"/>
        </w:rPr>
        <w:t xml:space="preserve"> Revocation, suspension, surrender and reinstatement of licenses.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(1) The licensee has failed to pay the annual license fee.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(3) The licensee, either knowingly or without the exercise of due care to prevent the same, has violated any provisions of this chapter or any regulation or order lawfully made pursuant to and within the authority of this chapter.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(b) If the Board finds that probable cause for revocation of any license exists and that enforcement of the chapter requires immediate suspension of such license pending investigation, it may, upon ten days</w:t>
      </w:r>
      <w:r w:rsidR="004B7972" w:rsidRPr="004B7972">
        <w:rPr>
          <w:rFonts w:cs="Times New Roman"/>
        </w:rPr>
        <w:t>’</w:t>
      </w:r>
      <w:r w:rsidRPr="004B7972">
        <w:rPr>
          <w:rFonts w:cs="Times New Roman"/>
        </w:rPr>
        <w:t xml:space="preserve"> written notice and a hearing, enter an order prohibiting such licensee from making any loans for a period not exceeding thirty days.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(d) Any licensee may surrender any license by delivering it to the Board with written notice of its surrender, but such surrender shall not affect his civil or criminal liability for acts committed prior thereto.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(e) No revocation, suspension or surrender of any license shall impair or affect the obligation of any preexisting lawful contract between the licensee and any obligor.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(f) The Board may reinstate suspended licenses or issue new licenses to a person whose license or licenses have been revoked, if no fact or condition then exists which clearly would have justified the Board in refusing originally to issue such license under this chapter.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90.</w:t>
      </w:r>
      <w:r w:rsidR="00440331" w:rsidRPr="004B7972">
        <w:rPr>
          <w:rFonts w:cs="Times New Roman"/>
        </w:rPr>
        <w:t xml:space="preserve"> Examinations;  investigations;  orders to desist;  injunctions.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4B7972" w:rsidRPr="004B7972">
        <w:rPr>
          <w:rFonts w:cs="Times New Roman"/>
        </w:rPr>
        <w:noBreakHyphen/>
      </w:r>
      <w:r w:rsidRPr="004B7972">
        <w:rPr>
          <w:rFonts w:cs="Times New Roman"/>
        </w:rPr>
        <w:t xml:space="preserve">five hundred dollars or less shall be presumed to be engaged in the business described in subsection (a) of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20.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100.</w:t>
      </w:r>
      <w:r w:rsidR="00440331" w:rsidRPr="004B7972">
        <w:rPr>
          <w:rFonts w:cs="Times New Roman"/>
        </w:rPr>
        <w:t xml:space="preserve"> Books and records;  reports;  publication of analysis.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In addition to the information required to be reported under subsection (b), the annual report shall include the following: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(1) the total number of loans and aggregate dollar amounts made by the lender which renewed existing accounts;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(2) the total number of new loans and aggregate dollar amounts made to former borrowers;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(3) the total number of loans and aggregate dollar amounts made to new borrowers;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(4) the total number of loans and aggregate dollar amounts which received a final entry, as provided in subsection (a), other than by renewal;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(5) the total number of renewals in which the borrower received a cash advance which was less than ten percent of the net outstanding loan balance at the time of renewal;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(6) the total number of loans and aggregate dollar amounts outstanding at the beginning of the reporting period;  and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(7) the total number of loans and aggregate dollar amounts outstanding at the end of the reporting period.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(d) Such report shall be made under oath and shall be in the form prescribed by the board and consistent with this section.  The board shall make and publish annually an analysis and recapitulation of such reports.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(e) In addition to the report required by the provisions of Section 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110.</w:t>
      </w:r>
      <w:r w:rsidR="00440331" w:rsidRPr="004B7972">
        <w:rPr>
          <w:rFonts w:cs="Times New Roman"/>
        </w:rPr>
        <w:t xml:space="preserve"> Rules and regulations;  copies of licenses, regulations and orders.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4B7972" w:rsidRPr="004B7972">
        <w:rPr>
          <w:rFonts w:cs="Times New Roman"/>
        </w:rPr>
        <w:t xml:space="preserve">Sections </w:t>
      </w:r>
      <w:r w:rsidRPr="004B7972">
        <w:rPr>
          <w:rFonts w:cs="Times New Roman"/>
        </w:rPr>
        <w:t>1</w:t>
      </w:r>
      <w:r w:rsidR="004B7972" w:rsidRPr="004B7972">
        <w:rPr>
          <w:rFonts w:cs="Times New Roman"/>
        </w:rPr>
        <w:noBreakHyphen/>
      </w:r>
      <w:r w:rsidRPr="004B7972">
        <w:rPr>
          <w:rFonts w:cs="Times New Roman"/>
        </w:rPr>
        <w:t>1</w:t>
      </w:r>
      <w:r w:rsidR="004B7972" w:rsidRPr="004B7972">
        <w:rPr>
          <w:rFonts w:cs="Times New Roman"/>
        </w:rPr>
        <w:noBreakHyphen/>
      </w:r>
      <w:r w:rsidRPr="004B7972">
        <w:rPr>
          <w:rFonts w:cs="Times New Roman"/>
        </w:rPr>
        <w:t>210 through 1</w:t>
      </w:r>
      <w:r w:rsidR="004B7972" w:rsidRPr="004B7972">
        <w:rPr>
          <w:rFonts w:cs="Times New Roman"/>
        </w:rPr>
        <w:noBreakHyphen/>
      </w:r>
      <w:r w:rsidRPr="004B7972">
        <w:rPr>
          <w:rFonts w:cs="Times New Roman"/>
        </w:rPr>
        <w:t>1</w:t>
      </w:r>
      <w:r w:rsidR="004B7972" w:rsidRPr="004B7972">
        <w:rPr>
          <w:rFonts w:cs="Times New Roman"/>
        </w:rPr>
        <w:noBreakHyphen/>
      </w:r>
      <w:r w:rsidRPr="004B7972">
        <w:rPr>
          <w:rFonts w:cs="Times New Roman"/>
        </w:rPr>
        <w:t xml:space="preserve">240.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120.</w:t>
      </w:r>
      <w:r w:rsidR="00440331" w:rsidRPr="004B7972">
        <w:rPr>
          <w:rFonts w:cs="Times New Roman"/>
        </w:rPr>
        <w:t xml:space="preserve"> Advertising.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130.</w:t>
      </w:r>
      <w:r w:rsidR="00440331" w:rsidRPr="004B7972">
        <w:rPr>
          <w:rFonts w:cs="Times New Roman"/>
        </w:rPr>
        <w:t xml:space="preserve"> Conducting business with other business;  loans shall be made in name of licensee.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No licensee shall make any loan provided for by this chapter under any name other than that stated in the license.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140.</w:t>
      </w:r>
      <w:r w:rsidR="00440331" w:rsidRPr="004B7972">
        <w:rPr>
          <w:rFonts w:cs="Times New Roman"/>
        </w:rPr>
        <w:t xml:space="preserve"> Charges permitted;  installments;  maturity of loans;  splitting of loan prohibited;  penalties for excessive charges;  loans to purchase real estate prohibited.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(a) Maximum finance charges permitted;  initial charge.  A licensee under this chapter may lend any sum of money not exceeding seventy</w:t>
      </w:r>
      <w:r w:rsidR="004B7972" w:rsidRPr="004B7972">
        <w:rPr>
          <w:rFonts w:cs="Times New Roman"/>
        </w:rPr>
        <w:noBreakHyphen/>
      </w:r>
      <w:r w:rsidRPr="004B7972">
        <w:rPr>
          <w:rFonts w:cs="Times New Roman"/>
        </w:rPr>
        <w:t xml:space="preserve">five hundred dollars, excluding charges, and notwithstanding the fact that the loan may be repayable in substantially equal monthly installments, may contract for and receive finance charges not to exceed: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(2) Loans Over One Hundred Fifty Dollars But Not Exceeding Two Thousand Dollars.  On loans with a cash advance exceeding one hundred fifty dollars but not exceeding two thousand dollars, twenty</w:t>
      </w:r>
      <w:r w:rsidR="004B7972" w:rsidRPr="004B7972">
        <w:rPr>
          <w:rFonts w:cs="Times New Roman"/>
        </w:rPr>
        <w:noBreakHyphen/>
      </w:r>
      <w:r w:rsidRPr="004B7972">
        <w:rPr>
          <w:rFonts w:cs="Times New Roman"/>
        </w:rPr>
        <w:t xml:space="preserve">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4B7972" w:rsidRPr="004B7972">
        <w:rPr>
          <w:rFonts w:cs="Times New Roman"/>
        </w:rPr>
        <w:noBreakHyphen/>
      </w:r>
      <w:r w:rsidRPr="004B7972">
        <w:rPr>
          <w:rFonts w:cs="Times New Roman"/>
        </w:rPr>
        <w:t>six dollars, whichever is the lesser, for the expenses including, but not limited to, any attorney</w:t>
      </w:r>
      <w:r w:rsidR="004B7972" w:rsidRPr="004B7972">
        <w:rPr>
          <w:rFonts w:cs="Times New Roman"/>
        </w:rPr>
        <w:t>’</w:t>
      </w:r>
      <w:r w:rsidRPr="004B7972">
        <w:rPr>
          <w:rFonts w:cs="Times New Roman"/>
        </w:rPr>
        <w:t>s fees and broker</w:t>
      </w:r>
      <w:r w:rsidR="004B7972" w:rsidRPr="004B7972">
        <w:rPr>
          <w:rFonts w:cs="Times New Roman"/>
        </w:rPr>
        <w:t>’</w:t>
      </w:r>
      <w:r w:rsidRPr="004B7972">
        <w:rPr>
          <w:rFonts w:cs="Times New Roman"/>
        </w:rPr>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4B7972" w:rsidRPr="004B7972">
        <w:rPr>
          <w:rFonts w:cs="Times New Roman"/>
        </w:rPr>
        <w:noBreakHyphen/>
      </w:r>
      <w:r w:rsidRPr="004B7972">
        <w:rPr>
          <w:rFonts w:cs="Times New Roman"/>
        </w:rPr>
        <w:t>month period.  Upon any loan made to the borrower of a sum in excess of the amount on which the initial charge may have been charged within the three</w:t>
      </w:r>
      <w:r w:rsidR="004B7972" w:rsidRPr="004B7972">
        <w:rPr>
          <w:rFonts w:cs="Times New Roman"/>
        </w:rPr>
        <w:noBreakHyphen/>
      </w:r>
      <w:r w:rsidRPr="004B7972">
        <w:rPr>
          <w:rFonts w:cs="Times New Roman"/>
        </w:rPr>
        <w:t>month period, then the initial charge may be contracted for and received on the excess.  The initial charge on loans not exceeding one hundred fifty dollars is a one</w:t>
      </w:r>
      <w:r w:rsidR="004B7972" w:rsidRPr="004B7972">
        <w:rPr>
          <w:rFonts w:cs="Times New Roman"/>
        </w:rPr>
        <w:noBreakHyphen/>
      </w:r>
      <w:r w:rsidRPr="004B7972">
        <w:rPr>
          <w:rFonts w:cs="Times New Roman"/>
        </w:rPr>
        <w:t>time charge, not a per annum charge and is not subject to refund.  The initial charge on loans in excess of one hundred fifty dollars is a one</w:t>
      </w:r>
      <w:r w:rsidR="004B7972" w:rsidRPr="004B7972">
        <w:rPr>
          <w:rFonts w:cs="Times New Roman"/>
        </w:rPr>
        <w:noBreakHyphen/>
      </w:r>
      <w:r w:rsidRPr="004B7972">
        <w:rPr>
          <w:rFonts w:cs="Times New Roman"/>
        </w:rPr>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(3) Loans Over Two Thousand But Not Over Seventy</w:t>
      </w:r>
      <w:r w:rsidR="004B7972" w:rsidRPr="004B7972">
        <w:rPr>
          <w:rFonts w:cs="Times New Roman"/>
        </w:rPr>
        <w:noBreakHyphen/>
      </w:r>
      <w:r w:rsidRPr="004B7972">
        <w:rPr>
          <w:rFonts w:cs="Times New Roman"/>
        </w:rPr>
        <w:t>Five Hundred Dollars.  On loans with a cash advance exceeding two thousand dollars but not exceeding seventy</w:t>
      </w:r>
      <w:r w:rsidR="004B7972" w:rsidRPr="004B7972">
        <w:rPr>
          <w:rFonts w:cs="Times New Roman"/>
        </w:rPr>
        <w:noBreakHyphen/>
      </w:r>
      <w:r w:rsidRPr="004B7972">
        <w:rPr>
          <w:rFonts w:cs="Times New Roman"/>
        </w:rPr>
        <w:t xml:space="preserve">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4B7972" w:rsidRPr="004B7972">
        <w:rPr>
          <w:rFonts w:cs="Times New Roman"/>
        </w:rPr>
        <w:t>’</w:t>
      </w:r>
      <w:r w:rsidRPr="004B7972">
        <w:rPr>
          <w:rFonts w:cs="Times New Roman"/>
        </w:rPr>
        <w:t>s fees and broker</w:t>
      </w:r>
      <w:r w:rsidR="004B7972" w:rsidRPr="004B7972">
        <w:rPr>
          <w:rFonts w:cs="Times New Roman"/>
        </w:rPr>
        <w:t>’</w:t>
      </w:r>
      <w:r w:rsidRPr="004B7972">
        <w:rPr>
          <w:rFonts w:cs="Times New Roman"/>
        </w:rPr>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4B7972" w:rsidRPr="004B7972">
        <w:rPr>
          <w:rFonts w:cs="Times New Roman"/>
        </w:rPr>
        <w:noBreakHyphen/>
      </w:r>
      <w:r w:rsidRPr="004B7972">
        <w:rPr>
          <w:rFonts w:cs="Times New Roman"/>
        </w:rPr>
        <w:t>month period.  Upon any loan made to the borrower of a sum in excess of the amount on which the initial charge may have been charged within the twelve</w:t>
      </w:r>
      <w:r w:rsidR="004B7972" w:rsidRPr="004B7972">
        <w:rPr>
          <w:rFonts w:cs="Times New Roman"/>
        </w:rPr>
        <w:noBreakHyphen/>
      </w:r>
      <w:r w:rsidRPr="004B7972">
        <w:rPr>
          <w:rFonts w:cs="Times New Roman"/>
        </w:rPr>
        <w:t>month period, then the initial charge may be contracted for and received on the excess.  If a loan is renewed or financed after the expiration of the initial twelve</w:t>
      </w:r>
      <w:r w:rsidR="004B7972" w:rsidRPr="004B7972">
        <w:rPr>
          <w:rFonts w:cs="Times New Roman"/>
        </w:rPr>
        <w:noBreakHyphen/>
      </w:r>
      <w:r w:rsidRPr="004B7972">
        <w:rPr>
          <w:rFonts w:cs="Times New Roman"/>
        </w:rPr>
        <w:t>month period, the initial charge may not exceed two percent of the cash advance.  The initial charge is a one</w:t>
      </w:r>
      <w:r w:rsidR="004B7972" w:rsidRPr="004B7972">
        <w:rPr>
          <w:rFonts w:cs="Times New Roman"/>
        </w:rPr>
        <w:noBreakHyphen/>
      </w:r>
      <w:r w:rsidRPr="004B7972">
        <w:rPr>
          <w:rFonts w:cs="Times New Roman"/>
        </w:rPr>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Installment payments and maximum term of loan contract.  </w:t>
      </w:r>
      <w:r w:rsidR="004B7972" w:rsidRPr="004B7972">
        <w:rPr>
          <w:rFonts w:cs="Times New Roman"/>
        </w:rPr>
        <w:noBreakHyphen/>
      </w:r>
      <w:r w:rsidRPr="004B7972">
        <w:rPr>
          <w:rFonts w:cs="Times New Roman"/>
        </w:rPr>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Cash advance of $1000 or less ..................... 24 1/2 months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Cash advance of $1001 to $1500 .................... 36 1/2 months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Cash advance of $1501 to $2000 .................... 48 1/2 months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Cash advance of $2001 to $7500 .................... 60 1/2 months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Payment prior to maturity.  </w:t>
      </w:r>
      <w:r w:rsidR="004B7972" w:rsidRPr="004B7972">
        <w:rPr>
          <w:rFonts w:cs="Times New Roman"/>
        </w:rPr>
        <w:noBreakHyphen/>
      </w:r>
      <w:r w:rsidRPr="004B7972">
        <w:rPr>
          <w:rFonts w:cs="Times New Roman"/>
        </w:rPr>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(d) Splitting of loan prohibited. </w:t>
      </w:r>
      <w:r w:rsidR="004B7972" w:rsidRPr="004B7972">
        <w:rPr>
          <w:rFonts w:cs="Times New Roman"/>
        </w:rPr>
        <w:noBreakHyphen/>
      </w:r>
      <w:r w:rsidRPr="004B7972">
        <w:rPr>
          <w:rFonts w:cs="Times New Roman"/>
        </w:rPr>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4B7972" w:rsidRPr="004B7972">
        <w:rPr>
          <w:rFonts w:cs="Times New Roman"/>
        </w:rPr>
        <w:noBreakHyphen/>
      </w:r>
      <w:r w:rsidRPr="004B7972">
        <w:rPr>
          <w:rFonts w:cs="Times New Roman"/>
        </w:rPr>
        <w:t>1</w:t>
      </w:r>
      <w:r w:rsidR="004B7972" w:rsidRPr="004B7972">
        <w:rPr>
          <w:rFonts w:cs="Times New Roman"/>
        </w:rPr>
        <w:noBreakHyphen/>
      </w:r>
      <w:r w:rsidRPr="004B7972">
        <w:rPr>
          <w:rFonts w:cs="Times New Roman"/>
        </w:rPr>
        <w:t xml:space="preserve">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(f) Deferment charge.  </w:t>
      </w:r>
      <w:r w:rsidR="004B7972" w:rsidRPr="004B7972">
        <w:rPr>
          <w:rFonts w:cs="Times New Roman"/>
        </w:rPr>
        <w:noBreakHyphen/>
      </w:r>
      <w:r w:rsidRPr="004B7972">
        <w:rPr>
          <w:rFonts w:cs="Times New Roman"/>
        </w:rPr>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4B7972" w:rsidRPr="004B7972">
        <w:rPr>
          <w:rFonts w:cs="Times New Roman"/>
        </w:rPr>
        <w:noBreakHyphen/>
      </w:r>
      <w:r w:rsidRPr="004B7972">
        <w:rPr>
          <w:rFonts w:cs="Times New Roman"/>
        </w:rPr>
        <w:t xml:space="preserve">months period.  The deferment charge may be collected at the time of deferment or at any time thereafter.  The portion of the charges contracted for under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140 (c), a refund of that portion of the deferment charge applicable to any unexpired full month or months of such deferment period.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Provided, however, no deferment charge for a deferment of a period of one month or less shall exceed ten dollars.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(g) Charges not deducted in advance.  </w:t>
      </w:r>
      <w:r w:rsidR="004B7972" w:rsidRPr="004B7972">
        <w:rPr>
          <w:rFonts w:cs="Times New Roman"/>
        </w:rPr>
        <w:noBreakHyphen/>
      </w:r>
      <w:r w:rsidRPr="004B7972">
        <w:rPr>
          <w:rFonts w:cs="Times New Roman"/>
        </w:rPr>
        <w:t xml:space="preserve">  Finance charges and initial charges made under this chapter shall not be paid, deducted, or received in advance, but shall be added to the cash advance.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(h) Loans to purchase real estate prohibited.  </w:t>
      </w:r>
      <w:r w:rsidR="004B7972" w:rsidRPr="004B7972">
        <w:rPr>
          <w:rFonts w:cs="Times New Roman"/>
        </w:rPr>
        <w:noBreakHyphen/>
      </w:r>
      <w:r w:rsidRPr="004B7972">
        <w:rPr>
          <w:rFonts w:cs="Times New Roman"/>
        </w:rPr>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(j) Change of Dollar Amounts. </w:t>
      </w:r>
      <w:r w:rsidR="004B7972" w:rsidRPr="004B7972">
        <w:rPr>
          <w:rFonts w:cs="Times New Roman"/>
        </w:rPr>
        <w:noBreakHyphen/>
      </w:r>
      <w:r w:rsidRPr="004B7972">
        <w:rPr>
          <w:rFonts w:cs="Times New Roman"/>
        </w:rPr>
        <w:t xml:space="preserve"> The dollar amounts provided in subsections (a)(2) and (a)(3) of this section shall change from time to time in the manner provided by Section 37</w:t>
      </w:r>
      <w:r w:rsidR="004B7972" w:rsidRPr="004B7972">
        <w:rPr>
          <w:rFonts w:cs="Times New Roman"/>
        </w:rPr>
        <w:noBreakHyphen/>
      </w:r>
      <w:r w:rsidRPr="004B7972">
        <w:rPr>
          <w:rFonts w:cs="Times New Roman"/>
        </w:rPr>
        <w:t>1</w:t>
      </w:r>
      <w:r w:rsidR="004B7972" w:rsidRPr="004B7972">
        <w:rPr>
          <w:rFonts w:cs="Times New Roman"/>
        </w:rPr>
        <w:noBreakHyphen/>
      </w:r>
      <w:r w:rsidRPr="004B7972">
        <w:rPr>
          <w:rFonts w:cs="Times New Roman"/>
        </w:rPr>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4B7972" w:rsidRPr="004B7972">
        <w:rPr>
          <w:rFonts w:cs="Times New Roman"/>
        </w:rPr>
        <w:noBreakHyphen/>
      </w:r>
      <w:r w:rsidRPr="004B7972">
        <w:rPr>
          <w:rFonts w:cs="Times New Roman"/>
        </w:rPr>
        <w:t>1</w:t>
      </w:r>
      <w:r w:rsidR="004B7972" w:rsidRPr="004B7972">
        <w:rPr>
          <w:rFonts w:cs="Times New Roman"/>
        </w:rPr>
        <w:noBreakHyphen/>
      </w:r>
      <w:r w:rsidRPr="004B7972">
        <w:rPr>
          <w:rFonts w:cs="Times New Roman"/>
        </w:rPr>
        <w:t xml:space="preserve">109.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(k) Dollar Limits on Renewals.  A licensee under this chapter may not renew a loan more than one time during any fifteen</w:t>
      </w:r>
      <w:r w:rsidR="004B7972" w:rsidRPr="004B7972">
        <w:rPr>
          <w:rFonts w:cs="Times New Roman"/>
        </w:rPr>
        <w:noBreakHyphen/>
      </w:r>
      <w:r w:rsidRPr="004B7972">
        <w:rPr>
          <w:rFonts w:cs="Times New Roman"/>
        </w:rPr>
        <w:t xml:space="preserve">month period where the actual dollars given to the customer is less than ten percent of the net outstanding loan balance at the time of renewal.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150.</w:t>
      </w:r>
      <w:r w:rsidR="00440331" w:rsidRPr="004B7972">
        <w:rPr>
          <w:rFonts w:cs="Times New Roman"/>
        </w:rPr>
        <w:t xml:space="preserve"> Written statement disclosing terms of contract;  receipts for payments;  return of note and security on payment in full;  lien on household furniture.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The licensee shall disclose, at the time a loan is made, the following to the obligor on a loan transacted pursuant to this chapter, (if there are two or more obligors on the loan contract, delivery to one of them shall be sufficient) in a written statement in conspicuous type: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(1) The amount and date of the note or loan contract and of its maturity;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(2) The original principal amount of the loan excluding any charge made under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140;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(3) The original dollar charge for the loan;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(4) A description of the payment schedule;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(5) The right of the obligor to prepay the loan in full prior to maturity, and the fact that such prepayment in full will reduce the charge for the loan;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(6) The nature of the security, if any;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(7) Every deduction from the loan or payment made by the obligor through the licensee for insurance, and a description of the insurance coverage for which each deduction or payment was made;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(8) The name and address of the obligor and of the licensee;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(9) Signature of principal borrower directly beneath amount of cash borrower actually receives.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For each payment in cash made on any loan the licensee shall furnish a full and complete receipt.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Upon payment of any loan in full the licensee shall return to the customer, marked </w:t>
      </w:r>
      <w:r w:rsidR="004B7972" w:rsidRPr="004B7972">
        <w:rPr>
          <w:rFonts w:cs="Times New Roman"/>
        </w:rPr>
        <w:t>“</w:t>
      </w:r>
      <w:r w:rsidRPr="004B7972">
        <w:rPr>
          <w:rFonts w:cs="Times New Roman"/>
        </w:rPr>
        <w:t>paid,</w:t>
      </w:r>
      <w:r w:rsidR="004B7972" w:rsidRPr="004B7972">
        <w:rPr>
          <w:rFonts w:cs="Times New Roman"/>
        </w:rPr>
        <w:t>”</w:t>
      </w:r>
      <w:r w:rsidRPr="004B7972">
        <w:rPr>
          <w:rFonts w:cs="Times New Roman"/>
        </w:rPr>
        <w:t xml:space="preserve"> the note or other evidence of indebtedness of the loan and the security signed by any obligor and release any mortgage, restore any pledge and cancel and return any note and any assignment given to the licensee.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160.</w:t>
      </w:r>
      <w:r w:rsidR="00440331" w:rsidRPr="004B7972">
        <w:rPr>
          <w:rFonts w:cs="Times New Roman"/>
        </w:rPr>
        <w:t xml:space="preserve"> Insurance on security and borrower.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Life insurance must be in an amount not to exceed the approximate amount of the debt and for a term not exceeding the approximate term of the loan contract.  For purposes of credit coverage, the </w:t>
      </w:r>
      <w:r w:rsidR="004B7972" w:rsidRPr="004B7972">
        <w:rPr>
          <w:rFonts w:cs="Times New Roman"/>
        </w:rPr>
        <w:t>‘</w:t>
      </w:r>
      <w:r w:rsidRPr="004B7972">
        <w:rPr>
          <w:rFonts w:cs="Times New Roman"/>
        </w:rPr>
        <w:t>approximate amount of the debt</w:t>
      </w:r>
      <w:r w:rsidR="004B7972" w:rsidRPr="004B7972">
        <w:rPr>
          <w:rFonts w:cs="Times New Roman"/>
        </w:rPr>
        <w:t>’</w:t>
      </w:r>
      <w:r w:rsidRPr="004B7972">
        <w:rPr>
          <w:rFonts w:cs="Times New Roman"/>
        </w:rPr>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4B7972" w:rsidRPr="004B7972">
        <w:rPr>
          <w:rFonts w:cs="Times New Roman"/>
        </w:rPr>
        <w:t>’</w:t>
      </w:r>
      <w:r w:rsidRPr="004B7972">
        <w:rPr>
          <w:rFonts w:cs="Times New Roman"/>
        </w:rPr>
        <w:t>s own occupation.  Substantially equivalent remuneration means not less than seventy</w:t>
      </w:r>
      <w:r w:rsidR="004B7972" w:rsidRPr="004B7972">
        <w:rPr>
          <w:rFonts w:cs="Times New Roman"/>
        </w:rPr>
        <w:noBreakHyphen/>
      </w:r>
      <w:r w:rsidRPr="004B7972">
        <w:rPr>
          <w:rFonts w:cs="Times New Roman"/>
        </w:rPr>
        <w:t>five percent of the insured</w:t>
      </w:r>
      <w:r w:rsidR="004B7972" w:rsidRPr="004B7972">
        <w:rPr>
          <w:rFonts w:cs="Times New Roman"/>
        </w:rPr>
        <w:t>’</w:t>
      </w:r>
      <w:r w:rsidRPr="004B7972">
        <w:rPr>
          <w:rFonts w:cs="Times New Roman"/>
        </w:rPr>
        <w:t xml:space="preserve">s base wage, exclusive of overtime and bonus, as of the date disability commences.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Decreasing Balance  Level Balance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Individual                                 $ .65             $1.30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Joint Insurance                            $1.08             $2.16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Decreasing Balance  Level Balance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Individual             $ .57             $1.14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Joint Insurance        $ .95             $1.89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Decreasing Balance  Level Balance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Individual                                 $ .55             $1.10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       Joint Insurance                            $ .91             $1.83 </w:t>
      </w:r>
    </w:p>
    <w:p w:rsidR="003F7337" w:rsidRDefault="003F7337"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161.</w:t>
      </w:r>
      <w:r w:rsidR="00440331" w:rsidRPr="004B7972">
        <w:rPr>
          <w:rFonts w:cs="Times New Roman"/>
        </w:rPr>
        <w:t xml:space="preserve"> Payment on insurance claim;  damages;  fees;  costs.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4B7972" w:rsidRPr="004B7972">
        <w:rPr>
          <w:rFonts w:cs="Times New Roman"/>
        </w:rPr>
        <w:t>’</w:t>
      </w:r>
      <w:r w:rsidRPr="004B7972">
        <w:rPr>
          <w:rFonts w:cs="Times New Roman"/>
        </w:rPr>
        <w:t xml:space="preserve">s fees and costs, the amount of recovery on behalf of the consumer is not controlling.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162.</w:t>
      </w:r>
      <w:r w:rsidR="00440331" w:rsidRPr="004B7972">
        <w:rPr>
          <w:rFonts w:cs="Times New Roman"/>
        </w:rPr>
        <w:t xml:space="preserve"> Refinancing loan;  nonlapsed insurance coverage.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If a consumer defers, refinances, or consolidates a loan and the insurance coverage upon the original loan has not lapsed: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The provisions of this section do not apply to insurance for which no identifiable charge is made to the debtor.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163.</w:t>
      </w:r>
      <w:r w:rsidR="00440331" w:rsidRPr="004B7972">
        <w:rPr>
          <w:rFonts w:cs="Times New Roman"/>
        </w:rPr>
        <w:t xml:space="preserve"> Effect of misrepresentation by insured.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164.</w:t>
      </w:r>
      <w:r w:rsidR="00440331" w:rsidRPr="004B7972">
        <w:rPr>
          <w:rFonts w:cs="Times New Roman"/>
        </w:rPr>
        <w:t xml:space="preserve"> Amount charged for nonfiling insurance coverage.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The amount charged for nonfiling insurance coverage may not exceed seventy</w:t>
      </w:r>
      <w:r w:rsidR="004B7972" w:rsidRPr="004B7972">
        <w:rPr>
          <w:rFonts w:cs="Times New Roman"/>
        </w:rPr>
        <w:noBreakHyphen/>
      </w:r>
      <w:r w:rsidRPr="004B7972">
        <w:rPr>
          <w:rFonts w:cs="Times New Roman"/>
        </w:rPr>
        <w:t>five percent of the official fee as defined in Section 37</w:t>
      </w:r>
      <w:r w:rsidR="004B7972" w:rsidRPr="004B7972">
        <w:rPr>
          <w:rFonts w:cs="Times New Roman"/>
        </w:rPr>
        <w:noBreakHyphen/>
      </w:r>
      <w:r w:rsidRPr="004B7972">
        <w:rPr>
          <w:rFonts w:cs="Times New Roman"/>
        </w:rPr>
        <w:t>1</w:t>
      </w:r>
      <w:r w:rsidR="004B7972" w:rsidRPr="004B7972">
        <w:rPr>
          <w:rFonts w:cs="Times New Roman"/>
        </w:rPr>
        <w:noBreakHyphen/>
      </w:r>
      <w:r w:rsidRPr="004B7972">
        <w:rPr>
          <w:rFonts w:cs="Times New Roman"/>
        </w:rPr>
        <w:t xml:space="preserve">301(17).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165.</w:t>
      </w:r>
      <w:r w:rsidR="00440331" w:rsidRPr="004B7972">
        <w:rPr>
          <w:rFonts w:cs="Times New Roman"/>
        </w:rPr>
        <w:t xml:space="preserve"> Evidence of insurability.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if any required evidence of insurability is not furnished until more than thirty days after the term would otherwise commence, the term may commence on the date when the insurer determines the evidence to be satisfactory;  or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if the creditor provides insurance not previously provided covering debts previously created, the term may commence on the effective date of the policy.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(2) If evidence of insurability is required and the insured</w:t>
      </w:r>
      <w:r w:rsidR="004B7972" w:rsidRPr="004B7972">
        <w:rPr>
          <w:rFonts w:cs="Times New Roman"/>
        </w:rPr>
        <w:t>’</w:t>
      </w:r>
      <w:r w:rsidRPr="004B7972">
        <w:rPr>
          <w:rFonts w:cs="Times New Roman"/>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4B7972" w:rsidRPr="004B7972">
        <w:rPr>
          <w:rFonts w:cs="Times New Roman"/>
        </w:rPr>
        <w:noBreakHyphen/>
      </w:r>
      <w:r w:rsidRPr="004B7972">
        <w:rPr>
          <w:rFonts w:cs="Times New Roman"/>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4B7972" w:rsidRPr="004B7972">
        <w:rPr>
          <w:rFonts w:cs="Times New Roman"/>
        </w:rPr>
        <w:t>’</w:t>
      </w:r>
      <w:r w:rsidRPr="004B7972">
        <w:rPr>
          <w:rFonts w:cs="Times New Roman"/>
        </w:rPr>
        <w:t xml:space="preserve">s dated acknowledgment does not appear on the form.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166.</w:t>
      </w:r>
      <w:r w:rsidR="00440331" w:rsidRPr="004B7972">
        <w:rPr>
          <w:rFonts w:cs="Times New Roman"/>
        </w:rPr>
        <w:t xml:space="preserve"> Insurance provided by creditor;  delivery of policy;  information on policy.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If a creditor provides insurance, the insurance shall be evidenced by an individual policy or certificate of insurance delivered to the debtor at the time of the transaction where the debtor is present at the creditor</w:t>
      </w:r>
      <w:r w:rsidR="004B7972" w:rsidRPr="004B7972">
        <w:rPr>
          <w:rFonts w:cs="Times New Roman"/>
        </w:rPr>
        <w:t>’</w:t>
      </w:r>
      <w:r w:rsidRPr="004B7972">
        <w:rPr>
          <w:rFonts w:cs="Times New Roman"/>
        </w:rPr>
        <w:t xml:space="preserve">s place of business.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If the debtor is not present at the creditor</w:t>
      </w:r>
      <w:r w:rsidR="004B7972" w:rsidRPr="004B7972">
        <w:rPr>
          <w:rFonts w:cs="Times New Roman"/>
        </w:rPr>
        <w:t>’</w:t>
      </w:r>
      <w:r w:rsidRPr="004B7972">
        <w:rPr>
          <w:rFonts w:cs="Times New Roman"/>
        </w:rPr>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4B7972" w:rsidRPr="004B7972">
        <w:rPr>
          <w:rFonts w:cs="Times New Roman"/>
        </w:rPr>
        <w:noBreakHyphen/>
      </w:r>
      <w:r w:rsidRPr="004B7972">
        <w:rPr>
          <w:rFonts w:cs="Times New Roman"/>
        </w:rPr>
        <w:t xml:space="preserve">Kincaid readability test: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the name, address, and telephone number of the insurer and the process to be followed in submitting a claim;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the name or names of the debtor, or in the case of a certificate, the identity by name or otherwise of the debtor;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the age or date of birth of the debtor;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(d) the premium or amount payable by the debtor separately for credit life insurance and credit accident and sickness insurance;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(e) a description of the coverage including the amount and term of the coverage, and any exceptions, limitations, or restrictions;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(f) a statement that the benefits shall be paid to the creditor to reduce or extinguish the unpaid indebtedness;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(g) a statement that, if the amount of insurance exceeds the amount necessary to discharge the indebtedness, any excess shall be payable to a beneficiary, other than the creditor, named by the debtor or to the debtor</w:t>
      </w:r>
      <w:r w:rsidR="004B7972" w:rsidRPr="004B7972">
        <w:rPr>
          <w:rFonts w:cs="Times New Roman"/>
        </w:rPr>
        <w:t>’</w:t>
      </w:r>
      <w:r w:rsidRPr="004B7972">
        <w:rPr>
          <w:rFonts w:cs="Times New Roman"/>
        </w:rPr>
        <w:t xml:space="preserve">s estate;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(i) a conspicuous statement which reads as follows:  </w:t>
      </w:r>
      <w:r w:rsidR="004B7972" w:rsidRPr="004B7972">
        <w:rPr>
          <w:rFonts w:cs="Times New Roman"/>
        </w:rPr>
        <w:t>“</w:t>
      </w:r>
      <w:r w:rsidRPr="004B7972">
        <w:rPr>
          <w:rFonts w:cs="Times New Roman"/>
        </w:rPr>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4B7972" w:rsidRPr="004B7972">
        <w:rPr>
          <w:rFonts w:cs="Times New Roman"/>
        </w:rPr>
        <w:noBreakHyphen/>
      </w:r>
      <w:r w:rsidRPr="004B7972">
        <w:rPr>
          <w:rFonts w:cs="Times New Roman"/>
        </w:rPr>
        <w:t>free number].</w:t>
      </w:r>
      <w:r w:rsidR="004B7972" w:rsidRPr="004B7972">
        <w:rPr>
          <w:rFonts w:cs="Times New Roman"/>
        </w:rPr>
        <w:t>”</w:t>
      </w:r>
      <w:r w:rsidRPr="004B7972">
        <w:rPr>
          <w:rFonts w:cs="Times New Roman"/>
        </w:rPr>
        <w:t xml:space="preserve">;   and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(j) the provisions of this section do not apply to insurance for which no identifiable charge is made to the debtor.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170.</w:t>
      </w:r>
      <w:r w:rsidR="00440331" w:rsidRPr="004B7972">
        <w:rPr>
          <w:rFonts w:cs="Times New Roman"/>
        </w:rPr>
        <w:t xml:space="preserve"> Confession of judgment or power of attorney to confess judgment shall be void.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180.</w:t>
      </w:r>
      <w:r w:rsidR="00440331" w:rsidRPr="004B7972">
        <w:rPr>
          <w:rFonts w:cs="Times New Roman"/>
        </w:rPr>
        <w:t xml:space="preserve"> Judicial review of orders or decisions of Board.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 </w:t>
      </w: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190.</w:t>
      </w:r>
      <w:r w:rsidR="00440331" w:rsidRPr="004B7972">
        <w:rPr>
          <w:rFonts w:cs="Times New Roman"/>
        </w:rPr>
        <w:t xml:space="preserve"> Disposition of fees and other funds.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200.</w:t>
      </w:r>
      <w:r w:rsidR="00440331" w:rsidRPr="004B7972">
        <w:rPr>
          <w:rFonts w:cs="Times New Roman"/>
        </w:rPr>
        <w:t xml:space="preserve"> Chief administrative officer and other personnel.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210.</w:t>
      </w:r>
      <w:r w:rsidR="00440331" w:rsidRPr="004B7972">
        <w:rPr>
          <w:rFonts w:cs="Times New Roman"/>
        </w:rPr>
        <w:t xml:space="preserve"> Appointment of Director as agent for service of process.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220.</w:t>
      </w:r>
      <w:r w:rsidR="00440331" w:rsidRPr="004B7972">
        <w:rPr>
          <w:rFonts w:cs="Times New Roman"/>
        </w:rPr>
        <w:t xml:space="preserve"> Foreign loans.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No loan made outside this State in the amount of or of the value of seventy</w:t>
      </w:r>
      <w:r w:rsidR="004B7972" w:rsidRPr="004B7972">
        <w:rPr>
          <w:rFonts w:cs="Times New Roman"/>
        </w:rPr>
        <w:noBreakHyphen/>
      </w:r>
      <w:r w:rsidRPr="004B7972">
        <w:rPr>
          <w:rFonts w:cs="Times New Roman"/>
        </w:rPr>
        <w:t xml:space="preserve">five hundred dollars or less for which a greater rate of interest, consideration, or charge than is permitted by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bCs/>
        </w:rPr>
        <w:t>34</w:t>
      </w:r>
      <w:r w:rsidRPr="004B7972">
        <w:rPr>
          <w:rFonts w:cs="Times New Roman"/>
          <w:b/>
          <w:bCs/>
        </w:rPr>
        <w:noBreakHyphen/>
      </w:r>
      <w:r w:rsidR="00440331" w:rsidRPr="004B7972">
        <w:rPr>
          <w:rFonts w:cs="Times New Roman"/>
          <w:b/>
          <w:bCs/>
        </w:rPr>
        <w:t>29</w:t>
      </w:r>
      <w:r w:rsidRPr="004B7972">
        <w:rPr>
          <w:rFonts w:cs="Times New Roman"/>
          <w:b/>
          <w:bCs/>
        </w:rPr>
        <w:noBreakHyphen/>
      </w:r>
      <w:r w:rsidR="00440331" w:rsidRPr="004B7972">
        <w:rPr>
          <w:rFonts w:cs="Times New Roman"/>
          <w:b/>
          <w:bCs/>
        </w:rPr>
        <w:t>230.</w:t>
      </w:r>
      <w:r w:rsidR="00440331" w:rsidRPr="004B7972">
        <w:rPr>
          <w:rFonts w:cs="Times New Roman"/>
        </w:rPr>
        <w:t xml:space="preserve"> </w:t>
      </w:r>
      <w:r w:rsidR="00440331" w:rsidRPr="004B7972">
        <w:rPr>
          <w:rFonts w:cs="Times New Roman"/>
          <w:bCs/>
        </w:rPr>
        <w:t>Repealed</w:t>
      </w:r>
      <w:r w:rsidR="00440331" w:rsidRPr="004B7972">
        <w:rPr>
          <w:rFonts w:cs="Times New Roman"/>
        </w:rPr>
        <w:t xml:space="preserve"> by 1991 Act No. 98, </w:t>
      </w:r>
      <w:r w:rsidRPr="004B7972">
        <w:rPr>
          <w:rFonts w:cs="Times New Roman"/>
        </w:rPr>
        <w:t xml:space="preserve">Section </w:t>
      </w:r>
      <w:r w:rsidR="00440331" w:rsidRPr="004B7972">
        <w:rPr>
          <w:rFonts w:cs="Times New Roman"/>
        </w:rPr>
        <w:t xml:space="preserve">4, eff May 30, 1991. </w:t>
      </w:r>
    </w:p>
    <w:p w:rsidR="003F7337" w:rsidRDefault="003F7337"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240.</w:t>
      </w:r>
      <w:r w:rsidR="00440331" w:rsidRPr="004B7972">
        <w:rPr>
          <w:rFonts w:cs="Times New Roman"/>
        </w:rPr>
        <w:t xml:space="preserve"> Licenses for persons engaged in lending on December 1, 1965.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4B7972" w:rsidRPr="004B7972">
        <w:rPr>
          <w:rFonts w:cs="Times New Roman"/>
        </w:rPr>
        <w:t xml:space="preserve">Section </w:t>
      </w:r>
      <w:r w:rsidRPr="004B7972">
        <w:rPr>
          <w:rFonts w:cs="Times New Roman"/>
        </w:rPr>
        <w:t>34</w:t>
      </w:r>
      <w:r w:rsidR="004B7972" w:rsidRPr="004B7972">
        <w:rPr>
          <w:rFonts w:cs="Times New Roman"/>
        </w:rPr>
        <w:noBreakHyphen/>
      </w:r>
      <w:r w:rsidRPr="004B7972">
        <w:rPr>
          <w:rFonts w:cs="Times New Roman"/>
        </w:rPr>
        <w:t>29</w:t>
      </w:r>
      <w:r w:rsidR="004B7972" w:rsidRPr="004B7972">
        <w:rPr>
          <w:rFonts w:cs="Times New Roman"/>
        </w:rPr>
        <w:noBreakHyphen/>
      </w:r>
      <w:r w:rsidRPr="004B7972">
        <w:rPr>
          <w:rFonts w:cs="Times New Roman"/>
        </w:rPr>
        <w:t xml:space="preserve">40 (b) (1) (2).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250.</w:t>
      </w:r>
      <w:r w:rsidR="00440331" w:rsidRPr="004B7972">
        <w:rPr>
          <w:rFonts w:cs="Times New Roman"/>
        </w:rPr>
        <w:t xml:space="preserve"> Violations.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Any person who wilfully violates any provision of this chapter, for which a penalty has not been provided, is guilty of a misdemeanor and, upon conviction, must be fined not more than one thousand dollars nor less than one hundred dollars in the discretion of the court.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b/>
        </w:rPr>
        <w:t xml:space="preserve">SECTION </w:t>
      </w:r>
      <w:r w:rsidR="00440331" w:rsidRPr="004B7972">
        <w:rPr>
          <w:rFonts w:cs="Times New Roman"/>
          <w:b/>
        </w:rPr>
        <w:t>34</w:t>
      </w:r>
      <w:r w:rsidRPr="004B7972">
        <w:rPr>
          <w:rFonts w:cs="Times New Roman"/>
          <w:b/>
        </w:rPr>
        <w:noBreakHyphen/>
      </w:r>
      <w:r w:rsidR="00440331" w:rsidRPr="004B7972">
        <w:rPr>
          <w:rFonts w:cs="Times New Roman"/>
          <w:b/>
        </w:rPr>
        <w:t>29</w:t>
      </w:r>
      <w:r w:rsidRPr="004B7972">
        <w:rPr>
          <w:rFonts w:cs="Times New Roman"/>
          <w:b/>
        </w:rPr>
        <w:noBreakHyphen/>
      </w:r>
      <w:r w:rsidR="00440331" w:rsidRPr="004B7972">
        <w:rPr>
          <w:rFonts w:cs="Times New Roman"/>
          <w:b/>
        </w:rPr>
        <w:t>260.</w:t>
      </w:r>
      <w:r w:rsidR="00440331" w:rsidRPr="004B7972">
        <w:rPr>
          <w:rFonts w:cs="Times New Roman"/>
        </w:rPr>
        <w:t xml:space="preserve"> Modification, amendment or repeal of chapter. </w:t>
      </w:r>
    </w:p>
    <w:p w:rsid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0331"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 </w:t>
      </w:r>
    </w:p>
    <w:p w:rsidR="004B7972" w:rsidRPr="004B7972" w:rsidRDefault="00440331"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972">
        <w:rPr>
          <w:rFonts w:cs="Times New Roman"/>
        </w:rPr>
        <w:t xml:space="preserve">(b) Nothing contained herein shall be so construed as to impair or affect the obligation of any contract of loan between any lender and any borrower which was entered into prior to August 7 1966. </w:t>
      </w:r>
    </w:p>
    <w:p w:rsidR="004B7972" w:rsidRPr="004B7972" w:rsidRDefault="004B7972"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7972" w:rsidRDefault="00184435" w:rsidP="004B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7972" w:rsidSect="004B79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972" w:rsidRDefault="004B7972" w:rsidP="004B7972">
      <w:r>
        <w:separator/>
      </w:r>
    </w:p>
  </w:endnote>
  <w:endnote w:type="continuationSeparator" w:id="0">
    <w:p w:rsidR="004B7972" w:rsidRDefault="004B7972" w:rsidP="004B7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72" w:rsidRPr="004B7972" w:rsidRDefault="004B7972" w:rsidP="004B79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72" w:rsidRPr="004B7972" w:rsidRDefault="004B7972" w:rsidP="004B79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72" w:rsidRPr="004B7972" w:rsidRDefault="004B7972" w:rsidP="004B79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972" w:rsidRDefault="004B7972" w:rsidP="004B7972">
      <w:r>
        <w:separator/>
      </w:r>
    </w:p>
  </w:footnote>
  <w:footnote w:type="continuationSeparator" w:id="0">
    <w:p w:rsidR="004B7972" w:rsidRDefault="004B7972" w:rsidP="004B7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72" w:rsidRPr="004B7972" w:rsidRDefault="004B7972" w:rsidP="004B79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72" w:rsidRPr="004B7972" w:rsidRDefault="004B7972" w:rsidP="004B79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72" w:rsidRPr="004B7972" w:rsidRDefault="004B7972" w:rsidP="004B79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0331"/>
    <w:rsid w:val="00184435"/>
    <w:rsid w:val="002D4C61"/>
    <w:rsid w:val="00392508"/>
    <w:rsid w:val="003F7337"/>
    <w:rsid w:val="00440331"/>
    <w:rsid w:val="004B7972"/>
    <w:rsid w:val="004D1EDF"/>
    <w:rsid w:val="00817EA2"/>
    <w:rsid w:val="00840CEB"/>
    <w:rsid w:val="00C43F44"/>
    <w:rsid w:val="00CA7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7972"/>
    <w:pPr>
      <w:tabs>
        <w:tab w:val="center" w:pos="4680"/>
        <w:tab w:val="right" w:pos="9360"/>
      </w:tabs>
    </w:pPr>
  </w:style>
  <w:style w:type="character" w:customStyle="1" w:styleId="HeaderChar">
    <w:name w:val="Header Char"/>
    <w:basedOn w:val="DefaultParagraphFont"/>
    <w:link w:val="Header"/>
    <w:uiPriority w:val="99"/>
    <w:semiHidden/>
    <w:rsid w:val="004B7972"/>
  </w:style>
  <w:style w:type="paragraph" w:styleId="Footer">
    <w:name w:val="footer"/>
    <w:basedOn w:val="Normal"/>
    <w:link w:val="FooterChar"/>
    <w:uiPriority w:val="99"/>
    <w:semiHidden/>
    <w:unhideWhenUsed/>
    <w:rsid w:val="004B7972"/>
    <w:pPr>
      <w:tabs>
        <w:tab w:val="center" w:pos="4680"/>
        <w:tab w:val="right" w:pos="9360"/>
      </w:tabs>
    </w:pPr>
  </w:style>
  <w:style w:type="character" w:customStyle="1" w:styleId="FooterChar">
    <w:name w:val="Footer Char"/>
    <w:basedOn w:val="DefaultParagraphFont"/>
    <w:link w:val="Footer"/>
    <w:uiPriority w:val="99"/>
    <w:semiHidden/>
    <w:rsid w:val="004B7972"/>
  </w:style>
  <w:style w:type="paragraph" w:styleId="BalloonText">
    <w:name w:val="Balloon Text"/>
    <w:basedOn w:val="Normal"/>
    <w:link w:val="BalloonTextChar"/>
    <w:uiPriority w:val="99"/>
    <w:semiHidden/>
    <w:unhideWhenUsed/>
    <w:rsid w:val="004B7972"/>
    <w:rPr>
      <w:rFonts w:ascii="Tahoma" w:hAnsi="Tahoma" w:cs="Tahoma"/>
      <w:sz w:val="16"/>
      <w:szCs w:val="16"/>
    </w:rPr>
  </w:style>
  <w:style w:type="character" w:customStyle="1" w:styleId="BalloonTextChar">
    <w:name w:val="Balloon Text Char"/>
    <w:basedOn w:val="DefaultParagraphFont"/>
    <w:link w:val="BalloonText"/>
    <w:uiPriority w:val="99"/>
    <w:semiHidden/>
    <w:rsid w:val="004B7972"/>
    <w:rPr>
      <w:rFonts w:ascii="Tahoma" w:hAnsi="Tahoma" w:cs="Tahoma"/>
      <w:sz w:val="16"/>
      <w:szCs w:val="16"/>
    </w:rPr>
  </w:style>
  <w:style w:type="character" w:styleId="Hyperlink">
    <w:name w:val="Hyperlink"/>
    <w:basedOn w:val="DefaultParagraphFont"/>
    <w:semiHidden/>
    <w:rsid w:val="003F73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8967</Words>
  <Characters>51117</Characters>
  <Application>Microsoft Office Word</Application>
  <DocSecurity>0</DocSecurity>
  <Lines>425</Lines>
  <Paragraphs>119</Paragraphs>
  <ScaleCrop>false</ScaleCrop>
  <Company>LPITS</Company>
  <LinksUpToDate>false</LinksUpToDate>
  <CharactersWithSpaces>59965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2009-12-16T14:29:00Z</dcterms:created>
  <dcterms:modified xsi:type="dcterms:W3CDTF">2009-12-23T17:27:00Z</dcterms:modified>
</cp:coreProperties>
</file>