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5A" w:rsidRDefault="009F465A">
      <w:pPr>
        <w:jc w:val="center"/>
      </w:pPr>
      <w:r>
        <w:t>DISCLAIMER</w:t>
      </w:r>
    </w:p>
    <w:p w:rsidR="009F465A" w:rsidRDefault="009F465A"/>
    <w:p w:rsidR="009F465A" w:rsidRDefault="009F465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465A" w:rsidRDefault="009F465A"/>
    <w:p w:rsidR="009F465A" w:rsidRDefault="009F46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465A" w:rsidRDefault="009F465A"/>
    <w:p w:rsidR="009F465A" w:rsidRDefault="009F46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465A" w:rsidRDefault="009F465A"/>
    <w:p w:rsidR="009F465A" w:rsidRDefault="009F46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465A" w:rsidRDefault="009F465A"/>
    <w:p w:rsidR="009F465A" w:rsidRDefault="009F465A">
      <w:pPr>
        <w:rPr>
          <w:rFonts w:cs="Times New Roman"/>
        </w:rPr>
      </w:pPr>
      <w:r>
        <w:rPr>
          <w:rFonts w:cs="Times New Roman"/>
        </w:rPr>
        <w:br w:type="page"/>
      </w:r>
    </w:p>
    <w:p w:rsid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CHAPTER 1.</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60A9"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 xml:space="preserve"> GENERAL PROVISIONS AND DEFINITIONS</w:t>
      </w:r>
    </w:p>
    <w:p w:rsidR="00B44761" w:rsidRPr="00A12057" w:rsidRDefault="00B44761"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0F95" w:rsidRDefault="00590F95"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 1.</w:t>
      </w:r>
    </w:p>
    <w:p w:rsidR="00590F95" w:rsidRDefault="00590F95"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2057" w:rsidRPr="00A12057" w:rsidRDefault="00BB60A9"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SHORT TITLE;  CONSTRUCTION;  GENERAL PROVISIONS</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101.</w:t>
      </w:r>
      <w:r w:rsidR="00BB60A9" w:rsidRPr="00A12057">
        <w:rPr>
          <w:rFonts w:cs="Times New Roman"/>
        </w:rPr>
        <w:t xml:space="preserve"> Short title.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This title shall be known and may be cited as South Carolina Consumer Protection Code.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102.</w:t>
      </w:r>
      <w:r w:rsidR="00BB60A9" w:rsidRPr="00A12057">
        <w:rPr>
          <w:rFonts w:cs="Times New Roman"/>
        </w:rPr>
        <w:t xml:space="preserve"> Purposes;  rules of construction.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This title shall be liberally construed and applied to promote its underlying purposes and policies.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The underlying purposes and policies of this title are: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To simplify, clarify and modernize the law governing retail installment sales, consumer credit and usury;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To provide rate ceilings to assure an adequate supply of credit to consumers;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To further consumer understanding of the terms of credit transactions and to foster competition among suppliers of consumer credit so that consumers may obtain credit at reasonable cost;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To protect consumer buyers, lessees, and borrowers against unfair practices by some suppliers of consumer credit, having due regard for the interests of legitimate and scrupulous creditors;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(e) To permit and encourage the development of fair and economically sound consumer credit practices;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(f) To conform the regulation of consumer credit transactions to the policies of the Federal Consumer Credit Protection Act;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(g) To make uniform the law, including administrative rules, among the various jurisdictions.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A reference to a requirement imposed by this title includes reference to a related rule of the administrator adopted pursuant to this title.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103.</w:t>
      </w:r>
      <w:r w:rsidR="00BB60A9" w:rsidRPr="00A12057">
        <w:rPr>
          <w:rFonts w:cs="Times New Roman"/>
        </w:rPr>
        <w:t xml:space="preserve"> Supplementary general principles of law applicable.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104.</w:t>
      </w:r>
      <w:r w:rsidR="00BB60A9" w:rsidRPr="00A12057">
        <w:rPr>
          <w:rFonts w:cs="Times New Roman"/>
        </w:rPr>
        <w:t xml:space="preserve"> Construction against implicit repeal.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This title being a general act intended as a unified coverage of its subject matter, no part of it shall be deemed to be impliedly repealed by subsequent legislation if such construction can reasonably be avoided.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105.</w:t>
      </w:r>
      <w:r w:rsidR="00BB60A9" w:rsidRPr="00A12057">
        <w:rPr>
          <w:rFonts w:cs="Times New Roman"/>
        </w:rPr>
        <w:t xml:space="preserve"> Severability.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106.</w:t>
      </w:r>
      <w:r w:rsidR="00BB60A9" w:rsidRPr="00A12057">
        <w:rPr>
          <w:rFonts w:cs="Times New Roman"/>
        </w:rPr>
        <w:t xml:space="preserve"> Conflict with Consumer Finance Law.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Except for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107.</w:t>
      </w:r>
      <w:r w:rsidR="00BB60A9" w:rsidRPr="00A12057">
        <w:rPr>
          <w:rFonts w:cs="Times New Roman"/>
        </w:rPr>
        <w:t xml:space="preserve"> Waiver;  agreement to forego rights;  settlement of claims.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Except as otherwise provided in this title, a buyer, lessee, or debtor may not waive or agree to forego rights or benefits under this title.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A claim by a buyer, lessee, or debtor against a creditor for an excess charge, other violation of this title, or civil penalty, or a claim against a buyer, lessee, or debtor for default or breach of a duty imposed by this title, if disputed in good faith, may be settled by agreement.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A claim, whether or not disputed, against a buyer, lessee, or debtor may be settled for less value than the amount claimed.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108.</w:t>
      </w:r>
      <w:r w:rsidR="00BB60A9" w:rsidRPr="00A12057">
        <w:rPr>
          <w:rFonts w:cs="Times New Roman"/>
        </w:rPr>
        <w:t xml:space="preserve"> Effect of title on powers of organizations.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(1) This title prescribes maximum charges for all creditors, except lessors and those excluded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1</w:t>
      </w:r>
      <w:r w:rsidR="00A12057" w:rsidRPr="00A12057">
        <w:rPr>
          <w:rFonts w:cs="Times New Roman"/>
        </w:rPr>
        <w:noBreakHyphen/>
      </w:r>
      <w:r w:rsidRPr="00A12057">
        <w:rPr>
          <w:rFonts w:cs="Times New Roman"/>
        </w:rPr>
        <w:t>202), extending consumer credit including consumer credit sales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104), and consumer loans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104), and displaces existing limitations on the powers of those creditors based on maximum charges.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Except as provided in subsections (1) and (2), this title does not displace: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Limitations on powers of supervised financial organizations (subsection (27) of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1</w:t>
      </w:r>
      <w:r w:rsidR="00A12057" w:rsidRPr="00A12057">
        <w:rPr>
          <w:rFonts w:cs="Times New Roman"/>
        </w:rPr>
        <w:noBreakHyphen/>
      </w:r>
      <w:r w:rsidRPr="00A12057">
        <w:rPr>
          <w:rFonts w:cs="Times New Roman"/>
        </w:rPr>
        <w:t xml:space="preserve">301) with respect to the amount of a loan to a single borrower, the ratio of a loan to the value of collateral, the duration of a loan secured by an interest in land, or other similar restrictions designed to protect deposits, or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Limitations on powers an organization is authorized to exercise under the laws of this State or the United States.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109.</w:t>
      </w:r>
      <w:r w:rsidR="00BB60A9" w:rsidRPr="00A12057">
        <w:rPr>
          <w:rFonts w:cs="Times New Roman"/>
        </w:rPr>
        <w:t xml:space="preserve"> Change of dollar amounts used in the Consumer Protection Code.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(2) The designated dollar amounts shall change on July first of each even</w:t>
      </w:r>
      <w:r w:rsidR="00A12057" w:rsidRPr="00A12057">
        <w:rPr>
          <w:rFonts w:cs="Times New Roman"/>
        </w:rPr>
        <w:noBreakHyphen/>
      </w:r>
      <w:r w:rsidRPr="00A12057">
        <w:rPr>
          <w:rFonts w:cs="Times New Roman"/>
        </w:rPr>
        <w:t xml:space="preserve">numbered year if the percentage of change, calculated to the nearest whole percentage point, between the Index at the end of the preceding year and the Reference Base Index is ten percent or more, but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the portion of the percentage change in the Index in excess of a multiple of ten percent shall be disregarded and the dollar amounts shall change only in multiples of ten percent of the amounts appearing in this title;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the dollar amounts shall not change if the amounts required by this section are those currently in effect as a result of earlier application of this section.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(4) The Administrator, as defined in Section 37</w:t>
      </w:r>
      <w:r w:rsidR="00A12057" w:rsidRPr="00A12057">
        <w:rPr>
          <w:rFonts w:cs="Times New Roman"/>
        </w:rPr>
        <w:noBreakHyphen/>
      </w:r>
      <w:r w:rsidRPr="00A12057">
        <w:rPr>
          <w:rFonts w:cs="Times New Roman"/>
        </w:rPr>
        <w:t>1</w:t>
      </w:r>
      <w:r w:rsidR="00A12057" w:rsidRPr="00A12057">
        <w:rPr>
          <w:rFonts w:cs="Times New Roman"/>
        </w:rPr>
        <w:noBreakHyphen/>
      </w:r>
      <w:r w:rsidRPr="00A12057">
        <w:rPr>
          <w:rFonts w:cs="Times New Roman"/>
        </w:rPr>
        <w:t xml:space="preserve">301, shall publish a notice in the State Register: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On or before April thirtieth of each year in which dollar amounts are to change, the changes in dollar amounts required by subsection (2);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Promptly after the changes occur, changes in the index required by subsection (3) including, if applicable, the numerical equivalent of the Reference Base Index under a revised Reference Base Index and the designation or title of any index superseding the index.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(6) The dollar amounts in the following sections of this title are subject to change in accordance with this section:  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104(1)(e), 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106(1)(b), 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203(1), 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407(1), 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705(1)(a) and (b),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104(1)(d),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203(1),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510, 37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511, 37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514, 37</w:t>
      </w:r>
      <w:r w:rsidR="00A12057" w:rsidRPr="00A12057">
        <w:rPr>
          <w:rFonts w:cs="Times New Roman"/>
        </w:rPr>
        <w:noBreakHyphen/>
      </w:r>
      <w:r w:rsidRPr="00A12057">
        <w:rPr>
          <w:rFonts w:cs="Times New Roman"/>
        </w:rPr>
        <w:t>5</w:t>
      </w:r>
      <w:r w:rsidR="00A12057" w:rsidRPr="00A12057">
        <w:rPr>
          <w:rFonts w:cs="Times New Roman"/>
        </w:rPr>
        <w:noBreakHyphen/>
      </w:r>
      <w:r w:rsidRPr="00A12057">
        <w:rPr>
          <w:rFonts w:cs="Times New Roman"/>
        </w:rPr>
        <w:t>103(2), (3), and (4), 37</w:t>
      </w:r>
      <w:r w:rsidR="00A12057" w:rsidRPr="00A12057">
        <w:rPr>
          <w:rFonts w:cs="Times New Roman"/>
        </w:rPr>
        <w:noBreakHyphen/>
      </w:r>
      <w:r w:rsidRPr="00A12057">
        <w:rPr>
          <w:rFonts w:cs="Times New Roman"/>
        </w:rPr>
        <w:t>10</w:t>
      </w:r>
      <w:r w:rsidR="00A12057" w:rsidRPr="00A12057">
        <w:rPr>
          <w:rFonts w:cs="Times New Roman"/>
        </w:rPr>
        <w:noBreakHyphen/>
      </w:r>
      <w:r w:rsidRPr="00A12057">
        <w:rPr>
          <w:rFonts w:cs="Times New Roman"/>
        </w:rPr>
        <w:t>103, and 37</w:t>
      </w:r>
      <w:r w:rsidR="00A12057" w:rsidRPr="00A12057">
        <w:rPr>
          <w:rFonts w:cs="Times New Roman"/>
        </w:rPr>
        <w:noBreakHyphen/>
      </w:r>
      <w:r w:rsidRPr="00A12057">
        <w:rPr>
          <w:rFonts w:cs="Times New Roman"/>
        </w:rPr>
        <w:t>23</w:t>
      </w:r>
      <w:r w:rsidR="00A12057" w:rsidRPr="00A12057">
        <w:rPr>
          <w:rFonts w:cs="Times New Roman"/>
        </w:rPr>
        <w:noBreakHyphen/>
      </w:r>
      <w:r w:rsidRPr="00A12057">
        <w:rPr>
          <w:rFonts w:cs="Times New Roman"/>
        </w:rPr>
        <w:t xml:space="preserve">80.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F95" w:rsidRDefault="00BB60A9"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PART 2.</w:t>
      </w:r>
    </w:p>
    <w:p w:rsidR="00590F95" w:rsidRDefault="00590F95"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2057" w:rsidRPr="00A12057" w:rsidRDefault="00BB60A9"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SCOPE AND JURISDICTION</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201.</w:t>
      </w:r>
      <w:r w:rsidR="00BB60A9" w:rsidRPr="00A12057">
        <w:rPr>
          <w:rFonts w:cs="Times New Roman"/>
        </w:rPr>
        <w:t xml:space="preserve"> Territorial application.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Except as otherwise provided in this section, this title applies to consumer credit transactions made in this State.  For purposes of this title, a consumer credit transaction is made in this State if: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A signed writing evidencing the obligation or offer of the consumer is received by the creditor in this State;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(b) The creditor induces the consumer who is a resident of this State to enter into the transaction by face</w:t>
      </w:r>
      <w:r w:rsidR="00A12057" w:rsidRPr="00A12057">
        <w:rPr>
          <w:rFonts w:cs="Times New Roman"/>
        </w:rPr>
        <w:noBreakHyphen/>
      </w:r>
      <w:r w:rsidRPr="00A12057">
        <w:rPr>
          <w:rFonts w:cs="Times New Roman"/>
        </w:rPr>
        <w:t>to</w:t>
      </w:r>
      <w:r w:rsidR="00A12057" w:rsidRPr="00A12057">
        <w:rPr>
          <w:rFonts w:cs="Times New Roman"/>
        </w:rPr>
        <w:noBreakHyphen/>
      </w:r>
      <w:r w:rsidRPr="00A12057">
        <w:rPr>
          <w:rFonts w:cs="Times New Roman"/>
        </w:rPr>
        <w:t xml:space="preserve">face solicitation in this State.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(2) With respect to consumer credit transactions entered into pursuant to open</w:t>
      </w:r>
      <w:r w:rsidR="00A12057" w:rsidRPr="00A12057">
        <w:rPr>
          <w:rFonts w:cs="Times New Roman"/>
        </w:rPr>
        <w:noBreakHyphen/>
      </w:r>
      <w:r w:rsidRPr="00A12057">
        <w:rPr>
          <w:rFonts w:cs="Times New Roman"/>
        </w:rPr>
        <w:t>end credit this title applies if the consumer</w:t>
      </w:r>
      <w:r w:rsidR="00A12057" w:rsidRPr="00A12057">
        <w:rPr>
          <w:rFonts w:cs="Times New Roman"/>
        </w:rPr>
        <w:t>’</w:t>
      </w:r>
      <w:r w:rsidRPr="00A12057">
        <w:rPr>
          <w:rFonts w:cs="Times New Roman"/>
        </w:rPr>
        <w:t>s communication or indication of his intention to establish the arrangement is received by the creditor in this State.  If no communication or indication of intention is given by the consumer before the first transaction, this title applies if the creditor</w:t>
      </w:r>
      <w:r w:rsidR="00A12057" w:rsidRPr="00A12057">
        <w:rPr>
          <w:rFonts w:cs="Times New Roman"/>
        </w:rPr>
        <w:t>’</w:t>
      </w:r>
      <w:r w:rsidRPr="00A12057">
        <w:rPr>
          <w:rFonts w:cs="Times New Roman"/>
        </w:rPr>
        <w:t xml:space="preserve">s communication notifying the consumer of the privilege of using the arrangement is mailed or personally delivered in this State.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(3) The subdivision on limitations on creditors</w:t>
      </w:r>
      <w:r w:rsidR="00A12057" w:rsidRPr="00A12057">
        <w:rPr>
          <w:rFonts w:cs="Times New Roman"/>
        </w:rPr>
        <w:t>’</w:t>
      </w:r>
      <w:r w:rsidRPr="00A12057">
        <w:rPr>
          <w:rFonts w:cs="Times New Roman"/>
        </w:rPr>
        <w:t xml:space="preserve"> remedies (Part 1) of the chapter on remedies and penalties (Chapter 5) applies to actions or other proceedings brought in this State to enforce rights arising from consumer credit transactions or extortionate extensions of credit, wherever made.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creditor may not enforce rights against the consumer with respect to the provisions of agreements which violate the provisions on limitations on agreements and practices (Part 4) of the chapter on credit sales (Chapter 2) or of the chapter on loans (Chapter 3).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 Except as provided in subsections (3), (4), and (8), a consumer credit transaction made in another jurisdiction is valid and enforceable in this State according to its terms to the extent that it is valid and enforceable under the laws of the jurisdiction applicable to the transaction.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(6) For the purposes of this title, the residence of a consumer is the address given by him as his residence in a writing signed by him in connection with a credit transaction.  Until he notifies the creditor of a new or different address, the given address is presumed to be unchanged.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(7) For purposes of this section: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w:t>
      </w:r>
      <w:r w:rsidR="00A12057" w:rsidRPr="00A12057">
        <w:rPr>
          <w:rFonts w:cs="Times New Roman"/>
        </w:rPr>
        <w:t>“</w:t>
      </w:r>
      <w:r w:rsidRPr="00A12057">
        <w:rPr>
          <w:rFonts w:cs="Times New Roman"/>
        </w:rPr>
        <w:t>Consumer</w:t>
      </w:r>
      <w:r w:rsidR="00A12057" w:rsidRPr="00A12057">
        <w:rPr>
          <w:rFonts w:cs="Times New Roman"/>
        </w:rPr>
        <w:t>”</w:t>
      </w:r>
      <w:r w:rsidRPr="00A12057">
        <w:rPr>
          <w:rFonts w:cs="Times New Roman"/>
        </w:rPr>
        <w:t xml:space="preserve"> means the buyer, lessee, or debtor to whom credit is granted in a consumer credit transaction.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w:t>
      </w:r>
      <w:r w:rsidR="00A12057" w:rsidRPr="00A12057">
        <w:rPr>
          <w:rFonts w:cs="Times New Roman"/>
        </w:rPr>
        <w:t>“</w:t>
      </w:r>
      <w:r w:rsidRPr="00A12057">
        <w:rPr>
          <w:rFonts w:cs="Times New Roman"/>
        </w:rPr>
        <w:t>Consumer credit transaction</w:t>
      </w:r>
      <w:r w:rsidR="00A12057" w:rsidRPr="00A12057">
        <w:rPr>
          <w:rFonts w:cs="Times New Roman"/>
        </w:rPr>
        <w:t>”</w:t>
      </w:r>
      <w:r w:rsidRPr="00A12057">
        <w:rPr>
          <w:rFonts w:cs="Times New Roman"/>
        </w:rPr>
        <w:t xml:space="preserve"> means a consumer credit sale or consumer loan or a refinancing or consolidation thereof, a consumer lease, or a consumer rental</w:t>
      </w:r>
      <w:r w:rsidR="00A12057" w:rsidRPr="00A12057">
        <w:rPr>
          <w:rFonts w:cs="Times New Roman"/>
        </w:rPr>
        <w:noBreakHyphen/>
      </w:r>
      <w:r w:rsidRPr="00A12057">
        <w:rPr>
          <w:rFonts w:cs="Times New Roman"/>
        </w:rPr>
        <w:t xml:space="preserve">purchase agreement.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means the person who grants credit in a consumer credit transaction or, except as otherwise provided, an assignee of a creditor</w:t>
      </w:r>
      <w:r w:rsidR="00A12057" w:rsidRPr="00A12057">
        <w:rPr>
          <w:rFonts w:cs="Times New Roman"/>
        </w:rPr>
        <w:t>’</w:t>
      </w:r>
      <w:r w:rsidRPr="00A12057">
        <w:rPr>
          <w:rFonts w:cs="Times New Roman"/>
        </w:rPr>
        <w:t xml:space="preserve">s right to payment, but use of the term does not in itself impose on an assignee any obligation of his assignor.  In the case of credit granted pursuant to a credit card, the </w:t>
      </w:r>
      <w:r w:rsidR="00A12057" w:rsidRPr="00A12057">
        <w:rPr>
          <w:rFonts w:cs="Times New Roman"/>
        </w:rPr>
        <w:t>“</w:t>
      </w:r>
      <w:r w:rsidRPr="00A12057">
        <w:rPr>
          <w:rFonts w:cs="Times New Roman"/>
        </w:rPr>
        <w:t>person who grants credit</w:t>
      </w:r>
      <w:r w:rsidR="00A12057" w:rsidRPr="00A12057">
        <w:rPr>
          <w:rFonts w:cs="Times New Roman"/>
        </w:rPr>
        <w:t>”</w:t>
      </w:r>
      <w:r w:rsidRPr="00A12057">
        <w:rPr>
          <w:rFonts w:cs="Times New Roman"/>
        </w:rPr>
        <w:t xml:space="preserve"> is the card issuer and not another person honoring the credit card.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w:t>
      </w:r>
      <w:r w:rsidR="00A12057" w:rsidRPr="00A12057">
        <w:rPr>
          <w:rFonts w:cs="Times New Roman"/>
        </w:rPr>
        <w:t>“</w:t>
      </w:r>
      <w:r w:rsidRPr="00A12057">
        <w:rPr>
          <w:rFonts w:cs="Times New Roman"/>
        </w:rPr>
        <w:t>Open</w:t>
      </w:r>
      <w:r w:rsidR="00A12057" w:rsidRPr="00A12057">
        <w:rPr>
          <w:rFonts w:cs="Times New Roman"/>
        </w:rPr>
        <w:noBreakHyphen/>
      </w:r>
      <w:r w:rsidRPr="00A12057">
        <w:rPr>
          <w:rFonts w:cs="Times New Roman"/>
        </w:rPr>
        <w:t>end credit</w:t>
      </w:r>
      <w:r w:rsidR="00A12057" w:rsidRPr="00A12057">
        <w:rPr>
          <w:rFonts w:cs="Times New Roman"/>
        </w:rPr>
        <w:t>”</w:t>
      </w:r>
      <w:r w:rsidRPr="00A12057">
        <w:rPr>
          <w:rFonts w:cs="Times New Roman"/>
        </w:rPr>
        <w:t xml:space="preserve"> means an arrangement pursuant to which: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 A creditor may permit a consumer, from time to time, to purchase or lease on credit from the creditor or pursuant to a credit card, or to obtain loans from the creditor or pursuant to a credit card,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(ii) The amounts financed and the finance and other appropriate charges are debited to an account,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(iii) The finance charge, if made, is computed on the account periodically,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(iv) The consumer has the privilege of paying in full or in installments.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The creditor may not contract for or receive charges exceeding those permitted by this title;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The provisions on Powers and Functions of Administrator (Part 1 of Chapter 6 of this title) shall apply as though the consumer credit sale or consumer loan were entered into in this State.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(9) Notwithstanding other provisions of this section: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except as provided in subsection (3), this title does not apply if the consumer is not a resident of this State at the time of a consumer credit transaction and the parties have agreed that the law of his residence applies;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this title applies if the consumer is a resident of this State at the time of a consumer credit transaction and the parties have agreed that the law of his residence applies.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(10) Each of the following agreements or provisions of an agreement by a consumer who is a resident of this State at the time of a consumer credit transaction is invalid with respect to the transaction: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that the law of another jurisdiction apply;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that the consumer consents to be subject to the process of another jurisdiction;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that the consumer appoints an agent to receive service of process;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that fixes venue;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(e) that the consumer consents to the jurisdiction of the court that does not otherwise have jurisdiction.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(11) The following provisions of this title specify the applicable law governing certain cases: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(a) applicability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102) of the Part on Powers and Functions of Administrator (Part 1) of the Chapter on Administration (Chapter 6);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applicability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201) of the Chapter on Notification and Fees (Part 2) of the Chapter on Administration (Chapter 6).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202.</w:t>
      </w:r>
      <w:r w:rsidR="00BB60A9" w:rsidRPr="00A12057">
        <w:rPr>
          <w:rFonts w:cs="Times New Roman"/>
        </w:rPr>
        <w:t xml:space="preserve"> Exclusions.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Except as otherwise provided, this title does not apply to: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Extensions of credit to government or governmental agencies or instrumentalities;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(2) The sale of insurance by an insurer, except as otherwise provided in the chapter on insurance (Chapter 4) [</w:t>
      </w:r>
      <w:r w:rsidR="00A12057" w:rsidRPr="00A12057">
        <w:rPr>
          <w:rFonts w:cs="Times New Roman"/>
        </w:rPr>
        <w:t xml:space="preserve">Sections </w:t>
      </w:r>
      <w:r w:rsidRPr="00A12057">
        <w:rPr>
          <w:rFonts w:cs="Times New Roman"/>
        </w:rPr>
        <w:t>37</w:t>
      </w:r>
      <w:r w:rsidR="00A12057" w:rsidRPr="00A12057">
        <w:rPr>
          <w:rFonts w:cs="Times New Roman"/>
        </w:rPr>
        <w:noBreakHyphen/>
      </w:r>
      <w:r w:rsidRPr="00A12057">
        <w:rPr>
          <w:rFonts w:cs="Times New Roman"/>
        </w:rPr>
        <w:t>4</w:t>
      </w:r>
      <w:r w:rsidR="00A12057" w:rsidRPr="00A12057">
        <w:rPr>
          <w:rFonts w:cs="Times New Roman"/>
        </w:rPr>
        <w:noBreakHyphen/>
      </w:r>
      <w:r w:rsidRPr="00A12057">
        <w:rPr>
          <w:rFonts w:cs="Times New Roman"/>
        </w:rPr>
        <w:t xml:space="preserve">101 et seq.];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Transactions under public utility, municipal utility or common carrier tariffs if a subdivision or agency of this State or of the United States regulates the charges for the services involved, the charges for delayed payment, and any discount allowed for early payment;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Transactions made pursuant to and in compliance with Chapter 39 of Title 40;.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(5) Licensing or examining restricted lenders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501(4)];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(6) Rates and charges for advancing insurance premiums by insurance agents which shall be governed by the applicable provisions of Chapter 51 of Title 38 [</w:t>
      </w:r>
      <w:r w:rsidR="00A12057" w:rsidRPr="00A12057">
        <w:rPr>
          <w:rFonts w:cs="Times New Roman"/>
        </w:rPr>
        <w:t xml:space="preserve">Sections </w:t>
      </w:r>
      <w:r w:rsidRPr="00A12057">
        <w:rPr>
          <w:rFonts w:cs="Times New Roman"/>
        </w:rPr>
        <w:t>38</w:t>
      </w:r>
      <w:r w:rsidR="00A12057" w:rsidRPr="00A12057">
        <w:rPr>
          <w:rFonts w:cs="Times New Roman"/>
        </w:rPr>
        <w:noBreakHyphen/>
      </w:r>
      <w:r w:rsidRPr="00A12057">
        <w:rPr>
          <w:rFonts w:cs="Times New Roman"/>
        </w:rPr>
        <w:t>51</w:t>
      </w:r>
      <w:r w:rsidR="00A12057" w:rsidRPr="00A12057">
        <w:rPr>
          <w:rFonts w:cs="Times New Roman"/>
        </w:rPr>
        <w:noBreakHyphen/>
      </w:r>
      <w:r w:rsidRPr="00A12057">
        <w:rPr>
          <w:rFonts w:cs="Times New Roman"/>
        </w:rPr>
        <w:t>10 et seq.];   or insurance premium service companies which shall be governed by the applicable provisions of Chapter 27 of Title 38 [</w:t>
      </w:r>
      <w:r w:rsidR="00A12057" w:rsidRPr="00A12057">
        <w:rPr>
          <w:rFonts w:cs="Times New Roman"/>
        </w:rPr>
        <w:t xml:space="preserve">Sections </w:t>
      </w:r>
      <w:r w:rsidRPr="00A12057">
        <w:rPr>
          <w:rFonts w:cs="Times New Roman"/>
        </w:rPr>
        <w:t>38</w:t>
      </w:r>
      <w:r w:rsidR="00A12057" w:rsidRPr="00A12057">
        <w:rPr>
          <w:rFonts w:cs="Times New Roman"/>
        </w:rPr>
        <w:noBreakHyphen/>
      </w:r>
      <w:r w:rsidRPr="00A12057">
        <w:rPr>
          <w:rFonts w:cs="Times New Roman"/>
        </w:rPr>
        <w:t>27</w:t>
      </w:r>
      <w:r w:rsidR="00A12057" w:rsidRPr="00A12057">
        <w:rPr>
          <w:rFonts w:cs="Times New Roman"/>
        </w:rPr>
        <w:noBreakHyphen/>
      </w:r>
      <w:r w:rsidRPr="00A12057">
        <w:rPr>
          <w:rFonts w:cs="Times New Roman"/>
        </w:rPr>
        <w:t xml:space="preserve">10 et seq.];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(7) Rates and charges on restricted loans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501(3)];  which shall be subject to the applicable provisions of Title 34;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(8) Loans, sales, or leases made primarily for agricultural purposes;  except as otherwise provided in Chapter 10 [</w:t>
      </w:r>
      <w:r w:rsidR="00A12057" w:rsidRPr="00A12057">
        <w:rPr>
          <w:rFonts w:cs="Times New Roman"/>
        </w:rPr>
        <w:t xml:space="preserve">Sections </w:t>
      </w:r>
      <w:r w:rsidRPr="00A12057">
        <w:rPr>
          <w:rFonts w:cs="Times New Roman"/>
        </w:rPr>
        <w:t>37</w:t>
      </w:r>
      <w:r w:rsidR="00A12057" w:rsidRPr="00A12057">
        <w:rPr>
          <w:rFonts w:cs="Times New Roman"/>
        </w:rPr>
        <w:noBreakHyphen/>
      </w:r>
      <w:r w:rsidRPr="00A12057">
        <w:rPr>
          <w:rFonts w:cs="Times New Roman"/>
        </w:rPr>
        <w:t>10</w:t>
      </w:r>
      <w:r w:rsidR="00A12057" w:rsidRPr="00A12057">
        <w:rPr>
          <w:rFonts w:cs="Times New Roman"/>
        </w:rPr>
        <w:noBreakHyphen/>
      </w:r>
      <w:r w:rsidRPr="00A12057">
        <w:rPr>
          <w:rFonts w:cs="Times New Roman"/>
        </w:rPr>
        <w:t xml:space="preserve">101 et seq.] of this title;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(9) Loans to or on behalf of students pursuant to a government supported educational loan program;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(10) Federally</w:t>
      </w:r>
      <w:r w:rsidR="00A12057" w:rsidRPr="00A12057">
        <w:rPr>
          <w:rFonts w:cs="Times New Roman"/>
        </w:rPr>
        <w:noBreakHyphen/>
      </w:r>
      <w:r w:rsidRPr="00A12057">
        <w:rPr>
          <w:rFonts w:cs="Times New Roman"/>
        </w:rPr>
        <w:t xml:space="preserve">chartered credit unions;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(11) Transactions in securities or commodities accounts with broker</w:t>
      </w:r>
      <w:r w:rsidR="00A12057" w:rsidRPr="00A12057">
        <w:rPr>
          <w:rFonts w:cs="Times New Roman"/>
        </w:rPr>
        <w:noBreakHyphen/>
      </w:r>
      <w:r w:rsidRPr="00A12057">
        <w:rPr>
          <w:rFonts w:cs="Times New Roman"/>
        </w:rPr>
        <w:t xml:space="preserve"> dealers registered under Article 4 of Chapter 1, Title 35 or with the Securities and Exchange Commission.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203.</w:t>
      </w:r>
      <w:r w:rsidR="00BB60A9" w:rsidRPr="00A12057">
        <w:rPr>
          <w:rFonts w:cs="Times New Roman"/>
        </w:rPr>
        <w:t xml:space="preserve"> Jurisdiction and service of process.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F95" w:rsidRDefault="00BB60A9"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PART 3.</w:t>
      </w:r>
    </w:p>
    <w:p w:rsidR="00590F95" w:rsidRDefault="00590F95"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2057" w:rsidRPr="00A12057" w:rsidRDefault="00BB60A9" w:rsidP="00B44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057">
        <w:rPr>
          <w:rFonts w:cs="Times New Roman"/>
        </w:rPr>
        <w:t>DEFINITIONS</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301.</w:t>
      </w:r>
      <w:r w:rsidR="00BB60A9" w:rsidRPr="00A12057">
        <w:rPr>
          <w:rFonts w:cs="Times New Roman"/>
        </w:rPr>
        <w:t xml:space="preserve"> General definitions.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[Section effective until January 1, 2010.  See, also, section effective January 1, 2010.]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In addition to definitions appearing in subsequent articles, in this title: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w:t>
      </w:r>
      <w:r w:rsidR="00A12057" w:rsidRPr="00A12057">
        <w:rPr>
          <w:rFonts w:cs="Times New Roman"/>
        </w:rPr>
        <w:t>“</w:t>
      </w:r>
      <w:r w:rsidRPr="00A12057">
        <w:rPr>
          <w:rFonts w:cs="Times New Roman"/>
        </w:rPr>
        <w:t>Actuarial method</w:t>
      </w:r>
      <w:r w:rsidR="00A12057" w:rsidRPr="00A12057">
        <w:rPr>
          <w:rFonts w:cs="Times New Roman"/>
        </w:rPr>
        <w:t>”</w:t>
      </w:r>
      <w:r w:rsidRPr="00A12057">
        <w:rPr>
          <w:rFonts w:cs="Times New Roman"/>
        </w:rPr>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w:t>
      </w:r>
      <w:r w:rsidR="00A12057" w:rsidRPr="00A12057">
        <w:rPr>
          <w:rFonts w:cs="Times New Roman"/>
        </w:rPr>
        <w:t>“</w:t>
      </w:r>
      <w:r w:rsidRPr="00A12057">
        <w:rPr>
          <w:rFonts w:cs="Times New Roman"/>
        </w:rPr>
        <w:t>Administrator</w:t>
      </w:r>
      <w:r w:rsidR="00A12057" w:rsidRPr="00A12057">
        <w:rPr>
          <w:rFonts w:cs="Times New Roman"/>
        </w:rPr>
        <w:t>”</w:t>
      </w:r>
      <w:r w:rsidRPr="00A12057">
        <w:rPr>
          <w:rFonts w:cs="Times New Roman"/>
        </w:rPr>
        <w:t xml:space="preserve"> means the Administrator designated in the Article (Chapter 6) on Administration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103).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w:t>
      </w:r>
      <w:r w:rsidR="00A12057" w:rsidRPr="00A12057">
        <w:rPr>
          <w:rFonts w:cs="Times New Roman"/>
        </w:rPr>
        <w:t>“</w:t>
      </w:r>
      <w:r w:rsidRPr="00A12057">
        <w:rPr>
          <w:rFonts w:cs="Times New Roman"/>
        </w:rPr>
        <w:t>Agreement</w:t>
      </w:r>
      <w:r w:rsidR="00A12057" w:rsidRPr="00A12057">
        <w:rPr>
          <w:rFonts w:cs="Times New Roman"/>
        </w:rPr>
        <w:t>”</w:t>
      </w:r>
      <w:r w:rsidRPr="00A12057">
        <w:rPr>
          <w:rFonts w:cs="Times New Roman"/>
        </w:rPr>
        <w:t xml:space="preserve"> means the bargain of the parties in fact as found in their language or by implication from other circumstances including course of dealing or usage of trade or course of performance.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w:t>
      </w:r>
      <w:r w:rsidR="00A12057" w:rsidRPr="00A12057">
        <w:rPr>
          <w:rFonts w:cs="Times New Roman"/>
        </w:rPr>
        <w:t>“</w:t>
      </w:r>
      <w:r w:rsidRPr="00A12057">
        <w:rPr>
          <w:rFonts w:cs="Times New Roman"/>
        </w:rPr>
        <w:t>Agricultural purpose</w:t>
      </w:r>
      <w:r w:rsidR="00A12057" w:rsidRPr="00A12057">
        <w:rPr>
          <w:rFonts w:cs="Times New Roman"/>
        </w:rPr>
        <w:t>”</w:t>
      </w:r>
      <w:r w:rsidRPr="00A12057">
        <w:rPr>
          <w:rFonts w:cs="Times New Roman"/>
        </w:rPr>
        <w:t xml:space="preserve"> means a purpose related to the production, harvest, exhibition, marketing, transportation, processing, or manufacture of agricultural products by a natural person who cultivates, plants, propagates, or nurtures the agricultural products.   </w:t>
      </w:r>
      <w:r w:rsidR="00A12057" w:rsidRPr="00A12057">
        <w:rPr>
          <w:rFonts w:cs="Times New Roman"/>
        </w:rPr>
        <w:t>“</w:t>
      </w:r>
      <w:r w:rsidRPr="00A12057">
        <w:rPr>
          <w:rFonts w:cs="Times New Roman"/>
        </w:rPr>
        <w:t>Agricultural products</w:t>
      </w:r>
      <w:r w:rsidR="00A12057" w:rsidRPr="00A12057">
        <w:rPr>
          <w:rFonts w:cs="Times New Roman"/>
        </w:rPr>
        <w:t>”</w:t>
      </w:r>
      <w:r w:rsidRPr="00A12057">
        <w:rPr>
          <w:rFonts w:cs="Times New Roman"/>
        </w:rPr>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 </w:t>
      </w:r>
      <w:r w:rsidR="00A12057" w:rsidRPr="00A12057">
        <w:rPr>
          <w:rFonts w:cs="Times New Roman"/>
        </w:rPr>
        <w:t>“</w:t>
      </w:r>
      <w:r w:rsidRPr="00A12057">
        <w:rPr>
          <w:rFonts w:cs="Times New Roman"/>
        </w:rPr>
        <w:t>Alternative mortgage loan</w:t>
      </w:r>
      <w:r w:rsidR="00A12057" w:rsidRPr="00A12057">
        <w:rPr>
          <w:rFonts w:cs="Times New Roman"/>
        </w:rPr>
        <w:t>”</w:t>
      </w:r>
      <w:r w:rsidRPr="00A12057">
        <w:rPr>
          <w:rFonts w:cs="Times New Roman"/>
        </w:rPr>
        <w:t xml:space="preserve"> means a loan secured by a first or junior lien on real estate other than a loan that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is a fully amortized loan repayable by the direct reduction method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has a fixed nonvariable loan finance charge.  Alternative mortgage loans include, without limitation, renegotiable and variable rate mortgages, adjusted and graduated payment mortgages, shared appreciation mortgages, reverse annuity mortgages and any combination of the foregoing.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(5A) </w:t>
      </w:r>
      <w:r w:rsidR="00A12057" w:rsidRPr="00A12057">
        <w:rPr>
          <w:rFonts w:cs="Times New Roman"/>
        </w:rPr>
        <w:t>“</w:t>
      </w:r>
      <w:r w:rsidRPr="00A12057">
        <w:rPr>
          <w:rFonts w:cs="Times New Roman"/>
        </w:rPr>
        <w:t>Assumption</w:t>
      </w:r>
      <w:r w:rsidR="00A12057" w:rsidRPr="00A12057">
        <w:rPr>
          <w:rFonts w:cs="Times New Roman"/>
        </w:rPr>
        <w:t>”</w:t>
      </w:r>
      <w:r w:rsidRPr="00A12057">
        <w:rPr>
          <w:rFonts w:cs="Times New Roman"/>
        </w:rPr>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(6) </w:t>
      </w:r>
      <w:r w:rsidR="00A12057" w:rsidRPr="00A12057">
        <w:rPr>
          <w:rFonts w:cs="Times New Roman"/>
        </w:rPr>
        <w:t>“</w:t>
      </w:r>
      <w:r w:rsidRPr="00A12057">
        <w:rPr>
          <w:rFonts w:cs="Times New Roman"/>
        </w:rPr>
        <w:t>Billing cycle</w:t>
      </w:r>
      <w:r w:rsidR="00A12057" w:rsidRPr="00A12057">
        <w:rPr>
          <w:rFonts w:cs="Times New Roman"/>
        </w:rPr>
        <w:t>”</w:t>
      </w:r>
      <w:r w:rsidRPr="00A12057">
        <w:rPr>
          <w:rFonts w:cs="Times New Roman"/>
        </w:rPr>
        <w:t xml:space="preserve"> means the time interval between periodic billing statement dates.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(7) </w:t>
      </w:r>
      <w:r w:rsidR="00A12057" w:rsidRPr="00A12057">
        <w:rPr>
          <w:rFonts w:cs="Times New Roman"/>
        </w:rPr>
        <w:t>“</w:t>
      </w:r>
      <w:r w:rsidRPr="00A12057">
        <w:rPr>
          <w:rFonts w:cs="Times New Roman"/>
        </w:rPr>
        <w:t>Card holder</w:t>
      </w:r>
      <w:r w:rsidR="00A12057" w:rsidRPr="00A12057">
        <w:rPr>
          <w:rFonts w:cs="Times New Roman"/>
        </w:rPr>
        <w:t>”</w:t>
      </w:r>
      <w:r w:rsidRPr="00A12057">
        <w:rPr>
          <w:rFonts w:cs="Times New Roman"/>
        </w:rPr>
        <w:t xml:space="preserve"> means a person to whom a credit card is issued or who has agreed with the card issuer to pay obligations arising from the issuance to or use of the card by another person.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(8) </w:t>
      </w:r>
      <w:r w:rsidR="00A12057" w:rsidRPr="00A12057">
        <w:rPr>
          <w:rFonts w:cs="Times New Roman"/>
        </w:rPr>
        <w:t>“</w:t>
      </w:r>
      <w:r w:rsidRPr="00A12057">
        <w:rPr>
          <w:rFonts w:cs="Times New Roman"/>
        </w:rPr>
        <w:t>Card issuer</w:t>
      </w:r>
      <w:r w:rsidR="00A12057" w:rsidRPr="00A12057">
        <w:rPr>
          <w:rFonts w:cs="Times New Roman"/>
        </w:rPr>
        <w:t>”</w:t>
      </w:r>
      <w:r w:rsidRPr="00A12057">
        <w:rPr>
          <w:rFonts w:cs="Times New Roman"/>
        </w:rPr>
        <w:t xml:space="preserve"> means a person who issues a credit card.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(9) </w:t>
      </w:r>
      <w:r w:rsidR="00A12057" w:rsidRPr="00A12057">
        <w:rPr>
          <w:rFonts w:cs="Times New Roman"/>
        </w:rPr>
        <w:t>“</w:t>
      </w:r>
      <w:r w:rsidRPr="00A12057">
        <w:rPr>
          <w:rFonts w:cs="Times New Roman"/>
        </w:rPr>
        <w:t>Conspicuous</w:t>
      </w:r>
      <w:r w:rsidR="00A12057" w:rsidRPr="00A12057">
        <w:rPr>
          <w:rFonts w:cs="Times New Roman"/>
        </w:rPr>
        <w:t>”</w:t>
      </w:r>
      <w:r w:rsidRPr="00A12057">
        <w:rPr>
          <w:rFonts w:cs="Times New Roman"/>
        </w:rPr>
        <w:t xml:space="preserve"> means a term or clause is conspicuous when it is so written that a reasonable person against whom it is to operate ought to have noticed it.  Whether a term or clause is conspicuous or not is for decision by the court.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(10) </w:t>
      </w:r>
      <w:r w:rsidR="00A12057" w:rsidRPr="00A12057">
        <w:rPr>
          <w:rFonts w:cs="Times New Roman"/>
        </w:rPr>
        <w:t>“</w:t>
      </w:r>
      <w:r w:rsidRPr="00A12057">
        <w:rPr>
          <w:rFonts w:cs="Times New Roman"/>
        </w:rPr>
        <w:t>Consumer</w:t>
      </w:r>
      <w:r w:rsidR="00A12057" w:rsidRPr="00A12057">
        <w:rPr>
          <w:rFonts w:cs="Times New Roman"/>
        </w:rPr>
        <w:t>”</w:t>
      </w:r>
      <w:r w:rsidRPr="00A12057">
        <w:rPr>
          <w:rFonts w:cs="Times New Roman"/>
        </w:rPr>
        <w:t xml:space="preserve"> means the buyer, lessee, or debtor to whom credit is extended in a consumer credit transaction.  In addition, for purposes of Chapters 10, 11, 13, and 15 of this title, as well as Sections 37</w:t>
      </w:r>
      <w:r w:rsidR="00A12057" w:rsidRPr="00A12057">
        <w:rPr>
          <w:rFonts w:cs="Times New Roman"/>
        </w:rPr>
        <w:noBreakHyphen/>
      </w:r>
      <w:r w:rsidRPr="00A12057">
        <w:rPr>
          <w:rFonts w:cs="Times New Roman"/>
        </w:rPr>
        <w:t>5</w:t>
      </w:r>
      <w:r w:rsidR="00A12057" w:rsidRPr="00A12057">
        <w:rPr>
          <w:rFonts w:cs="Times New Roman"/>
        </w:rPr>
        <w:noBreakHyphen/>
      </w:r>
      <w:r w:rsidRPr="00A12057">
        <w:rPr>
          <w:rFonts w:cs="Times New Roman"/>
        </w:rPr>
        <w:t>108, 37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108, 37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117(i), and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118, the term also includes: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a natural person who is a purchaser or lessee or prospective purchaser or lessee in any transaction arising out of the production, promotion, sale, or lease of consumer goods or services;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a natural person who is the object of a solicitation or offer relating to a contest, game, or prize offer subject to Chapter 15.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(11) </w:t>
      </w:r>
      <w:r w:rsidR="00A12057" w:rsidRPr="00A12057">
        <w:rPr>
          <w:rFonts w:cs="Times New Roman"/>
        </w:rPr>
        <w:t>“</w:t>
      </w:r>
      <w:r w:rsidRPr="00A12057">
        <w:rPr>
          <w:rFonts w:cs="Times New Roman"/>
        </w:rPr>
        <w:t>Consumer credit transaction</w:t>
      </w:r>
      <w:r w:rsidR="00A12057" w:rsidRPr="00A12057">
        <w:rPr>
          <w:rFonts w:cs="Times New Roman"/>
        </w:rPr>
        <w:t>”</w:t>
      </w:r>
      <w:r w:rsidRPr="00A12057">
        <w:rPr>
          <w:rFonts w:cs="Times New Roman"/>
        </w:rPr>
        <w:t xml:space="preserve"> means a consumer credit sale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104) or consumer loan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104) or a refinancing or consolidation thereof, a consumer lease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106), or a consumer rental</w:t>
      </w:r>
      <w:r w:rsidR="00A12057" w:rsidRPr="00A12057">
        <w:rPr>
          <w:rFonts w:cs="Times New Roman"/>
        </w:rPr>
        <w:noBreakHyphen/>
      </w:r>
      <w:r w:rsidRPr="00A12057">
        <w:rPr>
          <w:rFonts w:cs="Times New Roman"/>
        </w:rPr>
        <w:t>purchase agreement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 xml:space="preserve">701).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(12) </w:t>
      </w:r>
      <w:r w:rsidR="00A12057" w:rsidRPr="00A12057">
        <w:rPr>
          <w:rFonts w:cs="Times New Roman"/>
        </w:rPr>
        <w:t>“</w:t>
      </w:r>
      <w:r w:rsidRPr="00A12057">
        <w:rPr>
          <w:rFonts w:cs="Times New Roman"/>
        </w:rPr>
        <w:t>Credit</w:t>
      </w:r>
      <w:r w:rsidR="00A12057" w:rsidRPr="00A12057">
        <w:rPr>
          <w:rFonts w:cs="Times New Roman"/>
        </w:rPr>
        <w:t>”</w:t>
      </w:r>
      <w:r w:rsidRPr="00A12057">
        <w:rPr>
          <w:rFonts w:cs="Times New Roman"/>
        </w:rPr>
        <w:t xml:space="preserve"> means the right granted by a creditor to a debtor to defer payment of debt or to incur debt and defer its payment.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(13)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means the person who grants credit in a credit transaction or, except as otherwise provided, an assignee of a creditor</w:t>
      </w:r>
      <w:r w:rsidR="00A12057" w:rsidRPr="00A12057">
        <w:rPr>
          <w:rFonts w:cs="Times New Roman"/>
        </w:rPr>
        <w:t>’</w:t>
      </w:r>
      <w:r w:rsidRPr="00A12057">
        <w:rPr>
          <w:rFonts w:cs="Times New Roman"/>
        </w:rPr>
        <w:t xml:space="preserve">s right to payment, but use of the term does not in itself impose on an assignee any obligation of his assignor.  In case of credit granted pursuant to a credit card,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means the card issuer and not another person honoring the credit card.  For purposes of Chapters 1, 5, and 6 and Part 7 of Chapter 2, the term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also means a lessor in a consumer rental</w:t>
      </w:r>
      <w:r w:rsidR="00A12057" w:rsidRPr="00A12057">
        <w:rPr>
          <w:rFonts w:cs="Times New Roman"/>
        </w:rPr>
        <w:noBreakHyphen/>
      </w:r>
      <w:r w:rsidRPr="00A12057">
        <w:rPr>
          <w:rFonts w:cs="Times New Roman"/>
        </w:rPr>
        <w:t>purchase agreement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 xml:space="preserve">701).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(14) </w:t>
      </w:r>
      <w:r w:rsidR="00A12057" w:rsidRPr="00A12057">
        <w:rPr>
          <w:rFonts w:cs="Times New Roman"/>
        </w:rPr>
        <w:t>“</w:t>
      </w:r>
      <w:r w:rsidRPr="00A12057">
        <w:rPr>
          <w:rFonts w:cs="Times New Roman"/>
        </w:rPr>
        <w:t>Debtor</w:t>
      </w:r>
      <w:r w:rsidR="00A12057" w:rsidRPr="00A12057">
        <w:rPr>
          <w:rFonts w:cs="Times New Roman"/>
        </w:rPr>
        <w:t>”</w:t>
      </w:r>
      <w:r w:rsidRPr="00A12057">
        <w:rPr>
          <w:rFonts w:cs="Times New Roman"/>
        </w:rPr>
        <w:t xml:space="preserve"> means any person who is an obligor in a credit transaction, including any cosigner, comaker, guarantor, endorsee or surety, and the assignee of any obligor, and also includes any person who agrees to assume the payment of a credit obligation.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(15) </w:t>
      </w:r>
      <w:r w:rsidR="00A12057" w:rsidRPr="00A12057">
        <w:rPr>
          <w:rFonts w:cs="Times New Roman"/>
        </w:rPr>
        <w:t>“</w:t>
      </w:r>
      <w:r w:rsidRPr="00A12057">
        <w:rPr>
          <w:rFonts w:cs="Times New Roman"/>
        </w:rPr>
        <w:t>Earnings</w:t>
      </w:r>
      <w:r w:rsidR="00A12057" w:rsidRPr="00A12057">
        <w:rPr>
          <w:rFonts w:cs="Times New Roman"/>
        </w:rPr>
        <w:t>”</w:t>
      </w:r>
      <w:r w:rsidRPr="00A12057">
        <w:rPr>
          <w:rFonts w:cs="Times New Roman"/>
        </w:rPr>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(16) </w:t>
      </w:r>
      <w:r w:rsidR="00A12057" w:rsidRPr="00A12057">
        <w:rPr>
          <w:rFonts w:cs="Times New Roman"/>
        </w:rPr>
        <w:t>“</w:t>
      </w:r>
      <w:r w:rsidRPr="00A12057">
        <w:rPr>
          <w:rFonts w:cs="Times New Roman"/>
        </w:rPr>
        <w:t>Lender credit card or similar arrangement</w:t>
      </w:r>
      <w:r w:rsidR="00A12057" w:rsidRPr="00A12057">
        <w:rPr>
          <w:rFonts w:cs="Times New Roman"/>
        </w:rPr>
        <w:t>”</w:t>
      </w:r>
      <w:r w:rsidRPr="00A12057">
        <w:rPr>
          <w:rFonts w:cs="Times New Roman"/>
        </w:rPr>
        <w:t xml:space="preserve"> means an open</w:t>
      </w:r>
      <w:r w:rsidR="00A12057" w:rsidRPr="00A12057">
        <w:rPr>
          <w:rFonts w:cs="Times New Roman"/>
        </w:rPr>
        <w:noBreakHyphen/>
      </w:r>
      <w:r w:rsidRPr="00A12057">
        <w:rPr>
          <w:rFonts w:cs="Times New Roman"/>
        </w:rPr>
        <w:t xml:space="preserve">end credit arrangement or loan agreement, other than a seller credit card, pursuant to which a lender gives a debtor the privilege of using a credit card, letter of credit, or other credit confirmation or identification in transactions out of which debt arises: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(a) by the lender</w:t>
      </w:r>
      <w:r w:rsidR="00A12057" w:rsidRPr="00A12057">
        <w:rPr>
          <w:rFonts w:cs="Times New Roman"/>
        </w:rPr>
        <w:t>’</w:t>
      </w:r>
      <w:r w:rsidRPr="00A12057">
        <w:rPr>
          <w:rFonts w:cs="Times New Roman"/>
        </w:rPr>
        <w:t xml:space="preserve">s honoring a draft or similar order for payment of money drawn or accepted by the debtor;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(b) by the lender</w:t>
      </w:r>
      <w:r w:rsidR="00A12057" w:rsidRPr="00A12057">
        <w:rPr>
          <w:rFonts w:cs="Times New Roman"/>
        </w:rPr>
        <w:t>’</w:t>
      </w:r>
      <w:r w:rsidRPr="00A12057">
        <w:rPr>
          <w:rFonts w:cs="Times New Roman"/>
        </w:rPr>
        <w:t>s payment or agreement to pay the debtor</w:t>
      </w:r>
      <w:r w:rsidR="00A12057" w:rsidRPr="00A12057">
        <w:rPr>
          <w:rFonts w:cs="Times New Roman"/>
        </w:rPr>
        <w:t>’</w:t>
      </w:r>
      <w:r w:rsidRPr="00A12057">
        <w:rPr>
          <w:rFonts w:cs="Times New Roman"/>
        </w:rPr>
        <w:t xml:space="preserve">s obligations;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(c) by the lender</w:t>
      </w:r>
      <w:r w:rsidR="00A12057" w:rsidRPr="00A12057">
        <w:rPr>
          <w:rFonts w:cs="Times New Roman"/>
        </w:rPr>
        <w:t>’</w:t>
      </w:r>
      <w:r w:rsidRPr="00A12057">
        <w:rPr>
          <w:rFonts w:cs="Times New Roman"/>
        </w:rPr>
        <w:t>s purchase from the obligee of the debtor</w:t>
      </w:r>
      <w:r w:rsidR="00A12057" w:rsidRPr="00A12057">
        <w:rPr>
          <w:rFonts w:cs="Times New Roman"/>
        </w:rPr>
        <w:t>’</w:t>
      </w:r>
      <w:r w:rsidRPr="00A12057">
        <w:rPr>
          <w:rFonts w:cs="Times New Roman"/>
        </w:rPr>
        <w:t xml:space="preserve">s obligations.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An open</w:t>
      </w:r>
      <w:r w:rsidR="00A12057" w:rsidRPr="00A12057">
        <w:rPr>
          <w:rFonts w:cs="Times New Roman"/>
        </w:rPr>
        <w:noBreakHyphen/>
      </w:r>
      <w:r w:rsidRPr="00A12057">
        <w:rPr>
          <w:rFonts w:cs="Times New Roman"/>
        </w:rPr>
        <w:t xml:space="preserve">end credit agreement under which a person can effect an immediate advance by check or other draft qualifies as a lender credit card or similar arrangement.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(17)(a) </w:t>
      </w:r>
      <w:r w:rsidR="00A12057" w:rsidRPr="00A12057">
        <w:rPr>
          <w:rFonts w:cs="Times New Roman"/>
        </w:rPr>
        <w:t>“</w:t>
      </w:r>
      <w:r w:rsidRPr="00A12057">
        <w:rPr>
          <w:rFonts w:cs="Times New Roman"/>
        </w:rPr>
        <w:t>Official fees</w:t>
      </w:r>
      <w:r w:rsidR="00A12057" w:rsidRPr="00A12057">
        <w:rPr>
          <w:rFonts w:cs="Times New Roman"/>
        </w:rPr>
        <w:t>”</w:t>
      </w:r>
      <w:r w:rsidRPr="00A12057">
        <w:rPr>
          <w:rFonts w:cs="Times New Roman"/>
        </w:rPr>
        <w:t xml:space="preserve"> means: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 fees and charges prescribed by law which actually are or will be paid to public officials for determining the existence of or for perfecting, releasing, or satisfying a security interest related to a consumer credit sale, consumer lease, or consumer loan;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(ii) premiums payable for insurance in lieu of perfecting a security interest otherwise required by the creditor in connection with the sale, lease or loan, if the premium does not exceed the fees and charges described in paragraph (a) which would otherwise be payable.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w:t>
      </w:r>
      <w:r w:rsidR="00A12057" w:rsidRPr="00A12057">
        <w:rPr>
          <w:rFonts w:cs="Times New Roman"/>
        </w:rPr>
        <w:t>“</w:t>
      </w:r>
      <w:r w:rsidRPr="00A12057">
        <w:rPr>
          <w:rFonts w:cs="Times New Roman"/>
        </w:rPr>
        <w:t>Official fees</w:t>
      </w:r>
      <w:r w:rsidR="00A12057" w:rsidRPr="00A12057">
        <w:rPr>
          <w:rFonts w:cs="Times New Roman"/>
        </w:rPr>
        <w:t>”</w:t>
      </w:r>
      <w:r w:rsidRPr="00A12057">
        <w:rPr>
          <w:rFonts w:cs="Times New Roman"/>
        </w:rPr>
        <w:t xml:space="preserve"> does not mean: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(i) effective April 1, 2000, a premium payable for insurance in lieu of perfecting a security interest when the security interest is a purchase money security interest as defined in Section 36</w:t>
      </w:r>
      <w:r w:rsidR="00A12057" w:rsidRPr="00A12057">
        <w:rPr>
          <w:rFonts w:cs="Times New Roman"/>
        </w:rPr>
        <w:noBreakHyphen/>
      </w:r>
      <w:r w:rsidRPr="00A12057">
        <w:rPr>
          <w:rFonts w:cs="Times New Roman"/>
        </w:rPr>
        <w:t>9</w:t>
      </w:r>
      <w:r w:rsidR="00A12057" w:rsidRPr="00A12057">
        <w:rPr>
          <w:rFonts w:cs="Times New Roman"/>
        </w:rPr>
        <w:noBreakHyphen/>
      </w:r>
      <w:r w:rsidRPr="00A12057">
        <w:rPr>
          <w:rFonts w:cs="Times New Roman"/>
        </w:rPr>
        <w:t>107, for which, in accordance with Section 36</w:t>
      </w:r>
      <w:r w:rsidR="00A12057" w:rsidRPr="00A12057">
        <w:rPr>
          <w:rFonts w:cs="Times New Roman"/>
        </w:rPr>
        <w:noBreakHyphen/>
      </w:r>
      <w:r w:rsidRPr="00A12057">
        <w:rPr>
          <w:rFonts w:cs="Times New Roman"/>
        </w:rPr>
        <w:t>9</w:t>
      </w:r>
      <w:r w:rsidR="00A12057" w:rsidRPr="00A12057">
        <w:rPr>
          <w:rFonts w:cs="Times New Roman"/>
        </w:rPr>
        <w:noBreakHyphen/>
      </w:r>
      <w:r w:rsidRPr="00A12057">
        <w:rPr>
          <w:rFonts w:cs="Times New Roman"/>
        </w:rPr>
        <w:t xml:space="preserve">302(1)(d), perfection by the filing of a financing statement is not required;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(ii) a premium payable for insurance in lieu of perfecting a security interest when the collateral is such that it cannot be used as a security for a loan pursuant to the Federal Credit Practices Rule or Section 37</w:t>
      </w:r>
      <w:r w:rsidR="00A12057" w:rsidRPr="00A12057">
        <w:rPr>
          <w:rFonts w:cs="Times New Roman"/>
        </w:rPr>
        <w:noBreakHyphen/>
      </w:r>
      <w:r w:rsidRPr="00A12057">
        <w:rPr>
          <w:rFonts w:cs="Times New Roman"/>
        </w:rPr>
        <w:t>5</w:t>
      </w:r>
      <w:r w:rsidR="00A12057" w:rsidRPr="00A12057">
        <w:rPr>
          <w:rFonts w:cs="Times New Roman"/>
        </w:rPr>
        <w:noBreakHyphen/>
      </w:r>
      <w:r w:rsidRPr="00A12057">
        <w:rPr>
          <w:rFonts w:cs="Times New Roman"/>
        </w:rPr>
        <w:t xml:space="preserve">108 of the South Carolina Code of Laws, annotated.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(18) </w:t>
      </w:r>
      <w:r w:rsidR="00A12057" w:rsidRPr="00A12057">
        <w:rPr>
          <w:rFonts w:cs="Times New Roman"/>
        </w:rPr>
        <w:t>“</w:t>
      </w:r>
      <w:r w:rsidRPr="00A12057">
        <w:rPr>
          <w:rFonts w:cs="Times New Roman"/>
        </w:rPr>
        <w:t>Organization</w:t>
      </w:r>
      <w:r w:rsidR="00A12057" w:rsidRPr="00A12057">
        <w:rPr>
          <w:rFonts w:cs="Times New Roman"/>
        </w:rPr>
        <w:t>”</w:t>
      </w:r>
      <w:r w:rsidRPr="00A12057">
        <w:rPr>
          <w:rFonts w:cs="Times New Roman"/>
        </w:rPr>
        <w:t xml:space="preserve"> means a corporation, government or governmental subdivision or agency, trust, estate, partnership, cooperative or association.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(19) </w:t>
      </w:r>
      <w:r w:rsidR="00A12057" w:rsidRPr="00A12057">
        <w:rPr>
          <w:rFonts w:cs="Times New Roman"/>
        </w:rPr>
        <w:t>“</w:t>
      </w:r>
      <w:r w:rsidRPr="00A12057">
        <w:rPr>
          <w:rFonts w:cs="Times New Roman"/>
        </w:rPr>
        <w:t>Payable in installments</w:t>
      </w:r>
      <w:r w:rsidR="00A12057" w:rsidRPr="00A12057">
        <w:rPr>
          <w:rFonts w:cs="Times New Roman"/>
        </w:rPr>
        <w:t>”</w:t>
      </w:r>
      <w:r w:rsidRPr="00A12057">
        <w:rPr>
          <w:rFonts w:cs="Times New Roman"/>
        </w:rPr>
        <w:t xml:space="preserve"> means that payment is required or permitted by agreement to be made in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two or more periodic payments, excluding a down payment, with respect to a debt arising from a consumer credit sale pursuant to which a credit service charge is made;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four or more periodic payments, excluding a down payment, with respect to a debt arising from a consumer credit sale pursuant to which no credit service charge is made,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two or more periodic payments with respect to a debt arising from a consumer loan.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A12057" w:rsidRPr="00A12057">
        <w:rPr>
          <w:rFonts w:cs="Times New Roman"/>
        </w:rPr>
        <w:t>“</w:t>
      </w:r>
      <w:r w:rsidRPr="00A12057">
        <w:rPr>
          <w:rFonts w:cs="Times New Roman"/>
        </w:rPr>
        <w:t>payable in installments</w:t>
      </w:r>
      <w:r w:rsidR="00A12057" w:rsidRPr="00A12057">
        <w:rPr>
          <w:rFonts w:cs="Times New Roman"/>
        </w:rPr>
        <w:t>”</w:t>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(20) </w:t>
      </w:r>
      <w:r w:rsidR="00A12057" w:rsidRPr="00A12057">
        <w:rPr>
          <w:rFonts w:cs="Times New Roman"/>
        </w:rPr>
        <w:t>“</w:t>
      </w:r>
      <w:r w:rsidRPr="00A12057">
        <w:rPr>
          <w:rFonts w:cs="Times New Roman"/>
        </w:rPr>
        <w:t>Person</w:t>
      </w:r>
      <w:r w:rsidR="00A12057" w:rsidRPr="00A12057">
        <w:rPr>
          <w:rFonts w:cs="Times New Roman"/>
        </w:rPr>
        <w:t>”</w:t>
      </w:r>
      <w:r w:rsidRPr="00A12057">
        <w:rPr>
          <w:rFonts w:cs="Times New Roman"/>
        </w:rPr>
        <w:t xml:space="preserve"> includes a natural person or an individual, and an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(21) </w:t>
      </w:r>
      <w:r w:rsidR="00A12057" w:rsidRPr="00A12057">
        <w:rPr>
          <w:rFonts w:cs="Times New Roman"/>
        </w:rPr>
        <w:t>“</w:t>
      </w:r>
      <w:r w:rsidRPr="00A12057">
        <w:rPr>
          <w:rFonts w:cs="Times New Roman"/>
        </w:rPr>
        <w:t>Person related to</w:t>
      </w:r>
      <w:r w:rsidR="00A12057" w:rsidRPr="00A12057">
        <w:rPr>
          <w:rFonts w:cs="Times New Roman"/>
        </w:rPr>
        <w:t>”</w:t>
      </w:r>
      <w:r w:rsidRPr="00A12057">
        <w:rPr>
          <w:rFonts w:cs="Times New Roman"/>
        </w:rPr>
        <w:t xml:space="preserve"> with respect to an individual means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the spouse of the individual;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(b) a brother, brother</w:t>
      </w:r>
      <w:r w:rsidR="00A12057" w:rsidRPr="00A12057">
        <w:rPr>
          <w:rFonts w:cs="Times New Roman"/>
        </w:rPr>
        <w:noBreakHyphen/>
      </w:r>
      <w:r w:rsidRPr="00A12057">
        <w:rPr>
          <w:rFonts w:cs="Times New Roman"/>
        </w:rPr>
        <w:t>in</w:t>
      </w:r>
      <w:r w:rsidR="00A12057" w:rsidRPr="00A12057">
        <w:rPr>
          <w:rFonts w:cs="Times New Roman"/>
        </w:rPr>
        <w:noBreakHyphen/>
      </w:r>
      <w:r w:rsidRPr="00A12057">
        <w:rPr>
          <w:rFonts w:cs="Times New Roman"/>
        </w:rPr>
        <w:t>law, sister, sister</w:t>
      </w:r>
      <w:r w:rsidR="00A12057" w:rsidRPr="00A12057">
        <w:rPr>
          <w:rFonts w:cs="Times New Roman"/>
        </w:rPr>
        <w:noBreakHyphen/>
      </w:r>
      <w:r w:rsidRPr="00A12057">
        <w:rPr>
          <w:rFonts w:cs="Times New Roman"/>
        </w:rPr>
        <w:t>in</w:t>
      </w:r>
      <w:r w:rsidR="00A12057" w:rsidRPr="00A12057">
        <w:rPr>
          <w:rFonts w:cs="Times New Roman"/>
        </w:rPr>
        <w:noBreakHyphen/>
      </w:r>
      <w:r w:rsidRPr="00A12057">
        <w:rPr>
          <w:rFonts w:cs="Times New Roman"/>
        </w:rPr>
        <w:t xml:space="preserve">law of the individual;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an ancestor or lineal descendant of the individual or his spouse;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any other relative, by blood or marriage, of the individual or his spouse who shares the same home with the individual.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Person related to</w:t>
      </w:r>
      <w:r w:rsidRPr="00A12057">
        <w:rPr>
          <w:rFonts w:cs="Times New Roman"/>
        </w:rPr>
        <w:t>”</w:t>
      </w:r>
      <w:r w:rsidR="00BB60A9" w:rsidRPr="00A12057">
        <w:rPr>
          <w:rFonts w:cs="Times New Roman"/>
        </w:rPr>
        <w:t xml:space="preserve"> with respect to an organization means </w:t>
      </w:r>
      <w:r w:rsidRPr="00A12057">
        <w:rPr>
          <w:rFonts w:cs="Times New Roman"/>
        </w:rPr>
        <w:noBreakHyphen/>
      </w:r>
      <w:r w:rsidR="00BB60A9"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a person directly or indirectly controlling, controlled by or under common control with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an officer or director of the organization or a person performing similar functions with respect to the organization or to a person related to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the spouse of a person related to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a relative by blood or marriage of a person related to the organization who shares the same home with him.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(22) </w:t>
      </w:r>
      <w:r w:rsidR="00A12057" w:rsidRPr="00A12057">
        <w:rPr>
          <w:rFonts w:cs="Times New Roman"/>
        </w:rPr>
        <w:t>“</w:t>
      </w:r>
      <w:r w:rsidRPr="00A12057">
        <w:rPr>
          <w:rFonts w:cs="Times New Roman"/>
        </w:rPr>
        <w:t>Presumed</w:t>
      </w:r>
      <w:r w:rsidR="00A12057" w:rsidRPr="00A12057">
        <w:rPr>
          <w:rFonts w:cs="Times New Roman"/>
        </w:rPr>
        <w:t>”</w:t>
      </w:r>
      <w:r w:rsidRPr="00A12057">
        <w:rPr>
          <w:rFonts w:cs="Times New Roman"/>
        </w:rPr>
        <w:t xml:space="preserve"> or </w:t>
      </w:r>
      <w:r w:rsidR="00A12057" w:rsidRPr="00A12057">
        <w:rPr>
          <w:rFonts w:cs="Times New Roman"/>
        </w:rPr>
        <w:t>“</w:t>
      </w:r>
      <w:r w:rsidRPr="00A12057">
        <w:rPr>
          <w:rFonts w:cs="Times New Roman"/>
        </w:rPr>
        <w:t>presumption</w:t>
      </w:r>
      <w:r w:rsidR="00A12057" w:rsidRPr="00A12057">
        <w:rPr>
          <w:rFonts w:cs="Times New Roman"/>
        </w:rPr>
        <w:t>”</w:t>
      </w:r>
      <w:r w:rsidRPr="00A12057">
        <w:rPr>
          <w:rFonts w:cs="Times New Roman"/>
        </w:rPr>
        <w:t xml:space="preserve"> means that the trier of fact must find the existence of the fact presumed unless and until evidence is introduced which would support a finding of its nonexistence.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(23) </w:t>
      </w:r>
      <w:r w:rsidR="00A12057" w:rsidRPr="00A12057">
        <w:rPr>
          <w:rFonts w:cs="Times New Roman"/>
        </w:rPr>
        <w:t>“</w:t>
      </w:r>
      <w:r w:rsidRPr="00A12057">
        <w:rPr>
          <w:rFonts w:cs="Times New Roman"/>
        </w:rPr>
        <w:t>Residence</w:t>
      </w:r>
      <w:r w:rsidR="00A12057" w:rsidRPr="00A12057">
        <w:rPr>
          <w:rFonts w:cs="Times New Roman"/>
        </w:rPr>
        <w:t>”</w:t>
      </w:r>
      <w:r w:rsidRPr="00A12057">
        <w:rPr>
          <w:rFonts w:cs="Times New Roman"/>
        </w:rPr>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(24) </w:t>
      </w:r>
      <w:r w:rsidR="00A12057" w:rsidRPr="00A12057">
        <w:rPr>
          <w:rFonts w:cs="Times New Roman"/>
        </w:rPr>
        <w:t>“</w:t>
      </w:r>
      <w:r w:rsidRPr="00A12057">
        <w:rPr>
          <w:rFonts w:cs="Times New Roman"/>
        </w:rPr>
        <w:t>Residential manufactured home</w:t>
      </w:r>
      <w:r w:rsidR="00A12057" w:rsidRPr="00A12057">
        <w:rPr>
          <w:rFonts w:cs="Times New Roman"/>
        </w:rPr>
        <w:t>”</w:t>
      </w:r>
      <w:r w:rsidRPr="00A12057">
        <w:rPr>
          <w:rFonts w:cs="Times New Roman"/>
        </w:rPr>
        <w:t xml:space="preserve"> means a structure, transportable in one or more sections, which is at least eight body feet wide, thirty</w:t>
      </w:r>
      <w:r w:rsidR="00A12057" w:rsidRPr="00A12057">
        <w:rPr>
          <w:rFonts w:cs="Times New Roman"/>
        </w:rPr>
        <w:noBreakHyphen/>
      </w:r>
      <w:r w:rsidRPr="00A12057">
        <w:rPr>
          <w:rFonts w:cs="Times New Roman"/>
        </w:rPr>
        <w:t>two body feet long, and which is built on a permanent chassis and designed to be used as a dwelling, with or without a permanent foundation, when connected to the required utilities, and includes the plumbing, heating, air</w:t>
      </w:r>
      <w:r w:rsidR="00A12057" w:rsidRPr="00A12057">
        <w:rPr>
          <w:rFonts w:cs="Times New Roman"/>
        </w:rPr>
        <w:noBreakHyphen/>
      </w:r>
      <w:r w:rsidRPr="00A12057">
        <w:rPr>
          <w:rFonts w:cs="Times New Roman"/>
        </w:rPr>
        <w:t xml:space="preserve">conditioning and electrical systems contained therein, and which structure is or will be used as a residence.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(25) </w:t>
      </w:r>
      <w:r w:rsidR="00A12057" w:rsidRPr="00A12057">
        <w:rPr>
          <w:rFonts w:cs="Times New Roman"/>
        </w:rPr>
        <w:t>“</w:t>
      </w:r>
      <w:r w:rsidRPr="00A12057">
        <w:rPr>
          <w:rFonts w:cs="Times New Roman"/>
        </w:rPr>
        <w:t>Residential real property</w:t>
      </w:r>
      <w:r w:rsidR="00A12057" w:rsidRPr="00A12057">
        <w:rPr>
          <w:rFonts w:cs="Times New Roman"/>
        </w:rPr>
        <w:t>”</w:t>
      </w:r>
      <w:r w:rsidRPr="00A12057">
        <w:rPr>
          <w:rFonts w:cs="Times New Roman"/>
        </w:rPr>
        <w:t xml:space="preserve"> means real estate improved or to be improved by a structure or structures designed primarily for dwelling, as opposed to business or commercial use.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(26) </w:t>
      </w:r>
      <w:r w:rsidR="00A12057" w:rsidRPr="00A12057">
        <w:rPr>
          <w:rFonts w:cs="Times New Roman"/>
        </w:rPr>
        <w:t>“</w:t>
      </w:r>
      <w:r w:rsidRPr="00A12057">
        <w:rPr>
          <w:rFonts w:cs="Times New Roman"/>
        </w:rPr>
        <w:t>Seller credit card</w:t>
      </w:r>
      <w:r w:rsidR="00A12057" w:rsidRPr="00A12057">
        <w:rPr>
          <w:rFonts w:cs="Times New Roman"/>
        </w:rPr>
        <w:t>”</w:t>
      </w:r>
      <w:r w:rsidRPr="00A12057">
        <w:rPr>
          <w:rFonts w:cs="Times New Roman"/>
        </w:rPr>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(27) </w:t>
      </w:r>
      <w:r w:rsidR="00A12057" w:rsidRPr="00A12057">
        <w:rPr>
          <w:rFonts w:cs="Times New Roman"/>
        </w:rPr>
        <w:t>“</w:t>
      </w:r>
      <w:r w:rsidRPr="00A12057">
        <w:rPr>
          <w:rFonts w:cs="Times New Roman"/>
        </w:rPr>
        <w:t>Supervised financial organization</w:t>
      </w:r>
      <w:r w:rsidR="00A12057" w:rsidRPr="00A12057">
        <w:rPr>
          <w:rFonts w:cs="Times New Roman"/>
        </w:rPr>
        <w:t>”</w:t>
      </w:r>
      <w:r w:rsidRPr="00A12057">
        <w:rPr>
          <w:rFonts w:cs="Times New Roman"/>
        </w:rPr>
        <w:t xml:space="preserve"> means a person, other than an insurance company or other organization primarily engaged in an insurance business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subject to supervision by an official or agency of South Carolina or of the United States.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(28) </w:t>
      </w:r>
      <w:r w:rsidR="00A12057" w:rsidRPr="00A12057">
        <w:rPr>
          <w:rFonts w:cs="Times New Roman"/>
        </w:rPr>
        <w:t>“</w:t>
      </w:r>
      <w:r w:rsidRPr="00A12057">
        <w:rPr>
          <w:rFonts w:cs="Times New Roman"/>
        </w:rPr>
        <w:t>Debt collector</w:t>
      </w:r>
      <w:r w:rsidR="00A12057" w:rsidRPr="00A12057">
        <w:rPr>
          <w:rFonts w:cs="Times New Roman"/>
        </w:rPr>
        <w:t>”</w:t>
      </w:r>
      <w:r w:rsidRPr="00A12057">
        <w:rPr>
          <w:rFonts w:cs="Times New Roman"/>
        </w:rPr>
        <w:t xml:space="preserve"> means any person who collects, attempts to collect, directly or indirectly, debts due or asserted to be owed or due another.  The term also includes a creditor who collects, attempts to collect, directly or indirectly, his own debts.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(29) </w:t>
      </w:r>
      <w:r w:rsidR="00A12057" w:rsidRPr="00A12057">
        <w:rPr>
          <w:rFonts w:cs="Times New Roman"/>
        </w:rPr>
        <w:t>“</w:t>
      </w:r>
      <w:r w:rsidRPr="00A12057">
        <w:rPr>
          <w:rFonts w:cs="Times New Roman"/>
        </w:rPr>
        <w:t>Licensee</w:t>
      </w:r>
      <w:r w:rsidR="00A12057" w:rsidRPr="00A12057">
        <w:rPr>
          <w:rFonts w:cs="Times New Roman"/>
        </w:rPr>
        <w:t>”</w:t>
      </w:r>
      <w:r w:rsidRPr="00A12057">
        <w:rPr>
          <w:rFonts w:cs="Times New Roman"/>
        </w:rPr>
        <w:t xml:space="preserve"> means a supervised lender licensed under Section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503.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(30) </w:t>
      </w:r>
      <w:r w:rsidR="00A12057" w:rsidRPr="00A12057">
        <w:rPr>
          <w:rFonts w:cs="Times New Roman"/>
        </w:rPr>
        <w:t>“</w:t>
      </w:r>
      <w:r w:rsidRPr="00A12057">
        <w:rPr>
          <w:rFonts w:cs="Times New Roman"/>
        </w:rPr>
        <w:t>Cash advance</w:t>
      </w:r>
      <w:r w:rsidR="00A12057" w:rsidRPr="00A12057">
        <w:rPr>
          <w:rFonts w:cs="Times New Roman"/>
        </w:rPr>
        <w:t>”</w:t>
      </w:r>
      <w:r w:rsidRPr="00A12057">
        <w:rPr>
          <w:rFonts w:cs="Times New Roman"/>
        </w:rPr>
        <w:t xml:space="preserve"> means the amount of cash or its equivalent that the borrower actually receives or is paid out at his direction or on his behalf.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301.</w:t>
      </w:r>
      <w:r w:rsidR="00BB60A9" w:rsidRPr="00A12057">
        <w:rPr>
          <w:rFonts w:cs="Times New Roman"/>
        </w:rPr>
        <w:t xml:space="preserve"> General definitions.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In addition to definitions appearing in subsequent articles, in this title: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w:t>
      </w:r>
      <w:r w:rsidR="00A12057" w:rsidRPr="00A12057">
        <w:rPr>
          <w:rFonts w:cs="Times New Roman"/>
        </w:rPr>
        <w:t>“</w:t>
      </w:r>
      <w:r w:rsidRPr="00A12057">
        <w:rPr>
          <w:rFonts w:cs="Times New Roman"/>
        </w:rPr>
        <w:t>Actuarial method</w:t>
      </w:r>
      <w:r w:rsidR="00A12057" w:rsidRPr="00A12057">
        <w:rPr>
          <w:rFonts w:cs="Times New Roman"/>
        </w:rPr>
        <w:t>”</w:t>
      </w:r>
      <w:r w:rsidRPr="00A12057">
        <w:rPr>
          <w:rFonts w:cs="Times New Roman"/>
        </w:rPr>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w:t>
      </w:r>
      <w:r w:rsidR="00A12057" w:rsidRPr="00A12057">
        <w:rPr>
          <w:rFonts w:cs="Times New Roman"/>
        </w:rPr>
        <w:t>“</w:t>
      </w:r>
      <w:r w:rsidRPr="00A12057">
        <w:rPr>
          <w:rFonts w:cs="Times New Roman"/>
        </w:rPr>
        <w:t>Administrator</w:t>
      </w:r>
      <w:r w:rsidR="00A12057" w:rsidRPr="00A12057">
        <w:rPr>
          <w:rFonts w:cs="Times New Roman"/>
        </w:rPr>
        <w:t>”</w:t>
      </w:r>
      <w:r w:rsidRPr="00A12057">
        <w:rPr>
          <w:rFonts w:cs="Times New Roman"/>
        </w:rPr>
        <w:t xml:space="preserve"> means the Administrator designated in the Article (Chapter 6) on Administration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103).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 </w:t>
      </w:r>
      <w:r w:rsidR="00A12057" w:rsidRPr="00A12057">
        <w:rPr>
          <w:rFonts w:cs="Times New Roman"/>
        </w:rPr>
        <w:t>“</w:t>
      </w:r>
      <w:r w:rsidRPr="00A12057">
        <w:rPr>
          <w:rFonts w:cs="Times New Roman"/>
        </w:rPr>
        <w:t>Agreement</w:t>
      </w:r>
      <w:r w:rsidR="00A12057" w:rsidRPr="00A12057">
        <w:rPr>
          <w:rFonts w:cs="Times New Roman"/>
        </w:rPr>
        <w:t>”</w:t>
      </w:r>
      <w:r w:rsidRPr="00A12057">
        <w:rPr>
          <w:rFonts w:cs="Times New Roman"/>
        </w:rPr>
        <w:t xml:space="preserve"> means the bargain of the parties in fact as found in their language or by implication from other circumstances including course of dealing or usage of trade or course of performance.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(4) </w:t>
      </w:r>
      <w:r w:rsidR="00A12057" w:rsidRPr="00A12057">
        <w:rPr>
          <w:rFonts w:cs="Times New Roman"/>
        </w:rPr>
        <w:t>“</w:t>
      </w:r>
      <w:r w:rsidRPr="00A12057">
        <w:rPr>
          <w:rFonts w:cs="Times New Roman"/>
        </w:rPr>
        <w:t>Agricultural purpose</w:t>
      </w:r>
      <w:r w:rsidR="00A12057" w:rsidRPr="00A12057">
        <w:rPr>
          <w:rFonts w:cs="Times New Roman"/>
        </w:rPr>
        <w:t>”</w:t>
      </w:r>
      <w:r w:rsidRPr="00A12057">
        <w:rPr>
          <w:rFonts w:cs="Times New Roman"/>
        </w:rPr>
        <w:t xml:space="preserve"> means a purpose related to the production, harvest, exhibition, marketing, transportation, processing, or manufacture of agricultural products by a natural person who cultivates, plants, propagates, or nurtures the agricultural products.   </w:t>
      </w:r>
      <w:r w:rsidR="00A12057" w:rsidRPr="00A12057">
        <w:rPr>
          <w:rFonts w:cs="Times New Roman"/>
        </w:rPr>
        <w:t>“</w:t>
      </w:r>
      <w:r w:rsidRPr="00A12057">
        <w:rPr>
          <w:rFonts w:cs="Times New Roman"/>
        </w:rPr>
        <w:t>Agricultural products</w:t>
      </w:r>
      <w:r w:rsidR="00A12057" w:rsidRPr="00A12057">
        <w:rPr>
          <w:rFonts w:cs="Times New Roman"/>
        </w:rPr>
        <w:t>”</w:t>
      </w:r>
      <w:r w:rsidRPr="00A12057">
        <w:rPr>
          <w:rFonts w:cs="Times New Roman"/>
        </w:rPr>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 </w:t>
      </w:r>
      <w:r w:rsidR="00A12057" w:rsidRPr="00A12057">
        <w:rPr>
          <w:rFonts w:cs="Times New Roman"/>
        </w:rPr>
        <w:t>“</w:t>
      </w:r>
      <w:r w:rsidRPr="00A12057">
        <w:rPr>
          <w:rFonts w:cs="Times New Roman"/>
        </w:rPr>
        <w:t>Alternative mortgage loan</w:t>
      </w:r>
      <w:r w:rsidR="00A12057" w:rsidRPr="00A12057">
        <w:rPr>
          <w:rFonts w:cs="Times New Roman"/>
        </w:rPr>
        <w:t>”</w:t>
      </w:r>
      <w:r w:rsidRPr="00A12057">
        <w:rPr>
          <w:rFonts w:cs="Times New Roman"/>
        </w:rPr>
        <w:t xml:space="preserve"> means a loan secured by a first or junior lien on real estate other than a loan that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is a fully amortized loan repayable by the direct reduction method and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has a fixed nonvariable loan finance charge.  Alternative mortgage loans include, without limitation, renegotiable and variable rate mortgages, adjusted and graduated payment mortgages, shared appreciation mortgages, reverse annuity mortgages and any combination of the foregoing.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(5A) </w:t>
      </w:r>
      <w:r w:rsidR="00A12057" w:rsidRPr="00A12057">
        <w:rPr>
          <w:rFonts w:cs="Times New Roman"/>
        </w:rPr>
        <w:t>“</w:t>
      </w:r>
      <w:r w:rsidRPr="00A12057">
        <w:rPr>
          <w:rFonts w:cs="Times New Roman"/>
        </w:rPr>
        <w:t>Assumption</w:t>
      </w:r>
      <w:r w:rsidR="00A12057" w:rsidRPr="00A12057">
        <w:rPr>
          <w:rFonts w:cs="Times New Roman"/>
        </w:rPr>
        <w:t>”</w:t>
      </w:r>
      <w:r w:rsidRPr="00A12057">
        <w:rPr>
          <w:rFonts w:cs="Times New Roman"/>
        </w:rPr>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(6) </w:t>
      </w:r>
      <w:r w:rsidR="00A12057" w:rsidRPr="00A12057">
        <w:rPr>
          <w:rFonts w:cs="Times New Roman"/>
        </w:rPr>
        <w:t>“</w:t>
      </w:r>
      <w:r w:rsidRPr="00A12057">
        <w:rPr>
          <w:rFonts w:cs="Times New Roman"/>
        </w:rPr>
        <w:t>Billing cycle</w:t>
      </w:r>
      <w:r w:rsidR="00A12057" w:rsidRPr="00A12057">
        <w:rPr>
          <w:rFonts w:cs="Times New Roman"/>
        </w:rPr>
        <w:t>”</w:t>
      </w:r>
      <w:r w:rsidRPr="00A12057">
        <w:rPr>
          <w:rFonts w:cs="Times New Roman"/>
        </w:rPr>
        <w:t xml:space="preserve"> means the time interval between periodic billing statement dates.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(7) </w:t>
      </w:r>
      <w:r w:rsidR="00A12057" w:rsidRPr="00A12057">
        <w:rPr>
          <w:rFonts w:cs="Times New Roman"/>
        </w:rPr>
        <w:t>“</w:t>
      </w:r>
      <w:r w:rsidRPr="00A12057">
        <w:rPr>
          <w:rFonts w:cs="Times New Roman"/>
        </w:rPr>
        <w:t>Card holder</w:t>
      </w:r>
      <w:r w:rsidR="00A12057" w:rsidRPr="00A12057">
        <w:rPr>
          <w:rFonts w:cs="Times New Roman"/>
        </w:rPr>
        <w:t>”</w:t>
      </w:r>
      <w:r w:rsidRPr="00A12057">
        <w:rPr>
          <w:rFonts w:cs="Times New Roman"/>
        </w:rPr>
        <w:t xml:space="preserve"> means a person to whom a credit card is issued or who has agreed with the card issuer to pay obligations arising from the issuance to or use of the card by another person.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(8) </w:t>
      </w:r>
      <w:r w:rsidR="00A12057" w:rsidRPr="00A12057">
        <w:rPr>
          <w:rFonts w:cs="Times New Roman"/>
        </w:rPr>
        <w:t>“</w:t>
      </w:r>
      <w:r w:rsidRPr="00A12057">
        <w:rPr>
          <w:rFonts w:cs="Times New Roman"/>
        </w:rPr>
        <w:t>Card issuer</w:t>
      </w:r>
      <w:r w:rsidR="00A12057" w:rsidRPr="00A12057">
        <w:rPr>
          <w:rFonts w:cs="Times New Roman"/>
        </w:rPr>
        <w:t>”</w:t>
      </w:r>
      <w:r w:rsidRPr="00A12057">
        <w:rPr>
          <w:rFonts w:cs="Times New Roman"/>
        </w:rPr>
        <w:t xml:space="preserve"> means a person who issues a credit card.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(9) </w:t>
      </w:r>
      <w:r w:rsidR="00A12057" w:rsidRPr="00A12057">
        <w:rPr>
          <w:rFonts w:cs="Times New Roman"/>
        </w:rPr>
        <w:t>“</w:t>
      </w:r>
      <w:r w:rsidRPr="00A12057">
        <w:rPr>
          <w:rFonts w:cs="Times New Roman"/>
        </w:rPr>
        <w:t>Conspicuous</w:t>
      </w:r>
      <w:r w:rsidR="00A12057" w:rsidRPr="00A12057">
        <w:rPr>
          <w:rFonts w:cs="Times New Roman"/>
        </w:rPr>
        <w:t>”</w:t>
      </w:r>
      <w:r w:rsidRPr="00A12057">
        <w:rPr>
          <w:rFonts w:cs="Times New Roman"/>
        </w:rPr>
        <w:t xml:space="preserve"> means a term or clause is conspicuous when it is so written that a reasonable person against whom it is to operate ought to have noticed it.  Whether a term or clause is conspicuous or not is for decision by the court.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(10) </w:t>
      </w:r>
      <w:r w:rsidR="00A12057" w:rsidRPr="00A12057">
        <w:rPr>
          <w:rFonts w:cs="Times New Roman"/>
        </w:rPr>
        <w:t>“</w:t>
      </w:r>
      <w:r w:rsidRPr="00A12057">
        <w:rPr>
          <w:rFonts w:cs="Times New Roman"/>
        </w:rPr>
        <w:t>Consumer</w:t>
      </w:r>
      <w:r w:rsidR="00A12057" w:rsidRPr="00A12057">
        <w:rPr>
          <w:rFonts w:cs="Times New Roman"/>
        </w:rPr>
        <w:t>”</w:t>
      </w:r>
      <w:r w:rsidRPr="00A12057">
        <w:rPr>
          <w:rFonts w:cs="Times New Roman"/>
        </w:rPr>
        <w:t xml:space="preserve"> means the buyer, lessee, or debtor to whom credit is extended in a consumer credit transaction.  In addition, for purposes of Chapters 10, 11, 13, and 15 of this title, as well as Sections 37</w:t>
      </w:r>
      <w:r w:rsidR="00A12057" w:rsidRPr="00A12057">
        <w:rPr>
          <w:rFonts w:cs="Times New Roman"/>
        </w:rPr>
        <w:noBreakHyphen/>
      </w:r>
      <w:r w:rsidRPr="00A12057">
        <w:rPr>
          <w:rFonts w:cs="Times New Roman"/>
        </w:rPr>
        <w:t>5</w:t>
      </w:r>
      <w:r w:rsidR="00A12057" w:rsidRPr="00A12057">
        <w:rPr>
          <w:rFonts w:cs="Times New Roman"/>
        </w:rPr>
        <w:noBreakHyphen/>
      </w:r>
      <w:r w:rsidRPr="00A12057">
        <w:rPr>
          <w:rFonts w:cs="Times New Roman"/>
        </w:rPr>
        <w:t>108, 37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108, 37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117(i), and 37</w:t>
      </w:r>
      <w:r w:rsidR="00A12057" w:rsidRPr="00A12057">
        <w:rPr>
          <w:rFonts w:cs="Times New Roman"/>
        </w:rPr>
        <w:noBreakHyphen/>
      </w:r>
      <w:r w:rsidRPr="00A12057">
        <w:rPr>
          <w:rFonts w:cs="Times New Roman"/>
        </w:rPr>
        <w:t>6</w:t>
      </w:r>
      <w:r w:rsidR="00A12057" w:rsidRPr="00A12057">
        <w:rPr>
          <w:rFonts w:cs="Times New Roman"/>
        </w:rPr>
        <w:noBreakHyphen/>
      </w:r>
      <w:r w:rsidRPr="00A12057">
        <w:rPr>
          <w:rFonts w:cs="Times New Roman"/>
        </w:rPr>
        <w:t xml:space="preserve">118, the term also includes: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 a natural person who is a purchaser or lessee or prospective purchaser or lessee in any transaction arising out of the production, promotion, sale, or lease of consumer goods or services;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 a natural person who is the object of a solicitation or offer relating to a contest, game, or prize offer subject to Chapter 15.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(11) </w:t>
      </w:r>
      <w:r w:rsidR="00A12057" w:rsidRPr="00A12057">
        <w:rPr>
          <w:rFonts w:cs="Times New Roman"/>
        </w:rPr>
        <w:t>“</w:t>
      </w:r>
      <w:r w:rsidRPr="00A12057">
        <w:rPr>
          <w:rFonts w:cs="Times New Roman"/>
        </w:rPr>
        <w:t>Consumer credit transaction</w:t>
      </w:r>
      <w:r w:rsidR="00A12057" w:rsidRPr="00A12057">
        <w:rPr>
          <w:rFonts w:cs="Times New Roman"/>
        </w:rPr>
        <w:t>”</w:t>
      </w:r>
      <w:r w:rsidRPr="00A12057">
        <w:rPr>
          <w:rFonts w:cs="Times New Roman"/>
        </w:rPr>
        <w:t xml:space="preserve"> means a consumer credit sale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104) or consumer loan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104) or a refinancing or consolidation thereof, a consumer lease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106), or a consumer rental</w:t>
      </w:r>
      <w:r w:rsidR="00A12057" w:rsidRPr="00A12057">
        <w:rPr>
          <w:rFonts w:cs="Times New Roman"/>
        </w:rPr>
        <w:noBreakHyphen/>
      </w:r>
      <w:r w:rsidRPr="00A12057">
        <w:rPr>
          <w:rFonts w:cs="Times New Roman"/>
        </w:rPr>
        <w:t>purchase agreement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 xml:space="preserve">701).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(12) </w:t>
      </w:r>
      <w:r w:rsidR="00A12057" w:rsidRPr="00A12057">
        <w:rPr>
          <w:rFonts w:cs="Times New Roman"/>
        </w:rPr>
        <w:t>“</w:t>
      </w:r>
      <w:r w:rsidRPr="00A12057">
        <w:rPr>
          <w:rFonts w:cs="Times New Roman"/>
        </w:rPr>
        <w:t>Credit</w:t>
      </w:r>
      <w:r w:rsidR="00A12057" w:rsidRPr="00A12057">
        <w:rPr>
          <w:rFonts w:cs="Times New Roman"/>
        </w:rPr>
        <w:t>”</w:t>
      </w:r>
      <w:r w:rsidRPr="00A12057">
        <w:rPr>
          <w:rFonts w:cs="Times New Roman"/>
        </w:rPr>
        <w:t xml:space="preserve"> means the right granted by a creditor to a debtor to defer payment of debt or to incur debt and defer its payment.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(13)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means the person who grants credit in a credit transaction or, except as otherwise provided, an assignee of a creditor</w:t>
      </w:r>
      <w:r w:rsidR="00A12057" w:rsidRPr="00A12057">
        <w:rPr>
          <w:rFonts w:cs="Times New Roman"/>
        </w:rPr>
        <w:t>’</w:t>
      </w:r>
      <w:r w:rsidRPr="00A12057">
        <w:rPr>
          <w:rFonts w:cs="Times New Roman"/>
        </w:rPr>
        <w:t xml:space="preserve">s right to payment, but use of the term does not in itself impose on an assignee any obligation of his assignor.  In case of credit granted pursuant to a credit card,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means the card issuer and not another person honoring the credit card.  For purposes of Chapters 1, 5, and 6 and Part 7 of Chapter 2, the term </w:t>
      </w:r>
      <w:r w:rsidR="00A12057" w:rsidRPr="00A12057">
        <w:rPr>
          <w:rFonts w:cs="Times New Roman"/>
        </w:rPr>
        <w:t>“</w:t>
      </w:r>
      <w:r w:rsidRPr="00A12057">
        <w:rPr>
          <w:rFonts w:cs="Times New Roman"/>
        </w:rPr>
        <w:t>creditor</w:t>
      </w:r>
      <w:r w:rsidR="00A12057" w:rsidRPr="00A12057">
        <w:rPr>
          <w:rFonts w:cs="Times New Roman"/>
        </w:rPr>
        <w:t>”</w:t>
      </w:r>
      <w:r w:rsidRPr="00A12057">
        <w:rPr>
          <w:rFonts w:cs="Times New Roman"/>
        </w:rPr>
        <w:t xml:space="preserve"> also means a lessor in a consumer rental</w:t>
      </w:r>
      <w:r w:rsidR="00A12057" w:rsidRPr="00A12057">
        <w:rPr>
          <w:rFonts w:cs="Times New Roman"/>
        </w:rPr>
        <w:noBreakHyphen/>
      </w:r>
      <w:r w:rsidRPr="00A12057">
        <w:rPr>
          <w:rFonts w:cs="Times New Roman"/>
        </w:rPr>
        <w:t>purchase agreement (</w:t>
      </w:r>
      <w:r w:rsidR="00A12057" w:rsidRPr="00A12057">
        <w:rPr>
          <w:rFonts w:cs="Times New Roman"/>
        </w:rPr>
        <w:t xml:space="preserve">Section </w:t>
      </w:r>
      <w:r w:rsidRPr="00A12057">
        <w:rPr>
          <w:rFonts w:cs="Times New Roman"/>
        </w:rPr>
        <w:t>37</w:t>
      </w:r>
      <w:r w:rsidR="00A12057" w:rsidRPr="00A12057">
        <w:rPr>
          <w:rFonts w:cs="Times New Roman"/>
        </w:rPr>
        <w:noBreakHyphen/>
      </w:r>
      <w:r w:rsidRPr="00A12057">
        <w:rPr>
          <w:rFonts w:cs="Times New Roman"/>
        </w:rPr>
        <w:t>2</w:t>
      </w:r>
      <w:r w:rsidR="00A12057" w:rsidRPr="00A12057">
        <w:rPr>
          <w:rFonts w:cs="Times New Roman"/>
        </w:rPr>
        <w:noBreakHyphen/>
      </w:r>
      <w:r w:rsidRPr="00A12057">
        <w:rPr>
          <w:rFonts w:cs="Times New Roman"/>
        </w:rPr>
        <w:t xml:space="preserve">701).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(14) </w:t>
      </w:r>
      <w:r w:rsidR="00A12057" w:rsidRPr="00A12057">
        <w:rPr>
          <w:rFonts w:cs="Times New Roman"/>
        </w:rPr>
        <w:t>“</w:t>
      </w:r>
      <w:r w:rsidRPr="00A12057">
        <w:rPr>
          <w:rFonts w:cs="Times New Roman"/>
        </w:rPr>
        <w:t>Debtor</w:t>
      </w:r>
      <w:r w:rsidR="00A12057" w:rsidRPr="00A12057">
        <w:rPr>
          <w:rFonts w:cs="Times New Roman"/>
        </w:rPr>
        <w:t>”</w:t>
      </w:r>
      <w:r w:rsidRPr="00A12057">
        <w:rPr>
          <w:rFonts w:cs="Times New Roman"/>
        </w:rPr>
        <w:t xml:space="preserve"> means any person who is an obligor in a credit transaction, including any cosigner, comaker, guarantor, endorsee or surety, and the assignee of any obligor, and also includes any person who agrees to assume the payment of a credit obligation.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(15) </w:t>
      </w:r>
      <w:r w:rsidR="00A12057" w:rsidRPr="00A12057">
        <w:rPr>
          <w:rFonts w:cs="Times New Roman"/>
        </w:rPr>
        <w:t>“</w:t>
      </w:r>
      <w:r w:rsidRPr="00A12057">
        <w:rPr>
          <w:rFonts w:cs="Times New Roman"/>
        </w:rPr>
        <w:t>Earnings</w:t>
      </w:r>
      <w:r w:rsidR="00A12057" w:rsidRPr="00A12057">
        <w:rPr>
          <w:rFonts w:cs="Times New Roman"/>
        </w:rPr>
        <w:t>”</w:t>
      </w:r>
      <w:r w:rsidRPr="00A12057">
        <w:rPr>
          <w:rFonts w:cs="Times New Roman"/>
        </w:rPr>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(16) </w:t>
      </w:r>
      <w:r w:rsidR="00A12057" w:rsidRPr="00A12057">
        <w:rPr>
          <w:rFonts w:cs="Times New Roman"/>
        </w:rPr>
        <w:t>“</w:t>
      </w:r>
      <w:r w:rsidRPr="00A12057">
        <w:rPr>
          <w:rFonts w:cs="Times New Roman"/>
        </w:rPr>
        <w:t>Lender credit card or similar arrangement</w:t>
      </w:r>
      <w:r w:rsidR="00A12057" w:rsidRPr="00A12057">
        <w:rPr>
          <w:rFonts w:cs="Times New Roman"/>
        </w:rPr>
        <w:t>”</w:t>
      </w:r>
      <w:r w:rsidRPr="00A12057">
        <w:rPr>
          <w:rFonts w:cs="Times New Roman"/>
        </w:rPr>
        <w:t xml:space="preserve"> means an open</w:t>
      </w:r>
      <w:r w:rsidR="00A12057" w:rsidRPr="00A12057">
        <w:rPr>
          <w:rFonts w:cs="Times New Roman"/>
        </w:rPr>
        <w:noBreakHyphen/>
      </w:r>
      <w:r w:rsidRPr="00A12057">
        <w:rPr>
          <w:rFonts w:cs="Times New Roman"/>
        </w:rPr>
        <w:t xml:space="preserve">end credit arrangement or loan agreement, other than a seller credit card, pursuant to which a lender gives a debtor the privilege of using a credit card, letter of credit, or other credit confirmation or identification in transactions out of which debt arises: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(a) by the lender</w:t>
      </w:r>
      <w:r w:rsidR="00A12057" w:rsidRPr="00A12057">
        <w:rPr>
          <w:rFonts w:cs="Times New Roman"/>
        </w:rPr>
        <w:t>’</w:t>
      </w:r>
      <w:r w:rsidRPr="00A12057">
        <w:rPr>
          <w:rFonts w:cs="Times New Roman"/>
        </w:rPr>
        <w:t xml:space="preserve">s honoring a draft or similar order for payment of money drawn or accepted by the debtor;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(b) by the lender</w:t>
      </w:r>
      <w:r w:rsidR="00A12057" w:rsidRPr="00A12057">
        <w:rPr>
          <w:rFonts w:cs="Times New Roman"/>
        </w:rPr>
        <w:t>’</w:t>
      </w:r>
      <w:r w:rsidRPr="00A12057">
        <w:rPr>
          <w:rFonts w:cs="Times New Roman"/>
        </w:rPr>
        <w:t>s payment or agreement to pay the debtor</w:t>
      </w:r>
      <w:r w:rsidR="00A12057" w:rsidRPr="00A12057">
        <w:rPr>
          <w:rFonts w:cs="Times New Roman"/>
        </w:rPr>
        <w:t>’</w:t>
      </w:r>
      <w:r w:rsidRPr="00A12057">
        <w:rPr>
          <w:rFonts w:cs="Times New Roman"/>
        </w:rPr>
        <w:t xml:space="preserve">s obligations;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(c) by the lender</w:t>
      </w:r>
      <w:r w:rsidR="00A12057" w:rsidRPr="00A12057">
        <w:rPr>
          <w:rFonts w:cs="Times New Roman"/>
        </w:rPr>
        <w:t>’</w:t>
      </w:r>
      <w:r w:rsidRPr="00A12057">
        <w:rPr>
          <w:rFonts w:cs="Times New Roman"/>
        </w:rPr>
        <w:t>s purchase from the obligee of the debtor</w:t>
      </w:r>
      <w:r w:rsidR="00A12057" w:rsidRPr="00A12057">
        <w:rPr>
          <w:rFonts w:cs="Times New Roman"/>
        </w:rPr>
        <w:t>’</w:t>
      </w:r>
      <w:r w:rsidRPr="00A12057">
        <w:rPr>
          <w:rFonts w:cs="Times New Roman"/>
        </w:rPr>
        <w:t xml:space="preserve">s obligations.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An open</w:t>
      </w:r>
      <w:r w:rsidR="00A12057" w:rsidRPr="00A12057">
        <w:rPr>
          <w:rFonts w:cs="Times New Roman"/>
        </w:rPr>
        <w:noBreakHyphen/>
      </w:r>
      <w:r w:rsidRPr="00A12057">
        <w:rPr>
          <w:rFonts w:cs="Times New Roman"/>
        </w:rPr>
        <w:t xml:space="preserve">end credit agreement under which a person can effect an immediate advance by check or other draft qualifies as a lender credit card or similar arrangement.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(17)(a) </w:t>
      </w:r>
      <w:r w:rsidR="00A12057" w:rsidRPr="00A12057">
        <w:rPr>
          <w:rFonts w:cs="Times New Roman"/>
        </w:rPr>
        <w:t>“</w:t>
      </w:r>
      <w:r w:rsidRPr="00A12057">
        <w:rPr>
          <w:rFonts w:cs="Times New Roman"/>
        </w:rPr>
        <w:t>Official fees</w:t>
      </w:r>
      <w:r w:rsidR="00A12057" w:rsidRPr="00A12057">
        <w:rPr>
          <w:rFonts w:cs="Times New Roman"/>
        </w:rPr>
        <w:t>”</w:t>
      </w:r>
      <w:r w:rsidRPr="00A12057">
        <w:rPr>
          <w:rFonts w:cs="Times New Roman"/>
        </w:rPr>
        <w:t xml:space="preserve"> means: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 fees and charges prescribed by law which actually are or will be paid to public officials for determining the existence of or for perfecting, releasing, or satisfying a security interest related to a consumer credit sale, consumer lease, or consumer loan;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(ii) premiums payable for insurance in lieu of perfecting a security interest otherwise required by the creditor in connection with the sale, lease or loan, if the premium does not exceed the fees and charges described in paragraph (a) which would otherwise be payable.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w:t>
      </w:r>
      <w:r w:rsidR="00A12057" w:rsidRPr="00A12057">
        <w:rPr>
          <w:rFonts w:cs="Times New Roman"/>
        </w:rPr>
        <w:t>“</w:t>
      </w:r>
      <w:r w:rsidRPr="00A12057">
        <w:rPr>
          <w:rFonts w:cs="Times New Roman"/>
        </w:rPr>
        <w:t>Official fees</w:t>
      </w:r>
      <w:r w:rsidR="00A12057" w:rsidRPr="00A12057">
        <w:rPr>
          <w:rFonts w:cs="Times New Roman"/>
        </w:rPr>
        <w:t>”</w:t>
      </w:r>
      <w:r w:rsidRPr="00A12057">
        <w:rPr>
          <w:rFonts w:cs="Times New Roman"/>
        </w:rPr>
        <w:t xml:space="preserve"> does not mean: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(i) effective April 1, 2000, a premium payable for insurance in lieu of perfecting a security interest when the security interest is a purchase money security interest as defined in Section 36</w:t>
      </w:r>
      <w:r w:rsidR="00A12057" w:rsidRPr="00A12057">
        <w:rPr>
          <w:rFonts w:cs="Times New Roman"/>
        </w:rPr>
        <w:noBreakHyphen/>
      </w:r>
      <w:r w:rsidRPr="00A12057">
        <w:rPr>
          <w:rFonts w:cs="Times New Roman"/>
        </w:rPr>
        <w:t>9</w:t>
      </w:r>
      <w:r w:rsidR="00A12057" w:rsidRPr="00A12057">
        <w:rPr>
          <w:rFonts w:cs="Times New Roman"/>
        </w:rPr>
        <w:noBreakHyphen/>
      </w:r>
      <w:r w:rsidRPr="00A12057">
        <w:rPr>
          <w:rFonts w:cs="Times New Roman"/>
        </w:rPr>
        <w:t>107, for which, in accordance with Section 36</w:t>
      </w:r>
      <w:r w:rsidR="00A12057" w:rsidRPr="00A12057">
        <w:rPr>
          <w:rFonts w:cs="Times New Roman"/>
        </w:rPr>
        <w:noBreakHyphen/>
      </w:r>
      <w:r w:rsidRPr="00A12057">
        <w:rPr>
          <w:rFonts w:cs="Times New Roman"/>
        </w:rPr>
        <w:t>9</w:t>
      </w:r>
      <w:r w:rsidR="00A12057" w:rsidRPr="00A12057">
        <w:rPr>
          <w:rFonts w:cs="Times New Roman"/>
        </w:rPr>
        <w:noBreakHyphen/>
      </w:r>
      <w:r w:rsidRPr="00A12057">
        <w:rPr>
          <w:rFonts w:cs="Times New Roman"/>
        </w:rPr>
        <w:t xml:space="preserve">302(1)(d), perfection by the filing of a financing statement is not required;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(ii) a premium payable for insurance in lieu of perfecting a security interest when the collateral is such that it cannot be used as a security for a loan pursuant to the Federal Credit Practices Rule or Section 37</w:t>
      </w:r>
      <w:r w:rsidR="00A12057" w:rsidRPr="00A12057">
        <w:rPr>
          <w:rFonts w:cs="Times New Roman"/>
        </w:rPr>
        <w:noBreakHyphen/>
      </w:r>
      <w:r w:rsidRPr="00A12057">
        <w:rPr>
          <w:rFonts w:cs="Times New Roman"/>
        </w:rPr>
        <w:t>5</w:t>
      </w:r>
      <w:r w:rsidR="00A12057" w:rsidRPr="00A12057">
        <w:rPr>
          <w:rFonts w:cs="Times New Roman"/>
        </w:rPr>
        <w:noBreakHyphen/>
      </w:r>
      <w:r w:rsidRPr="00A12057">
        <w:rPr>
          <w:rFonts w:cs="Times New Roman"/>
        </w:rPr>
        <w:t xml:space="preserve">108 of the South Carolina Code of Laws, annotated.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(18) </w:t>
      </w:r>
      <w:r w:rsidR="00A12057" w:rsidRPr="00A12057">
        <w:rPr>
          <w:rFonts w:cs="Times New Roman"/>
        </w:rPr>
        <w:t>“</w:t>
      </w:r>
      <w:r w:rsidRPr="00A12057">
        <w:rPr>
          <w:rFonts w:cs="Times New Roman"/>
        </w:rPr>
        <w:t>Organization</w:t>
      </w:r>
      <w:r w:rsidR="00A12057" w:rsidRPr="00A12057">
        <w:rPr>
          <w:rFonts w:cs="Times New Roman"/>
        </w:rPr>
        <w:t>”</w:t>
      </w:r>
      <w:r w:rsidRPr="00A12057">
        <w:rPr>
          <w:rFonts w:cs="Times New Roman"/>
        </w:rPr>
        <w:t xml:space="preserve"> means a corporation, government or governmental subdivision or agency, trust, estate, partnership, cooperative or association.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(19) </w:t>
      </w:r>
      <w:r w:rsidR="00A12057" w:rsidRPr="00A12057">
        <w:rPr>
          <w:rFonts w:cs="Times New Roman"/>
        </w:rPr>
        <w:t>“</w:t>
      </w:r>
      <w:r w:rsidRPr="00A12057">
        <w:rPr>
          <w:rFonts w:cs="Times New Roman"/>
        </w:rPr>
        <w:t>Payable in installments</w:t>
      </w:r>
      <w:r w:rsidR="00A12057" w:rsidRPr="00A12057">
        <w:rPr>
          <w:rFonts w:cs="Times New Roman"/>
        </w:rPr>
        <w:t>”</w:t>
      </w:r>
      <w:r w:rsidRPr="00A12057">
        <w:rPr>
          <w:rFonts w:cs="Times New Roman"/>
        </w:rPr>
        <w:t xml:space="preserve"> means that payment is required or permitted by agreement to be made in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two or more periodic payments, excluding a down payment, with respect to a debt arising from a consumer credit sale pursuant to which a credit service charge is made;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four or more periodic payments, excluding a down payment, with respect to a debt arising from a consumer credit sale pursuant to which no credit service charge is made, or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two or more periodic payments with respect to a debt arising from a consumer loan.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A12057" w:rsidRPr="00A12057">
        <w:rPr>
          <w:rFonts w:cs="Times New Roman"/>
        </w:rPr>
        <w:t>“</w:t>
      </w:r>
      <w:r w:rsidRPr="00A12057">
        <w:rPr>
          <w:rFonts w:cs="Times New Roman"/>
        </w:rPr>
        <w:t>payable in installments</w:t>
      </w:r>
      <w:r w:rsidR="00A12057" w:rsidRPr="00A12057">
        <w:rPr>
          <w:rFonts w:cs="Times New Roman"/>
        </w:rPr>
        <w:t>”</w:t>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(20) </w:t>
      </w:r>
      <w:r w:rsidR="00A12057" w:rsidRPr="00A12057">
        <w:rPr>
          <w:rFonts w:cs="Times New Roman"/>
        </w:rPr>
        <w:t>“</w:t>
      </w:r>
      <w:r w:rsidRPr="00A12057">
        <w:rPr>
          <w:rFonts w:cs="Times New Roman"/>
        </w:rPr>
        <w:t>Person</w:t>
      </w:r>
      <w:r w:rsidR="00A12057" w:rsidRPr="00A12057">
        <w:rPr>
          <w:rFonts w:cs="Times New Roman"/>
        </w:rPr>
        <w:t>”</w:t>
      </w:r>
      <w:r w:rsidRPr="00A12057">
        <w:rPr>
          <w:rFonts w:cs="Times New Roman"/>
        </w:rPr>
        <w:t xml:space="preserve"> includes a natural person or an individual, and an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(21) </w:t>
      </w:r>
      <w:r w:rsidR="00A12057" w:rsidRPr="00A12057">
        <w:rPr>
          <w:rFonts w:cs="Times New Roman"/>
        </w:rPr>
        <w:t>“</w:t>
      </w:r>
      <w:r w:rsidRPr="00A12057">
        <w:rPr>
          <w:rFonts w:cs="Times New Roman"/>
        </w:rPr>
        <w:t>Person related to</w:t>
      </w:r>
      <w:r w:rsidR="00A12057" w:rsidRPr="00A12057">
        <w:rPr>
          <w:rFonts w:cs="Times New Roman"/>
        </w:rPr>
        <w:t>”</w:t>
      </w:r>
      <w:r w:rsidRPr="00A12057">
        <w:rPr>
          <w:rFonts w:cs="Times New Roman"/>
        </w:rPr>
        <w:t xml:space="preserve"> with respect to an individual means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the spouse of the individual;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(b) a brother, brother</w:t>
      </w:r>
      <w:r w:rsidR="00A12057" w:rsidRPr="00A12057">
        <w:rPr>
          <w:rFonts w:cs="Times New Roman"/>
        </w:rPr>
        <w:noBreakHyphen/>
      </w:r>
      <w:r w:rsidRPr="00A12057">
        <w:rPr>
          <w:rFonts w:cs="Times New Roman"/>
        </w:rPr>
        <w:t>in</w:t>
      </w:r>
      <w:r w:rsidR="00A12057" w:rsidRPr="00A12057">
        <w:rPr>
          <w:rFonts w:cs="Times New Roman"/>
        </w:rPr>
        <w:noBreakHyphen/>
      </w:r>
      <w:r w:rsidRPr="00A12057">
        <w:rPr>
          <w:rFonts w:cs="Times New Roman"/>
        </w:rPr>
        <w:t>law, sister, sister</w:t>
      </w:r>
      <w:r w:rsidR="00A12057" w:rsidRPr="00A12057">
        <w:rPr>
          <w:rFonts w:cs="Times New Roman"/>
        </w:rPr>
        <w:noBreakHyphen/>
      </w:r>
      <w:r w:rsidRPr="00A12057">
        <w:rPr>
          <w:rFonts w:cs="Times New Roman"/>
        </w:rPr>
        <w:t>in</w:t>
      </w:r>
      <w:r w:rsidR="00A12057" w:rsidRPr="00A12057">
        <w:rPr>
          <w:rFonts w:cs="Times New Roman"/>
        </w:rPr>
        <w:noBreakHyphen/>
      </w:r>
      <w:r w:rsidRPr="00A12057">
        <w:rPr>
          <w:rFonts w:cs="Times New Roman"/>
        </w:rPr>
        <w:t xml:space="preserve">law of the individual;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an ancestor or lineal descendant of the individual or his spouse;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any other relative, by blood or marriage, of the individual or his spouse who shares the same home with the individual.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Person related to</w:t>
      </w:r>
      <w:r w:rsidRPr="00A12057">
        <w:rPr>
          <w:rFonts w:cs="Times New Roman"/>
        </w:rPr>
        <w:t>”</w:t>
      </w:r>
      <w:r w:rsidR="00BB60A9" w:rsidRPr="00A12057">
        <w:rPr>
          <w:rFonts w:cs="Times New Roman"/>
        </w:rPr>
        <w:t xml:space="preserve"> with respect to an organization means </w:t>
      </w:r>
      <w:r w:rsidRPr="00A12057">
        <w:rPr>
          <w:rFonts w:cs="Times New Roman"/>
        </w:rPr>
        <w:noBreakHyphen/>
      </w:r>
      <w:r w:rsidR="00BB60A9"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a person directly or indirectly controlling, controlled by or under common control with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an officer or director of the organization or a person performing similar functions with respect to the organization or to a person related to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(c) the spouse of a person related to the organization;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 a relative by blood or marriage of a person related to the organization who shares the same home with him.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(22) </w:t>
      </w:r>
      <w:r w:rsidR="00A12057" w:rsidRPr="00A12057">
        <w:rPr>
          <w:rFonts w:cs="Times New Roman"/>
        </w:rPr>
        <w:t>“</w:t>
      </w:r>
      <w:r w:rsidRPr="00A12057">
        <w:rPr>
          <w:rFonts w:cs="Times New Roman"/>
        </w:rPr>
        <w:t>Presumed</w:t>
      </w:r>
      <w:r w:rsidR="00A12057" w:rsidRPr="00A12057">
        <w:rPr>
          <w:rFonts w:cs="Times New Roman"/>
        </w:rPr>
        <w:t>”</w:t>
      </w:r>
      <w:r w:rsidRPr="00A12057">
        <w:rPr>
          <w:rFonts w:cs="Times New Roman"/>
        </w:rPr>
        <w:t xml:space="preserve"> or </w:t>
      </w:r>
      <w:r w:rsidR="00A12057" w:rsidRPr="00A12057">
        <w:rPr>
          <w:rFonts w:cs="Times New Roman"/>
        </w:rPr>
        <w:t>“</w:t>
      </w:r>
      <w:r w:rsidRPr="00A12057">
        <w:rPr>
          <w:rFonts w:cs="Times New Roman"/>
        </w:rPr>
        <w:t>presumption</w:t>
      </w:r>
      <w:r w:rsidR="00A12057" w:rsidRPr="00A12057">
        <w:rPr>
          <w:rFonts w:cs="Times New Roman"/>
        </w:rPr>
        <w:t>”</w:t>
      </w:r>
      <w:r w:rsidRPr="00A12057">
        <w:rPr>
          <w:rFonts w:cs="Times New Roman"/>
        </w:rPr>
        <w:t xml:space="preserve"> means that the trier of fact must find the existence of the fact presumed unless and until evidence is introduced which would support a finding of its nonexistence.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(23) </w:t>
      </w:r>
      <w:r w:rsidR="00A12057" w:rsidRPr="00A12057">
        <w:rPr>
          <w:rFonts w:cs="Times New Roman"/>
        </w:rPr>
        <w:t>“</w:t>
      </w:r>
      <w:r w:rsidRPr="00A12057">
        <w:rPr>
          <w:rFonts w:cs="Times New Roman"/>
        </w:rPr>
        <w:t>Residence</w:t>
      </w:r>
      <w:r w:rsidR="00A12057" w:rsidRPr="00A12057">
        <w:rPr>
          <w:rFonts w:cs="Times New Roman"/>
        </w:rPr>
        <w:t>”</w:t>
      </w:r>
      <w:r w:rsidRPr="00A12057">
        <w:rPr>
          <w:rFonts w:cs="Times New Roman"/>
        </w:rPr>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(24) </w:t>
      </w:r>
      <w:r w:rsidR="00A12057" w:rsidRPr="00A12057">
        <w:rPr>
          <w:rFonts w:cs="Times New Roman"/>
        </w:rPr>
        <w:t>“</w:t>
      </w:r>
      <w:r w:rsidRPr="00A12057">
        <w:rPr>
          <w:rFonts w:cs="Times New Roman"/>
        </w:rPr>
        <w:t>Residential manufactured home</w:t>
      </w:r>
      <w:r w:rsidR="00A12057" w:rsidRPr="00A12057">
        <w:rPr>
          <w:rFonts w:cs="Times New Roman"/>
        </w:rPr>
        <w:t>”</w:t>
      </w:r>
      <w:r w:rsidRPr="00A12057">
        <w:rPr>
          <w:rFonts w:cs="Times New Roman"/>
        </w:rPr>
        <w:t xml:space="preserve"> means a structure, transportable in one or more sections, which is at least eight body feet wide, thirty</w:t>
      </w:r>
      <w:r w:rsidR="00A12057" w:rsidRPr="00A12057">
        <w:rPr>
          <w:rFonts w:cs="Times New Roman"/>
        </w:rPr>
        <w:noBreakHyphen/>
      </w:r>
      <w:r w:rsidRPr="00A12057">
        <w:rPr>
          <w:rFonts w:cs="Times New Roman"/>
        </w:rPr>
        <w:t>two body feet long, and which is built on a permanent chassis and designed to be used as a dwelling, with or without a permanent foundation, when connected to the required utilities, and includes the plumbing, heating, air</w:t>
      </w:r>
      <w:r w:rsidR="00A12057" w:rsidRPr="00A12057">
        <w:rPr>
          <w:rFonts w:cs="Times New Roman"/>
        </w:rPr>
        <w:noBreakHyphen/>
      </w:r>
      <w:r w:rsidRPr="00A12057">
        <w:rPr>
          <w:rFonts w:cs="Times New Roman"/>
        </w:rPr>
        <w:t xml:space="preserve">conditioning and electrical systems contained therein, and which structure is or will be used as a residence.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(25) </w:t>
      </w:r>
      <w:r w:rsidR="00A12057" w:rsidRPr="00A12057">
        <w:rPr>
          <w:rFonts w:cs="Times New Roman"/>
        </w:rPr>
        <w:t>“</w:t>
      </w:r>
      <w:r w:rsidRPr="00A12057">
        <w:rPr>
          <w:rFonts w:cs="Times New Roman"/>
        </w:rPr>
        <w:t>Residential real property</w:t>
      </w:r>
      <w:r w:rsidR="00A12057" w:rsidRPr="00A12057">
        <w:rPr>
          <w:rFonts w:cs="Times New Roman"/>
        </w:rPr>
        <w:t>”</w:t>
      </w:r>
      <w:r w:rsidRPr="00A12057">
        <w:rPr>
          <w:rFonts w:cs="Times New Roman"/>
        </w:rPr>
        <w:t xml:space="preserve"> means real estate improved or to be improved by a structure or structures designed primarily for dwelling, as opposed to business or commercial use.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(26) </w:t>
      </w:r>
      <w:r w:rsidR="00A12057" w:rsidRPr="00A12057">
        <w:rPr>
          <w:rFonts w:cs="Times New Roman"/>
        </w:rPr>
        <w:t>“</w:t>
      </w:r>
      <w:r w:rsidRPr="00A12057">
        <w:rPr>
          <w:rFonts w:cs="Times New Roman"/>
        </w:rPr>
        <w:t>Seller credit card</w:t>
      </w:r>
      <w:r w:rsidR="00A12057" w:rsidRPr="00A12057">
        <w:rPr>
          <w:rFonts w:cs="Times New Roman"/>
        </w:rPr>
        <w:t>”</w:t>
      </w:r>
      <w:r w:rsidRPr="00A12057">
        <w:rPr>
          <w:rFonts w:cs="Times New Roman"/>
        </w:rPr>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(27) </w:t>
      </w:r>
      <w:r w:rsidR="00A12057" w:rsidRPr="00A12057">
        <w:rPr>
          <w:rFonts w:cs="Times New Roman"/>
        </w:rPr>
        <w:t>“</w:t>
      </w:r>
      <w:r w:rsidRPr="00A12057">
        <w:rPr>
          <w:rFonts w:cs="Times New Roman"/>
        </w:rPr>
        <w:t>Supervised financial organization</w:t>
      </w:r>
      <w:r w:rsidR="00A12057" w:rsidRPr="00A12057">
        <w:rPr>
          <w:rFonts w:cs="Times New Roman"/>
        </w:rPr>
        <w:t>”</w:t>
      </w:r>
      <w:r w:rsidRPr="00A12057">
        <w:rPr>
          <w:rFonts w:cs="Times New Roman"/>
        </w:rPr>
        <w:t xml:space="preserve"> means a person, other than an insurance company or other organization primarily engaged in an insurance business </w:t>
      </w:r>
      <w:r w:rsidR="00A12057" w:rsidRPr="00A12057">
        <w:rPr>
          <w:rFonts w:cs="Times New Roman"/>
        </w:rPr>
        <w:noBreakHyphen/>
      </w:r>
      <w:r w:rsidRPr="00A12057">
        <w:rPr>
          <w:rFonts w:cs="Times New Roman"/>
        </w:rPr>
        <w:t xml:space="preserve">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(b) subject to supervision by an official or agency of South Carolina or of the United States.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(28) </w:t>
      </w:r>
      <w:r w:rsidR="00A12057" w:rsidRPr="00A12057">
        <w:rPr>
          <w:rFonts w:cs="Times New Roman"/>
        </w:rPr>
        <w:t>“</w:t>
      </w:r>
      <w:r w:rsidRPr="00A12057">
        <w:rPr>
          <w:rFonts w:cs="Times New Roman"/>
        </w:rPr>
        <w:t>Debt collector</w:t>
      </w:r>
      <w:r w:rsidR="00A12057" w:rsidRPr="00A12057">
        <w:rPr>
          <w:rFonts w:cs="Times New Roman"/>
        </w:rPr>
        <w:t>”</w:t>
      </w:r>
      <w:r w:rsidRPr="00A12057">
        <w:rPr>
          <w:rFonts w:cs="Times New Roman"/>
        </w:rPr>
        <w:t xml:space="preserve"> means any person who collects, attempts to collect, directly or indirectly, debts due or asserted to be owed or due another.  The term also includes a creditor who collects, attempts to collect, directly or indirectly, his own debts.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[Subsection effective until January 1, 2010.]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(29) </w:t>
      </w:r>
      <w:r w:rsidR="00A12057" w:rsidRPr="00A12057">
        <w:rPr>
          <w:rFonts w:cs="Times New Roman"/>
        </w:rPr>
        <w:t>“</w:t>
      </w:r>
      <w:r w:rsidRPr="00A12057">
        <w:rPr>
          <w:rFonts w:cs="Times New Roman"/>
        </w:rPr>
        <w:t>Licensee</w:t>
      </w:r>
      <w:r w:rsidR="00A12057" w:rsidRPr="00A12057">
        <w:rPr>
          <w:rFonts w:cs="Times New Roman"/>
        </w:rPr>
        <w:t>”</w:t>
      </w:r>
      <w:r w:rsidRPr="00A12057">
        <w:rPr>
          <w:rFonts w:cs="Times New Roman"/>
        </w:rPr>
        <w:t xml:space="preserve"> means a supervised lender licensed under Section 37</w:t>
      </w:r>
      <w:r w:rsidR="00A12057" w:rsidRPr="00A12057">
        <w:rPr>
          <w:rFonts w:cs="Times New Roman"/>
        </w:rPr>
        <w:noBreakHyphen/>
      </w:r>
      <w:r w:rsidRPr="00A12057">
        <w:rPr>
          <w:rFonts w:cs="Times New Roman"/>
        </w:rPr>
        <w:t>3</w:t>
      </w:r>
      <w:r w:rsidR="00A12057" w:rsidRPr="00A12057">
        <w:rPr>
          <w:rFonts w:cs="Times New Roman"/>
        </w:rPr>
        <w:noBreakHyphen/>
      </w:r>
      <w:r w:rsidRPr="00A12057">
        <w:rPr>
          <w:rFonts w:cs="Times New Roman"/>
        </w:rPr>
        <w:t xml:space="preserve">503.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[Subsection effective January 1, 2010.] </w:t>
      </w: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(29) </w:t>
      </w:r>
      <w:r w:rsidR="00A12057" w:rsidRPr="00A12057">
        <w:rPr>
          <w:rFonts w:cs="Times New Roman"/>
        </w:rPr>
        <w:t>“</w:t>
      </w:r>
      <w:r w:rsidRPr="00A12057">
        <w:rPr>
          <w:rFonts w:cs="Times New Roman"/>
        </w:rPr>
        <w:t>Licensee</w:t>
      </w:r>
      <w:r w:rsidR="00A12057" w:rsidRPr="00A12057">
        <w:rPr>
          <w:rFonts w:cs="Times New Roman"/>
        </w:rPr>
        <w:t>”</w:t>
      </w:r>
      <w:r w:rsidRPr="00A12057">
        <w:rPr>
          <w:rFonts w:cs="Times New Roman"/>
        </w:rPr>
        <w:t xml:space="preserve"> means a person licensed pursuant to this title. </w:t>
      </w: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(30) </w:t>
      </w:r>
      <w:r w:rsidR="00A12057" w:rsidRPr="00A12057">
        <w:rPr>
          <w:rFonts w:cs="Times New Roman"/>
        </w:rPr>
        <w:t>“</w:t>
      </w:r>
      <w:r w:rsidRPr="00A12057">
        <w:rPr>
          <w:rFonts w:cs="Times New Roman"/>
        </w:rPr>
        <w:t>Cash advance</w:t>
      </w:r>
      <w:r w:rsidR="00A12057" w:rsidRPr="00A12057">
        <w:rPr>
          <w:rFonts w:cs="Times New Roman"/>
        </w:rPr>
        <w:t>”</w:t>
      </w:r>
      <w:r w:rsidRPr="00A12057">
        <w:rPr>
          <w:rFonts w:cs="Times New Roman"/>
        </w:rPr>
        <w:t xml:space="preserve"> means the amount of cash or its equivalent that the borrower actually receives or is paid out at his direction or on his behalf.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302.</w:t>
      </w:r>
      <w:r w:rsidR="00BB60A9" w:rsidRPr="00A12057">
        <w:rPr>
          <w:rFonts w:cs="Times New Roman"/>
        </w:rPr>
        <w:t xml:space="preserve"> Definition of </w:t>
      </w:r>
      <w:r w:rsidRPr="00A12057">
        <w:rPr>
          <w:rFonts w:cs="Times New Roman"/>
        </w:rPr>
        <w:t>“</w:t>
      </w:r>
      <w:r w:rsidR="00BB60A9" w:rsidRPr="00A12057">
        <w:rPr>
          <w:rFonts w:cs="Times New Roman"/>
        </w:rPr>
        <w:t>Federal Consumer Credit Protection Act</w:t>
      </w:r>
      <w:r w:rsidRPr="00A12057">
        <w:rPr>
          <w:rFonts w:cs="Times New Roman"/>
        </w:rPr>
        <w:t>”</w:t>
      </w:r>
      <w:r w:rsidR="00BB60A9" w:rsidRPr="00A12057">
        <w:rPr>
          <w:rFonts w:cs="Times New Roman"/>
        </w:rPr>
        <w:t xml:space="preserve">.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In this title </w:t>
      </w:r>
      <w:r w:rsidR="00A12057" w:rsidRPr="00A12057">
        <w:rPr>
          <w:rFonts w:cs="Times New Roman"/>
        </w:rPr>
        <w:t>“</w:t>
      </w:r>
      <w:r w:rsidRPr="00A12057">
        <w:rPr>
          <w:rFonts w:cs="Times New Roman"/>
        </w:rPr>
        <w:t>Federal Consumer Credit Protection Act</w:t>
      </w:r>
      <w:r w:rsidR="00A12057" w:rsidRPr="00A12057">
        <w:rPr>
          <w:rFonts w:cs="Times New Roman"/>
        </w:rPr>
        <w:t>”</w:t>
      </w:r>
      <w:r w:rsidRPr="00A12057">
        <w:rPr>
          <w:rFonts w:cs="Times New Roman"/>
        </w:rPr>
        <w:t xml:space="preserve"> means the Consumer Credit Protection Act (Public Law 90</w:t>
      </w:r>
      <w:r w:rsidR="00A12057" w:rsidRPr="00A12057">
        <w:rPr>
          <w:rFonts w:cs="Times New Roman"/>
        </w:rPr>
        <w:noBreakHyphen/>
      </w:r>
      <w:r w:rsidRPr="00A12057">
        <w:rPr>
          <w:rFonts w:cs="Times New Roman"/>
        </w:rPr>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A12057" w:rsidRPr="00A12057">
        <w:rPr>
          <w:rFonts w:cs="Times New Roman"/>
        </w:rPr>
        <w:t>“</w:t>
      </w:r>
      <w:r w:rsidRPr="00A12057">
        <w:rPr>
          <w:rFonts w:cs="Times New Roman"/>
        </w:rPr>
        <w:t>Federal Truth in Lending Act</w:t>
      </w:r>
      <w:r w:rsidR="00A12057" w:rsidRPr="00A12057">
        <w:rPr>
          <w:rFonts w:cs="Times New Roman"/>
        </w:rPr>
        <w:t>”</w:t>
      </w:r>
      <w:r w:rsidRPr="00A12057">
        <w:rPr>
          <w:rFonts w:cs="Times New Roman"/>
        </w:rPr>
        <w:t xml:space="preserve">.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b/>
        </w:rPr>
        <w:t xml:space="preserve">SECTION </w:t>
      </w:r>
      <w:r w:rsidR="00BB60A9" w:rsidRPr="00A12057">
        <w:rPr>
          <w:rFonts w:cs="Times New Roman"/>
          <w:b/>
        </w:rPr>
        <w:t>37</w:t>
      </w:r>
      <w:r w:rsidRPr="00A12057">
        <w:rPr>
          <w:rFonts w:cs="Times New Roman"/>
          <w:b/>
        </w:rPr>
        <w:noBreakHyphen/>
      </w:r>
      <w:r w:rsidR="00BB60A9" w:rsidRPr="00A12057">
        <w:rPr>
          <w:rFonts w:cs="Times New Roman"/>
          <w:b/>
        </w:rPr>
        <w:t>1</w:t>
      </w:r>
      <w:r w:rsidRPr="00A12057">
        <w:rPr>
          <w:rFonts w:cs="Times New Roman"/>
          <w:b/>
        </w:rPr>
        <w:noBreakHyphen/>
      </w:r>
      <w:r w:rsidR="00BB60A9" w:rsidRPr="00A12057">
        <w:rPr>
          <w:rFonts w:cs="Times New Roman"/>
          <w:b/>
        </w:rPr>
        <w:t>303.</w:t>
      </w:r>
      <w:r w:rsidR="00BB60A9" w:rsidRPr="00A12057">
        <w:rPr>
          <w:rFonts w:cs="Times New Roman"/>
        </w:rPr>
        <w:t xml:space="preserve"> Index of definitions in title. </w:t>
      </w:r>
    </w:p>
    <w:p w:rsid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0A9" w:rsidRPr="00A12057" w:rsidRDefault="00BB60A9"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 xml:space="preserve">Definitions in this title and the sections in which they appear are: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Actuarial method</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Administrator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Administrator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103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Agreement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Agricultural purpose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Alternative mortgage loan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301(5)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Amount financed</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111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Assumption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301(5A)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Billing cycle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Card holder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301(7)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Card issuer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301(8)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Cash price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110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Cash Advance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301(30)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Conspicuous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301(9)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301(10)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 credit insurance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4</w:t>
      </w:r>
      <w:r w:rsidRPr="00A12057">
        <w:rPr>
          <w:rFonts w:cs="Times New Roman"/>
        </w:rPr>
        <w:noBreakHyphen/>
      </w:r>
      <w:r w:rsidR="00BB60A9" w:rsidRPr="00A12057">
        <w:rPr>
          <w:rFonts w:cs="Times New Roman"/>
        </w:rPr>
        <w:t xml:space="preserve">103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 credit sale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 credit transaction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 lease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Consumer loan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Contested case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402(1)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Credit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Credit Insurance Act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4</w:t>
      </w:r>
      <w:r w:rsidRPr="00A12057">
        <w:rPr>
          <w:rFonts w:cs="Times New Roman"/>
        </w:rPr>
        <w:noBreakHyphen/>
      </w:r>
      <w:r w:rsidR="00BB60A9" w:rsidRPr="00A12057">
        <w:rPr>
          <w:rFonts w:cs="Times New Roman"/>
        </w:rPr>
        <w:t xml:space="preserve">103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Creditor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Credit service charge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109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Debt Collector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301(28)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Debtor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Earnings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301(15)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Federal Truth</w:t>
      </w:r>
      <w:r w:rsidRPr="00A12057">
        <w:rPr>
          <w:rFonts w:cs="Times New Roman"/>
        </w:rPr>
        <w:noBreakHyphen/>
      </w:r>
      <w:r w:rsidR="00BB60A9" w:rsidRPr="00A12057">
        <w:rPr>
          <w:rFonts w:cs="Times New Roman"/>
        </w:rPr>
        <w:t>in</w:t>
      </w:r>
      <w:r w:rsidRPr="00A12057">
        <w:rPr>
          <w:rFonts w:cs="Times New Roman"/>
        </w:rPr>
        <w:noBreakHyphen/>
      </w:r>
      <w:r w:rsidR="00BB60A9" w:rsidRPr="00A12057">
        <w:rPr>
          <w:rFonts w:cs="Times New Roman"/>
        </w:rPr>
        <w:t>Lending Act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Goods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Home solicitation sale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501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Lender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107(1)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Lender credit card or similar arrangement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License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402(2)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Licensee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301(29)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Licensing</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402(3)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Loan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Loan finance charge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109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Merchandise certificate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Official fees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301(17)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Organization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301(18)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Party</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402(4)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Payable in installments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301(19)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Person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301(20)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Person related to</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301(21)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Precomputed</w:t>
      </w:r>
      <w:r w:rsidRPr="00A12057">
        <w:rPr>
          <w:rFonts w:cs="Times New Roman"/>
        </w:rPr>
        <w:t>”</w:t>
      </w:r>
      <w:r w:rsidR="00BB60A9" w:rsidRPr="00A12057">
        <w:rPr>
          <w:rFonts w:cs="Times New Roman"/>
        </w:rPr>
        <w:t xml:space="preserve"> (loan)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107(2)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Precomputed</w:t>
      </w:r>
      <w:r w:rsidRPr="00A12057">
        <w:rPr>
          <w:rFonts w:cs="Times New Roman"/>
        </w:rPr>
        <w:t>”</w:t>
      </w:r>
      <w:r w:rsidR="00BB60A9" w:rsidRPr="00A12057">
        <w:rPr>
          <w:rFonts w:cs="Times New Roman"/>
        </w:rPr>
        <w:t xml:space="preserve"> (sale)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105(7)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Presumed</w:t>
      </w:r>
      <w:r w:rsidRPr="00A12057">
        <w:rPr>
          <w:rFonts w:cs="Times New Roman"/>
        </w:rPr>
        <w:t>”</w:t>
      </w:r>
      <w:r w:rsidR="00BB60A9" w:rsidRPr="00A12057">
        <w:rPr>
          <w:rFonts w:cs="Times New Roman"/>
        </w:rPr>
        <w:t xml:space="preserve"> or </w:t>
      </w:r>
      <w:r w:rsidRPr="00A12057">
        <w:rPr>
          <w:rFonts w:cs="Times New Roman"/>
        </w:rPr>
        <w:t>“</w:t>
      </w:r>
      <w:r w:rsidR="00BB60A9" w:rsidRPr="00A12057">
        <w:rPr>
          <w:rFonts w:cs="Times New Roman"/>
        </w:rPr>
        <w:t>presumption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301(22)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Principal</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107(3)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Residence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Residential manufactured home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Residential real property</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301(25)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Restricted lender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501(4)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Restricted loan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501(3)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Revolving charge account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108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Revolving loan account</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108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Rule</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6</w:t>
      </w:r>
      <w:r w:rsidRPr="00A12057">
        <w:rPr>
          <w:rFonts w:cs="Times New Roman"/>
        </w:rPr>
        <w:noBreakHyphen/>
      </w:r>
      <w:r w:rsidR="00BB60A9" w:rsidRPr="00A12057">
        <w:rPr>
          <w:rFonts w:cs="Times New Roman"/>
        </w:rPr>
        <w:t xml:space="preserve">402(5)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Sale of an interest in land</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Sale of goods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105(4)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Sale of services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105(5)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Seller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107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Seller credit card</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301(26)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Services</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2</w:t>
      </w:r>
      <w:r w:rsidRPr="00A12057">
        <w:rPr>
          <w:rFonts w:cs="Times New Roman"/>
        </w:rPr>
        <w:noBreakHyphen/>
      </w:r>
      <w:r w:rsidR="00BB60A9" w:rsidRPr="00A12057">
        <w:rPr>
          <w:rFonts w:cs="Times New Roman"/>
        </w:rPr>
        <w:t xml:space="preserve">105(3)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Supervised financial organization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1</w:t>
      </w:r>
      <w:r w:rsidRPr="00A12057">
        <w:rPr>
          <w:rFonts w:cs="Times New Roman"/>
        </w:rPr>
        <w:noBreakHyphen/>
      </w:r>
      <w:r w:rsidR="00BB60A9" w:rsidRPr="00A12057">
        <w:rPr>
          <w:rFonts w:cs="Times New Roman"/>
        </w:rPr>
        <w:t xml:space="preserve">301(27) </w:t>
      </w:r>
    </w:p>
    <w:p w:rsidR="00BB60A9"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Supervised lender</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501(2)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057">
        <w:rPr>
          <w:rFonts w:cs="Times New Roman"/>
        </w:rPr>
        <w:t>“</w:t>
      </w:r>
      <w:r w:rsidR="00BB60A9" w:rsidRPr="00A12057">
        <w:rPr>
          <w:rFonts w:cs="Times New Roman"/>
        </w:rPr>
        <w:t>Supervised loan</w:t>
      </w:r>
      <w:r w:rsidRPr="00A12057">
        <w:rPr>
          <w:rFonts w:cs="Times New Roman"/>
        </w:rPr>
        <w:t>”</w:t>
      </w:r>
      <w:r w:rsidR="00BB60A9" w:rsidRPr="00A12057">
        <w:rPr>
          <w:rFonts w:cs="Times New Roman"/>
        </w:rPr>
        <w:t xml:space="preserve"> </w:t>
      </w:r>
      <w:r w:rsidRPr="00A12057">
        <w:rPr>
          <w:rFonts w:cs="Times New Roman"/>
        </w:rPr>
        <w:noBreakHyphen/>
      </w:r>
      <w:r w:rsidR="00BB60A9" w:rsidRPr="00A12057">
        <w:rPr>
          <w:rFonts w:cs="Times New Roman"/>
        </w:rPr>
        <w:t xml:space="preserve"> Section 37</w:t>
      </w:r>
      <w:r w:rsidRPr="00A12057">
        <w:rPr>
          <w:rFonts w:cs="Times New Roman"/>
        </w:rPr>
        <w:noBreakHyphen/>
      </w:r>
      <w:r w:rsidR="00BB60A9" w:rsidRPr="00A12057">
        <w:rPr>
          <w:rFonts w:cs="Times New Roman"/>
        </w:rPr>
        <w:t>3</w:t>
      </w:r>
      <w:r w:rsidRPr="00A12057">
        <w:rPr>
          <w:rFonts w:cs="Times New Roman"/>
        </w:rPr>
        <w:noBreakHyphen/>
      </w:r>
      <w:r w:rsidR="00BB60A9" w:rsidRPr="00A12057">
        <w:rPr>
          <w:rFonts w:cs="Times New Roman"/>
        </w:rPr>
        <w:t xml:space="preserve">501(1). </w:t>
      </w:r>
    </w:p>
    <w:p w:rsidR="00A12057" w:rsidRPr="00A12057" w:rsidRDefault="00A12057"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2057" w:rsidRDefault="00184435" w:rsidP="00A1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2057" w:rsidSect="00A120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57" w:rsidRDefault="00A12057" w:rsidP="00A12057">
      <w:r>
        <w:separator/>
      </w:r>
    </w:p>
  </w:endnote>
  <w:endnote w:type="continuationSeparator" w:id="0">
    <w:p w:rsidR="00A12057" w:rsidRDefault="00A12057" w:rsidP="00A12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57" w:rsidRDefault="00A12057" w:rsidP="00A12057">
      <w:r>
        <w:separator/>
      </w:r>
    </w:p>
  </w:footnote>
  <w:footnote w:type="continuationSeparator" w:id="0">
    <w:p w:rsidR="00A12057" w:rsidRDefault="00A12057" w:rsidP="00A12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057" w:rsidRPr="00A12057" w:rsidRDefault="00A12057" w:rsidP="00A12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60A9"/>
    <w:rsid w:val="00184435"/>
    <w:rsid w:val="003F25D0"/>
    <w:rsid w:val="00590F95"/>
    <w:rsid w:val="006A1284"/>
    <w:rsid w:val="006E56FB"/>
    <w:rsid w:val="00817EA2"/>
    <w:rsid w:val="009F465A"/>
    <w:rsid w:val="00A12057"/>
    <w:rsid w:val="00AB02BA"/>
    <w:rsid w:val="00B44761"/>
    <w:rsid w:val="00BB60A9"/>
    <w:rsid w:val="00C43F44"/>
    <w:rsid w:val="00C93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2057"/>
    <w:pPr>
      <w:tabs>
        <w:tab w:val="center" w:pos="4680"/>
        <w:tab w:val="right" w:pos="9360"/>
      </w:tabs>
    </w:pPr>
  </w:style>
  <w:style w:type="character" w:customStyle="1" w:styleId="HeaderChar">
    <w:name w:val="Header Char"/>
    <w:basedOn w:val="DefaultParagraphFont"/>
    <w:link w:val="Header"/>
    <w:uiPriority w:val="99"/>
    <w:semiHidden/>
    <w:rsid w:val="00A12057"/>
  </w:style>
  <w:style w:type="paragraph" w:styleId="Footer">
    <w:name w:val="footer"/>
    <w:basedOn w:val="Normal"/>
    <w:link w:val="FooterChar"/>
    <w:uiPriority w:val="99"/>
    <w:semiHidden/>
    <w:unhideWhenUsed/>
    <w:rsid w:val="00A12057"/>
    <w:pPr>
      <w:tabs>
        <w:tab w:val="center" w:pos="4680"/>
        <w:tab w:val="right" w:pos="9360"/>
      </w:tabs>
    </w:pPr>
  </w:style>
  <w:style w:type="character" w:customStyle="1" w:styleId="FooterChar">
    <w:name w:val="Footer Char"/>
    <w:basedOn w:val="DefaultParagraphFont"/>
    <w:link w:val="Footer"/>
    <w:uiPriority w:val="99"/>
    <w:semiHidden/>
    <w:rsid w:val="00A12057"/>
  </w:style>
  <w:style w:type="paragraph" w:styleId="BalloonText">
    <w:name w:val="Balloon Text"/>
    <w:basedOn w:val="Normal"/>
    <w:link w:val="BalloonTextChar"/>
    <w:uiPriority w:val="99"/>
    <w:semiHidden/>
    <w:unhideWhenUsed/>
    <w:rsid w:val="00BB60A9"/>
    <w:rPr>
      <w:rFonts w:ascii="Tahoma" w:hAnsi="Tahoma" w:cs="Tahoma"/>
      <w:sz w:val="16"/>
      <w:szCs w:val="16"/>
    </w:rPr>
  </w:style>
  <w:style w:type="character" w:customStyle="1" w:styleId="BalloonTextChar">
    <w:name w:val="Balloon Text Char"/>
    <w:basedOn w:val="DefaultParagraphFont"/>
    <w:link w:val="BalloonText"/>
    <w:uiPriority w:val="99"/>
    <w:semiHidden/>
    <w:rsid w:val="00BB60A9"/>
    <w:rPr>
      <w:rFonts w:ascii="Tahoma" w:hAnsi="Tahoma" w:cs="Tahoma"/>
      <w:sz w:val="16"/>
      <w:szCs w:val="16"/>
    </w:rPr>
  </w:style>
  <w:style w:type="character" w:styleId="Hyperlink">
    <w:name w:val="Hyperlink"/>
    <w:basedOn w:val="DefaultParagraphFont"/>
    <w:semiHidden/>
    <w:rsid w:val="009F46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6967</Words>
  <Characters>39715</Characters>
  <Application>Microsoft Office Word</Application>
  <DocSecurity>0</DocSecurity>
  <Lines>330</Lines>
  <Paragraphs>93</Paragraphs>
  <ScaleCrop>false</ScaleCrop>
  <Company>LPITS</Company>
  <LinksUpToDate>false</LinksUpToDate>
  <CharactersWithSpaces>46589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2009-12-16T14:34:00Z</dcterms:created>
  <dcterms:modified xsi:type="dcterms:W3CDTF">2009-12-22T18:43:00Z</dcterms:modified>
</cp:coreProperties>
</file>