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58B" w:rsidRDefault="00D6258B">
      <w:pPr>
        <w:jc w:val="center"/>
      </w:pPr>
      <w:r>
        <w:t>DISCLAIMER</w:t>
      </w:r>
    </w:p>
    <w:p w:rsidR="00D6258B" w:rsidRDefault="00D6258B"/>
    <w:p w:rsidR="00D6258B" w:rsidRDefault="00D6258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6258B" w:rsidRDefault="00D6258B"/>
    <w:p w:rsidR="00D6258B" w:rsidRDefault="00D625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258B" w:rsidRDefault="00D6258B"/>
    <w:p w:rsidR="00D6258B" w:rsidRDefault="00D625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258B" w:rsidRDefault="00D6258B"/>
    <w:p w:rsidR="00D6258B" w:rsidRDefault="00D625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258B" w:rsidRDefault="00D6258B"/>
    <w:p w:rsidR="00D6258B" w:rsidRDefault="00D6258B">
      <w:pPr>
        <w:rPr>
          <w:rFonts w:cs="Times New Roman"/>
        </w:rPr>
      </w:pPr>
      <w:r>
        <w:rPr>
          <w:rFonts w:cs="Times New Roman"/>
        </w:rPr>
        <w:br w:type="page"/>
      </w:r>
    </w:p>
    <w:p w:rsidR="00DD2FEE" w:rsidRDefault="00124A7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2FEE">
        <w:rPr>
          <w:rFonts w:cs="Times New Roman"/>
        </w:rPr>
        <w:t>CHAPTER 56.</w:t>
      </w:r>
    </w:p>
    <w:p w:rsidR="00DD2FEE" w:rsidRDefault="00DD2FE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D2FEE" w:rsidRPr="00DD2FEE" w:rsidRDefault="00124A7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2FEE">
        <w:rPr>
          <w:rFonts w:cs="Times New Roman"/>
        </w:rPr>
        <w:t xml:space="preserve"> STATE BOARD OF PYROTECHNIC REGULATIONS</w:t>
      </w:r>
    </w:p>
    <w:p w:rsidR="00DD2FEE" w:rsidRPr="00DD2FEE" w:rsidRDefault="00DD2FE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2FEE" w:rsidRDefault="00DD2FE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2FEE">
        <w:rPr>
          <w:rFonts w:cs="Times New Roman"/>
          <w:b/>
        </w:rPr>
        <w:t xml:space="preserve">SECTION </w:t>
      </w:r>
      <w:r w:rsidR="00124A7E" w:rsidRPr="00DD2FEE">
        <w:rPr>
          <w:rFonts w:cs="Times New Roman"/>
          <w:b/>
        </w:rPr>
        <w:t>40</w:t>
      </w:r>
      <w:r w:rsidRPr="00DD2FEE">
        <w:rPr>
          <w:rFonts w:cs="Times New Roman"/>
          <w:b/>
        </w:rPr>
        <w:noBreakHyphen/>
      </w:r>
      <w:r w:rsidR="00124A7E" w:rsidRPr="00DD2FEE">
        <w:rPr>
          <w:rFonts w:cs="Times New Roman"/>
          <w:b/>
        </w:rPr>
        <w:t>56</w:t>
      </w:r>
      <w:r w:rsidRPr="00DD2FEE">
        <w:rPr>
          <w:rFonts w:cs="Times New Roman"/>
          <w:b/>
        </w:rPr>
        <w:noBreakHyphen/>
      </w:r>
      <w:r w:rsidR="00124A7E" w:rsidRPr="00DD2FEE">
        <w:rPr>
          <w:rFonts w:cs="Times New Roman"/>
          <w:b/>
        </w:rPr>
        <w:t>10.</w:t>
      </w:r>
      <w:r w:rsidR="00124A7E" w:rsidRPr="00DD2FEE">
        <w:rPr>
          <w:rFonts w:cs="Times New Roman"/>
        </w:rPr>
        <w:t xml:space="preserve"> State Board of Pyrotechnic Safety created;  membership;  terms;  vacancies;  meetings;  compensation;  supervision of enforcement and personnel. </w:t>
      </w:r>
    </w:p>
    <w:p w:rsidR="00DD2FEE" w:rsidRDefault="00DD2FE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2FEE" w:rsidRPr="00DD2FEE" w:rsidRDefault="00124A7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2FEE">
        <w:rPr>
          <w:rFonts w:cs="Times New Roman"/>
        </w:rPr>
        <w:t>There is created the State Board of Pyrotechnic Safety to be composed of six members appointed by the Governor.  One of the appointees must be a fireman, one must be a pyrotechnics retailer, one must be a law enforcement representative, and three must be members of the public who shall not possess any pecuniary interest in any entity engaged in a business directly involving the sale of pyrotechnics.  The board shall elect from its members a chairman, vice</w:t>
      </w:r>
      <w:r w:rsidR="00DD2FEE" w:rsidRPr="00DD2FEE">
        <w:rPr>
          <w:rFonts w:cs="Times New Roman"/>
        </w:rPr>
        <w:noBreakHyphen/>
      </w:r>
      <w:r w:rsidRPr="00DD2FEE">
        <w:rPr>
          <w:rFonts w:cs="Times New Roman"/>
        </w:rPr>
        <w:t>chairman, and such other officers as it may consider necessary to serve for terms of one year and until their successors are elected and qualify.  Terms of office for members are for two years and until their successors are appointed and qualify.  Vacancies must be filled in the manner of original appointment for the unexpired term.  The board shall meet at least annually and not more than once per month.  All meetings must be scheduled at the call of the chairman.  All members shall receive mileage, per diem, and subsistence as provided by law for members of boards, committees, and commissions for days on which they are transacting official business, to be paid from the general fund of the state.  The Director of the Department of Labor, Licensing, and Regulation, pursuant to Section 40</w:t>
      </w:r>
      <w:r w:rsidR="00DD2FEE" w:rsidRPr="00DD2FEE">
        <w:rPr>
          <w:rFonts w:cs="Times New Roman"/>
        </w:rPr>
        <w:noBreakHyphen/>
      </w:r>
      <w:r w:rsidRPr="00DD2FEE">
        <w:rPr>
          <w:rFonts w:cs="Times New Roman"/>
        </w:rPr>
        <w:t>73</w:t>
      </w:r>
      <w:r w:rsidR="00DD2FEE" w:rsidRPr="00DD2FEE">
        <w:rPr>
          <w:rFonts w:cs="Times New Roman"/>
        </w:rPr>
        <w:noBreakHyphen/>
      </w:r>
      <w:r w:rsidRPr="00DD2FEE">
        <w:rPr>
          <w:rFonts w:cs="Times New Roman"/>
        </w:rPr>
        <w:t xml:space="preserve">15, shall employ such personnel as necessary to carry out the duties of the board. </w:t>
      </w:r>
    </w:p>
    <w:p w:rsidR="00DD2FEE" w:rsidRPr="00DD2FEE" w:rsidRDefault="00DD2FE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2FEE" w:rsidRDefault="00DD2FE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2FEE">
        <w:rPr>
          <w:rFonts w:cs="Times New Roman"/>
          <w:b/>
        </w:rPr>
        <w:t xml:space="preserve">SECTION </w:t>
      </w:r>
      <w:r w:rsidR="00124A7E" w:rsidRPr="00DD2FEE">
        <w:rPr>
          <w:rFonts w:cs="Times New Roman"/>
          <w:b/>
        </w:rPr>
        <w:t>40</w:t>
      </w:r>
      <w:r w:rsidRPr="00DD2FEE">
        <w:rPr>
          <w:rFonts w:cs="Times New Roman"/>
          <w:b/>
        </w:rPr>
        <w:noBreakHyphen/>
      </w:r>
      <w:r w:rsidR="00124A7E" w:rsidRPr="00DD2FEE">
        <w:rPr>
          <w:rFonts w:cs="Times New Roman"/>
          <w:b/>
        </w:rPr>
        <w:t>56</w:t>
      </w:r>
      <w:r w:rsidRPr="00DD2FEE">
        <w:rPr>
          <w:rFonts w:cs="Times New Roman"/>
          <w:b/>
        </w:rPr>
        <w:noBreakHyphen/>
      </w:r>
      <w:r w:rsidR="00124A7E" w:rsidRPr="00DD2FEE">
        <w:rPr>
          <w:rFonts w:cs="Times New Roman"/>
          <w:b/>
        </w:rPr>
        <w:t>20.</w:t>
      </w:r>
      <w:r w:rsidR="00124A7E" w:rsidRPr="00DD2FEE">
        <w:rPr>
          <w:rFonts w:cs="Times New Roman"/>
        </w:rPr>
        <w:t xml:space="preserve"> Duties of board. </w:t>
      </w:r>
    </w:p>
    <w:p w:rsidR="00DD2FEE" w:rsidRDefault="00DD2FE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2FEE" w:rsidRPr="00DD2FEE" w:rsidRDefault="00124A7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2FEE">
        <w:rPr>
          <w:rFonts w:cs="Times New Roman"/>
        </w:rPr>
        <w:t>It shall be the duty and responsibility of the board created in Section 40</w:t>
      </w:r>
      <w:r w:rsidR="00DD2FEE" w:rsidRPr="00DD2FEE">
        <w:rPr>
          <w:rFonts w:cs="Times New Roman"/>
        </w:rPr>
        <w:noBreakHyphen/>
      </w:r>
      <w:r w:rsidRPr="00DD2FEE">
        <w:rPr>
          <w:rFonts w:cs="Times New Roman"/>
        </w:rPr>
        <w:t>56</w:t>
      </w:r>
      <w:r w:rsidR="00DD2FEE" w:rsidRPr="00DD2FEE">
        <w:rPr>
          <w:rFonts w:cs="Times New Roman"/>
        </w:rPr>
        <w:noBreakHyphen/>
      </w:r>
      <w:r w:rsidRPr="00DD2FEE">
        <w:rPr>
          <w:rFonts w:cs="Times New Roman"/>
        </w:rPr>
        <w:t xml:space="preserve">10 to promulgate regulations relating to the sale of pyrotechnics in this State including the storage and fire safety of such products.  The board shall also recommend to the General Assembly legislation it deems necessary for the safety and control of the sale of pyrotechnics. </w:t>
      </w:r>
    </w:p>
    <w:p w:rsidR="00DD2FEE" w:rsidRPr="00DD2FEE" w:rsidRDefault="00DD2FEE"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D2FEE" w:rsidRDefault="00184435" w:rsidP="00DD2F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D2FEE" w:rsidSect="00DD2F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FEE" w:rsidRDefault="00DD2FEE" w:rsidP="00DD2FEE">
      <w:r>
        <w:separator/>
      </w:r>
    </w:p>
  </w:endnote>
  <w:endnote w:type="continuationSeparator" w:id="0">
    <w:p w:rsidR="00DD2FEE" w:rsidRDefault="00DD2FEE" w:rsidP="00DD2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E" w:rsidRPr="00DD2FEE" w:rsidRDefault="00DD2FEE" w:rsidP="00DD2F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E" w:rsidRPr="00DD2FEE" w:rsidRDefault="00DD2FEE" w:rsidP="00DD2F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E" w:rsidRPr="00DD2FEE" w:rsidRDefault="00DD2FEE" w:rsidP="00DD2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FEE" w:rsidRDefault="00DD2FEE" w:rsidP="00DD2FEE">
      <w:r>
        <w:separator/>
      </w:r>
    </w:p>
  </w:footnote>
  <w:footnote w:type="continuationSeparator" w:id="0">
    <w:p w:rsidR="00DD2FEE" w:rsidRDefault="00DD2FEE" w:rsidP="00DD2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E" w:rsidRPr="00DD2FEE" w:rsidRDefault="00DD2FEE" w:rsidP="00DD2F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E" w:rsidRPr="00DD2FEE" w:rsidRDefault="00DD2FEE" w:rsidP="00DD2F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E" w:rsidRPr="00DD2FEE" w:rsidRDefault="00DD2FEE" w:rsidP="00DD2F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4A7E"/>
    <w:rsid w:val="00124A7E"/>
    <w:rsid w:val="00184435"/>
    <w:rsid w:val="001B213D"/>
    <w:rsid w:val="006432BC"/>
    <w:rsid w:val="007C3CE1"/>
    <w:rsid w:val="00817EA2"/>
    <w:rsid w:val="00C43F44"/>
    <w:rsid w:val="00D6258B"/>
    <w:rsid w:val="00DD2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FEE"/>
    <w:pPr>
      <w:tabs>
        <w:tab w:val="center" w:pos="4680"/>
        <w:tab w:val="right" w:pos="9360"/>
      </w:tabs>
    </w:pPr>
  </w:style>
  <w:style w:type="character" w:customStyle="1" w:styleId="HeaderChar">
    <w:name w:val="Header Char"/>
    <w:basedOn w:val="DefaultParagraphFont"/>
    <w:link w:val="Header"/>
    <w:uiPriority w:val="99"/>
    <w:semiHidden/>
    <w:rsid w:val="00DD2FEE"/>
  </w:style>
  <w:style w:type="paragraph" w:styleId="Footer">
    <w:name w:val="footer"/>
    <w:basedOn w:val="Normal"/>
    <w:link w:val="FooterChar"/>
    <w:uiPriority w:val="99"/>
    <w:semiHidden/>
    <w:unhideWhenUsed/>
    <w:rsid w:val="00DD2FEE"/>
    <w:pPr>
      <w:tabs>
        <w:tab w:val="center" w:pos="4680"/>
        <w:tab w:val="right" w:pos="9360"/>
      </w:tabs>
    </w:pPr>
  </w:style>
  <w:style w:type="character" w:customStyle="1" w:styleId="FooterChar">
    <w:name w:val="Footer Char"/>
    <w:basedOn w:val="DefaultParagraphFont"/>
    <w:link w:val="Footer"/>
    <w:uiPriority w:val="99"/>
    <w:semiHidden/>
    <w:rsid w:val="00DD2FEE"/>
  </w:style>
  <w:style w:type="paragraph" w:styleId="BalloonText">
    <w:name w:val="Balloon Text"/>
    <w:basedOn w:val="Normal"/>
    <w:link w:val="BalloonTextChar"/>
    <w:uiPriority w:val="99"/>
    <w:semiHidden/>
    <w:unhideWhenUsed/>
    <w:rsid w:val="00DD2FEE"/>
    <w:rPr>
      <w:rFonts w:ascii="Tahoma" w:hAnsi="Tahoma" w:cs="Tahoma"/>
      <w:sz w:val="16"/>
      <w:szCs w:val="16"/>
    </w:rPr>
  </w:style>
  <w:style w:type="character" w:customStyle="1" w:styleId="BalloonTextChar">
    <w:name w:val="Balloon Text Char"/>
    <w:basedOn w:val="DefaultParagraphFont"/>
    <w:link w:val="BalloonText"/>
    <w:uiPriority w:val="99"/>
    <w:semiHidden/>
    <w:rsid w:val="00DD2FEE"/>
    <w:rPr>
      <w:rFonts w:ascii="Tahoma" w:hAnsi="Tahoma" w:cs="Tahoma"/>
      <w:sz w:val="16"/>
      <w:szCs w:val="16"/>
    </w:rPr>
  </w:style>
  <w:style w:type="character" w:styleId="Hyperlink">
    <w:name w:val="Hyperlink"/>
    <w:basedOn w:val="DefaultParagraphFont"/>
    <w:semiHidden/>
    <w:rsid w:val="00D625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3245</Characters>
  <Application>Microsoft Office Word</Application>
  <DocSecurity>0</DocSecurity>
  <Lines>27</Lines>
  <Paragraphs>7</Paragraphs>
  <ScaleCrop>false</ScaleCrop>
  <Company>LPITS</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2009-12-16T14:46:00Z</dcterms:created>
  <dcterms:modified xsi:type="dcterms:W3CDTF">2009-12-22T18:47:00Z</dcterms:modified>
</cp:coreProperties>
</file>