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6C" w:rsidRDefault="00B7026C">
      <w:pPr>
        <w:jc w:val="center"/>
      </w:pPr>
      <w:r>
        <w:t>DISCLAIMER</w:t>
      </w:r>
    </w:p>
    <w:p w:rsidR="00B7026C" w:rsidRDefault="00B7026C"/>
    <w:p w:rsidR="00B7026C" w:rsidRDefault="00B7026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026C" w:rsidRDefault="00B7026C"/>
    <w:p w:rsidR="00B7026C" w:rsidRDefault="00B702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026C" w:rsidRDefault="00B7026C"/>
    <w:p w:rsidR="00B7026C" w:rsidRDefault="00B702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026C" w:rsidRDefault="00B7026C"/>
    <w:p w:rsidR="00B7026C" w:rsidRDefault="00B702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026C" w:rsidRDefault="00B7026C"/>
    <w:p w:rsidR="00B7026C" w:rsidRDefault="00B7026C">
      <w:pPr>
        <w:rPr>
          <w:rFonts w:cs="Times New Roman"/>
        </w:rPr>
      </w:pPr>
      <w:r>
        <w:rPr>
          <w:rFonts w:cs="Times New Roman"/>
        </w:rPr>
        <w:br w:type="page"/>
      </w:r>
    </w:p>
    <w:p w:rsid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113">
        <w:rPr>
          <w:rFonts w:cs="Times New Roman"/>
        </w:rPr>
        <w:t>CHAPTER 127.</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113">
        <w:rPr>
          <w:rFonts w:cs="Times New Roman"/>
        </w:rPr>
        <w:t xml:space="preserve"> SOUTH CAROLINA STATE UNIVERSITY</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0131" w:rsidRPr="001D3113">
        <w:rPr>
          <w:rFonts w:cs="Times New Roman"/>
        </w:rPr>
        <w:t>1.</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113">
        <w:rPr>
          <w:rFonts w:cs="Times New Roman"/>
        </w:rPr>
        <w:t xml:space="preserve"> GENERAL PROVISIONS</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10.</w:t>
      </w:r>
      <w:r w:rsidR="00780131" w:rsidRPr="001D3113">
        <w:rPr>
          <w:rFonts w:cs="Times New Roman"/>
        </w:rPr>
        <w:t xml:space="preserve"> Establishment of South Carolina State University.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There shall be established within this State a normal, industrial, agricultural and mechanical college for the higher education of the youth of the State, and such college shall be known as South Carolina State University.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15.</w:t>
      </w:r>
      <w:r w:rsidR="00780131" w:rsidRPr="001D3113">
        <w:rPr>
          <w:rFonts w:cs="Times New Roman"/>
        </w:rPr>
        <w:t xml:space="preserve"> South Carolina State College changed to South Carolina State University.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South Carolina State College is changed to South Carolina State University, effective July 1, 1992, and wherever in the 1976 Code or in any other provision of law the name South Carolina State College appears, it must be construed to mean South Carolina State University.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20.</w:t>
      </w:r>
      <w:r w:rsidR="00780131" w:rsidRPr="001D3113">
        <w:rPr>
          <w:rFonts w:cs="Times New Roman"/>
        </w:rPr>
        <w:t xml:space="preserve"> Board of trustees;  election;  terms.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lastRenderedPageBreak/>
        <w:t xml:space="preserve">(A) South Carolina State University is managed and controlled by a board of trustees, composed of thirteen members, twelve of whom are elected by the General Assembly, one member from each congressional district and six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Each position on the board constitutes a separate office and the seats on the board are numbered consecutively, one corresponding in number to each congressional district and Seats 7</w:t>
      </w:r>
      <w:r w:rsidR="001D3113" w:rsidRPr="001D3113">
        <w:rPr>
          <w:rFonts w:cs="Times New Roman"/>
        </w:rPr>
        <w:noBreakHyphen/>
      </w:r>
      <w:r w:rsidRPr="001D3113">
        <w:rPr>
          <w:rFonts w:cs="Times New Roman"/>
        </w:rPr>
        <w:t>12 at large.  The Governor or his designee occupies Seat 13.  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001D3113" w:rsidRPr="001D3113">
        <w:rPr>
          <w:rFonts w:cs="Times New Roman"/>
        </w:rPr>
        <w:noBreakHyphen/>
      </w:r>
      <w:r w:rsidRPr="001D3113">
        <w:rPr>
          <w:rFonts w:cs="Times New Roman"/>
        </w:rPr>
        <w:t xml:space="preserve">large members of the board occupying Seats 8 and 12, respectively.  The terms of each of these three members shall not be affected by the provisions of this paragraph.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1D3113" w:rsidRPr="001D3113">
        <w:rPr>
          <w:rFonts w:cs="Times New Roman"/>
        </w:rPr>
        <w:noBreakHyphen/>
      </w:r>
      <w:r w:rsidRPr="001D3113">
        <w:rPr>
          <w:rFonts w:cs="Times New Roman"/>
        </w:rPr>
        <w:t xml:space="preserve">year terms by the provisions of this subsection must be elected for terms of four years each.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30.</w:t>
      </w:r>
      <w:r w:rsidR="00780131" w:rsidRPr="001D3113">
        <w:rPr>
          <w:rFonts w:cs="Times New Roman"/>
        </w:rPr>
        <w:t xml:space="preserve"> Quorum at board meetings.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A majority of the board of trustees shall be necessary for the transaction of any business.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40.</w:t>
      </w:r>
      <w:r w:rsidR="00780131" w:rsidRPr="001D3113">
        <w:rPr>
          <w:rFonts w:cs="Times New Roman"/>
        </w:rPr>
        <w:t xml:space="preserve"> Management and control of Claflin College.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50.</w:t>
      </w:r>
      <w:r w:rsidR="00780131" w:rsidRPr="001D3113">
        <w:rPr>
          <w:rFonts w:cs="Times New Roman"/>
        </w:rPr>
        <w:t xml:space="preserve"> College shall be separate from Claflin University and other institutions under religious control.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South Carolina State University shall forever be, and remain, free and separate from Claflin University and all other colleges, schools or other institutions which are wholly or in part under the direction or control of any church or religious or sectarian denomination or society.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60.</w:t>
      </w:r>
      <w:r w:rsidR="00780131" w:rsidRPr="001D3113">
        <w:rPr>
          <w:rFonts w:cs="Times New Roman"/>
        </w:rPr>
        <w:t xml:space="preserve"> General powers of board.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70.</w:t>
      </w:r>
      <w:r w:rsidR="00780131" w:rsidRPr="001D3113">
        <w:rPr>
          <w:rFonts w:cs="Times New Roman"/>
        </w:rPr>
        <w:t xml:space="preserve"> Buildings;  courses of study;  appliances;  staff.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75.</w:t>
      </w:r>
      <w:r w:rsidR="00780131" w:rsidRPr="001D3113">
        <w:rPr>
          <w:rFonts w:cs="Times New Roman"/>
        </w:rPr>
        <w:t xml:space="preserve"> Felton</w:t>
      </w:r>
      <w:r w:rsidRPr="001D3113">
        <w:rPr>
          <w:rFonts w:cs="Times New Roman"/>
        </w:rPr>
        <w:noBreakHyphen/>
      </w:r>
      <w:r w:rsidR="00780131" w:rsidRPr="001D3113">
        <w:rPr>
          <w:rFonts w:cs="Times New Roman"/>
        </w:rPr>
        <w:t xml:space="preserve">Laboratory School at South Carolina State University;  funds received;  calculation.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Of the funds distributed pursuant to the higher education formula of the Commission on Higher Education, the Felton</w:t>
      </w:r>
      <w:r w:rsidR="001D3113" w:rsidRPr="001D3113">
        <w:rPr>
          <w:rFonts w:cs="Times New Roman"/>
        </w:rPr>
        <w:noBreakHyphen/>
      </w:r>
      <w:r w:rsidRPr="001D3113">
        <w:rPr>
          <w:rFonts w:cs="Times New Roman"/>
        </w:rPr>
        <w:t>Laboratory School at South Carolina State University shall receive each year one hundred percent of the funds it would have received for that year under the Education Finance Act, under the Education Improvement Act, and under aid to school districts</w:t>
      </w:r>
      <w:r w:rsidR="001D3113" w:rsidRPr="001D3113">
        <w:rPr>
          <w:rFonts w:cs="Times New Roman"/>
        </w:rPr>
        <w:noBreakHyphen/>
      </w:r>
      <w:r w:rsidRPr="001D3113">
        <w:rPr>
          <w:rFonts w:cs="Times New Roman"/>
        </w:rPr>
        <w:t>fringe benefits, as if it were a special school district.  The calculation of the amount of funds which the Felton</w:t>
      </w:r>
      <w:r w:rsidR="001D3113" w:rsidRPr="001D3113">
        <w:rPr>
          <w:rFonts w:cs="Times New Roman"/>
        </w:rPr>
        <w:noBreakHyphen/>
      </w:r>
      <w:r w:rsidRPr="001D3113">
        <w:rPr>
          <w:rFonts w:cs="Times New Roman"/>
        </w:rPr>
        <w:t xml:space="preserve">Laboratory School is entitled to receive each year shall be made by the Department of Education.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80.</w:t>
      </w:r>
      <w:r w:rsidR="00780131" w:rsidRPr="001D3113">
        <w:rPr>
          <w:rFonts w:cs="Times New Roman"/>
        </w:rPr>
        <w:t xml:space="preserve"> One half of land scrip fund vested in board.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One half of the fund known as the land scrip fund, to wit:  Ninety</w:t>
      </w:r>
      <w:r w:rsidR="001D3113" w:rsidRPr="001D3113">
        <w:rPr>
          <w:rFonts w:cs="Times New Roman"/>
        </w:rPr>
        <w:noBreakHyphen/>
      </w:r>
      <w:r w:rsidRPr="001D3113">
        <w:rPr>
          <w:rFonts w:cs="Times New Roman"/>
        </w:rPr>
        <w:t xml:space="preserve">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85.</w:t>
      </w:r>
      <w:r w:rsidR="00780131" w:rsidRPr="001D3113">
        <w:rPr>
          <w:rFonts w:cs="Times New Roman"/>
        </w:rPr>
        <w:t xml:space="preserve"> South Carolina State University Board of Trustees;  authority to enter into ground lease agreements.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1D3113" w:rsidRPr="001D3113">
        <w:rPr>
          <w:rFonts w:cs="Times New Roman"/>
        </w:rPr>
        <w:noBreakHyphen/>
      </w:r>
      <w:r w:rsidRPr="001D3113">
        <w:rPr>
          <w:rFonts w:cs="Times New Roman"/>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Neither this section, nor the approval required by this section, exempts any transaction or entity from complying with Chapter 35 of Title 11.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0131" w:rsidRPr="001D3113">
        <w:rPr>
          <w:rFonts w:cs="Times New Roman"/>
        </w:rPr>
        <w:t>3.</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113">
        <w:rPr>
          <w:rFonts w:cs="Times New Roman"/>
        </w:rPr>
        <w:t xml:space="preserve"> SPECIAL OBLIGATION BONDS</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310.</w:t>
      </w:r>
      <w:r w:rsidR="00780131" w:rsidRPr="001D3113">
        <w:rPr>
          <w:rFonts w:cs="Times New Roman"/>
        </w:rPr>
        <w:t xml:space="preserve"> Definitions.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Unless the context clearly requires otherwise, as used in this article: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 </w:t>
      </w:r>
      <w:r w:rsidR="001D3113" w:rsidRPr="001D3113">
        <w:rPr>
          <w:rFonts w:cs="Times New Roman"/>
        </w:rPr>
        <w:t>“</w:t>
      </w:r>
      <w:r w:rsidRPr="001D3113">
        <w:rPr>
          <w:rFonts w:cs="Times New Roman"/>
        </w:rPr>
        <w:t>Admission fee</w:t>
      </w:r>
      <w:r w:rsidR="001D3113" w:rsidRPr="001D3113">
        <w:rPr>
          <w:rFonts w:cs="Times New Roman"/>
        </w:rPr>
        <w:t>”</w:t>
      </w:r>
      <w:r w:rsidRPr="001D3113">
        <w:rPr>
          <w:rFonts w:cs="Times New Roman"/>
        </w:rPr>
        <w:t xml:space="preserve"> means the special fee or charge, in addition to other charges, imposed upon each person admitted to a </w:t>
      </w:r>
      <w:r w:rsidR="001D3113" w:rsidRPr="001D3113">
        <w:rPr>
          <w:rFonts w:cs="Times New Roman"/>
        </w:rPr>
        <w:t>“</w:t>
      </w:r>
      <w:r w:rsidRPr="001D3113">
        <w:rPr>
          <w:rFonts w:cs="Times New Roman"/>
        </w:rPr>
        <w:t>home</w:t>
      </w:r>
      <w:r w:rsidR="001D3113" w:rsidRPr="001D3113">
        <w:rPr>
          <w:rFonts w:cs="Times New Roman"/>
        </w:rPr>
        <w:t>”</w:t>
      </w:r>
      <w:r w:rsidRPr="001D3113">
        <w:rPr>
          <w:rFonts w:cs="Times New Roman"/>
        </w:rPr>
        <w:t xml:space="preserve"> football game, except a freshman or intramural game, in Dawson Football Stadium at South Carolina State University or at any other location where a </w:t>
      </w:r>
      <w:r w:rsidR="001D3113" w:rsidRPr="001D3113">
        <w:rPr>
          <w:rFonts w:cs="Times New Roman"/>
        </w:rPr>
        <w:t>“</w:t>
      </w:r>
      <w:r w:rsidRPr="001D3113">
        <w:rPr>
          <w:rFonts w:cs="Times New Roman"/>
        </w:rPr>
        <w:t>home</w:t>
      </w:r>
      <w:r w:rsidR="001D3113" w:rsidRPr="001D3113">
        <w:rPr>
          <w:rFonts w:cs="Times New Roman"/>
        </w:rPr>
        <w:t>”</w:t>
      </w:r>
      <w:r w:rsidRPr="001D3113">
        <w:rPr>
          <w:rFonts w:cs="Times New Roman"/>
        </w:rPr>
        <w:t xml:space="preserve"> game is played by the South Carolina State University varsity football team, excluding students admitted as a result of student fees paid to the institution for a regular session.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(2) </w:t>
      </w:r>
      <w:r w:rsidR="001D3113" w:rsidRPr="001D3113">
        <w:rPr>
          <w:rFonts w:cs="Times New Roman"/>
        </w:rPr>
        <w:t>“</w:t>
      </w:r>
      <w:r w:rsidRPr="001D3113">
        <w:rPr>
          <w:rFonts w:cs="Times New Roman"/>
        </w:rPr>
        <w:t>Bonds</w:t>
      </w:r>
      <w:r w:rsidR="001D3113" w:rsidRPr="001D3113">
        <w:rPr>
          <w:rFonts w:cs="Times New Roman"/>
        </w:rPr>
        <w:t>”</w:t>
      </w:r>
      <w:r w:rsidRPr="001D3113">
        <w:rPr>
          <w:rFonts w:cs="Times New Roman"/>
        </w:rPr>
        <w:t xml:space="preserve"> means the Stadium Improvement Revenue Bonds of South Carolina State University authorized by this article.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(3) </w:t>
      </w:r>
      <w:r w:rsidR="001D3113" w:rsidRPr="001D3113">
        <w:rPr>
          <w:rFonts w:cs="Times New Roman"/>
        </w:rPr>
        <w:t>“</w:t>
      </w:r>
      <w:r w:rsidRPr="001D3113">
        <w:rPr>
          <w:rFonts w:cs="Times New Roman"/>
        </w:rPr>
        <w:t>University</w:t>
      </w:r>
      <w:r w:rsidR="001D3113" w:rsidRPr="001D3113">
        <w:rPr>
          <w:rFonts w:cs="Times New Roman"/>
        </w:rPr>
        <w:t>”</w:t>
      </w:r>
      <w:r w:rsidRPr="001D3113">
        <w:rPr>
          <w:rFonts w:cs="Times New Roman"/>
        </w:rPr>
        <w:t xml:space="preserve"> means South Carolina State University, located at Orangeburg, South Carolina.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(4) </w:t>
      </w:r>
      <w:r w:rsidR="001D3113" w:rsidRPr="001D3113">
        <w:rPr>
          <w:rFonts w:cs="Times New Roman"/>
        </w:rPr>
        <w:t>“</w:t>
      </w:r>
      <w:r w:rsidRPr="001D3113">
        <w:rPr>
          <w:rFonts w:cs="Times New Roman"/>
        </w:rPr>
        <w:t>Dawson Football Stadium</w:t>
      </w:r>
      <w:r w:rsidR="001D3113" w:rsidRPr="001D3113">
        <w:rPr>
          <w:rFonts w:cs="Times New Roman"/>
        </w:rPr>
        <w:t>”</w:t>
      </w:r>
      <w:r w:rsidRPr="001D3113">
        <w:rPr>
          <w:rFonts w:cs="Times New Roman"/>
        </w:rPr>
        <w:t xml:space="preserve"> means the football stadium of South Carolina State University located at Orangeburg, South Carolina.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(5) </w:t>
      </w:r>
      <w:r w:rsidR="001D3113" w:rsidRPr="001D3113">
        <w:rPr>
          <w:rFonts w:cs="Times New Roman"/>
        </w:rPr>
        <w:t>“</w:t>
      </w:r>
      <w:r w:rsidRPr="001D3113">
        <w:rPr>
          <w:rFonts w:cs="Times New Roman"/>
        </w:rPr>
        <w:t>Debt Service Fund</w:t>
      </w:r>
      <w:r w:rsidR="001D3113" w:rsidRPr="001D3113">
        <w:rPr>
          <w:rFonts w:cs="Times New Roman"/>
        </w:rPr>
        <w:t>”</w:t>
      </w:r>
      <w:r w:rsidRPr="001D3113">
        <w:rPr>
          <w:rFonts w:cs="Times New Roman"/>
        </w:rPr>
        <w:t xml:space="preserve"> means the fund established by this article for the payment of the principal and interest on the bonds.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(6) </w:t>
      </w:r>
      <w:r w:rsidR="001D3113" w:rsidRPr="001D3113">
        <w:rPr>
          <w:rFonts w:cs="Times New Roman"/>
        </w:rPr>
        <w:t>“</w:t>
      </w:r>
      <w:r w:rsidRPr="001D3113">
        <w:rPr>
          <w:rFonts w:cs="Times New Roman"/>
        </w:rPr>
        <w:t>Improvements</w:t>
      </w:r>
      <w:r w:rsidR="001D3113" w:rsidRPr="001D3113">
        <w:rPr>
          <w:rFonts w:cs="Times New Roman"/>
        </w:rPr>
        <w:t>”</w:t>
      </w:r>
      <w:r w:rsidRPr="001D3113">
        <w:rPr>
          <w:rFonts w:cs="Times New Roman"/>
        </w:rPr>
        <w:t xml:space="preserve"> means the enlargement and improvements to Dawson Football Stadium, including necessary equipment.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(7) </w:t>
      </w:r>
      <w:r w:rsidR="001D3113" w:rsidRPr="001D3113">
        <w:rPr>
          <w:rFonts w:cs="Times New Roman"/>
        </w:rPr>
        <w:t>“</w:t>
      </w:r>
      <w:r w:rsidRPr="001D3113">
        <w:rPr>
          <w:rFonts w:cs="Times New Roman"/>
        </w:rPr>
        <w:t>Special student fee</w:t>
      </w:r>
      <w:r w:rsidR="001D3113" w:rsidRPr="001D3113">
        <w:rPr>
          <w:rFonts w:cs="Times New Roman"/>
        </w:rPr>
        <w:t>”</w:t>
      </w:r>
      <w:r w:rsidRPr="001D3113">
        <w:rPr>
          <w:rFonts w:cs="Times New Roman"/>
        </w:rPr>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1D3113" w:rsidRPr="001D3113">
        <w:rPr>
          <w:rFonts w:cs="Times New Roman"/>
        </w:rPr>
        <w:noBreakHyphen/>
      </w:r>
      <w:r w:rsidRPr="001D3113">
        <w:rPr>
          <w:rFonts w:cs="Times New Roman"/>
        </w:rPr>
        <w:t xml:space="preserve">time student for the purpose of assessing other student fees.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(8) </w:t>
      </w:r>
      <w:r w:rsidR="001D3113" w:rsidRPr="001D3113">
        <w:rPr>
          <w:rFonts w:cs="Times New Roman"/>
        </w:rPr>
        <w:t>“</w:t>
      </w:r>
      <w:r w:rsidRPr="001D3113">
        <w:rPr>
          <w:rFonts w:cs="Times New Roman"/>
        </w:rPr>
        <w:t>State board</w:t>
      </w:r>
      <w:r w:rsidR="001D3113" w:rsidRPr="001D3113">
        <w:rPr>
          <w:rFonts w:cs="Times New Roman"/>
        </w:rPr>
        <w:t>”</w:t>
      </w:r>
      <w:r w:rsidRPr="001D3113">
        <w:rPr>
          <w:rFonts w:cs="Times New Roman"/>
        </w:rPr>
        <w:t xml:space="preserve"> means the State Budget and Control Board.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(9) </w:t>
      </w:r>
      <w:r w:rsidR="001D3113" w:rsidRPr="001D3113">
        <w:rPr>
          <w:rFonts w:cs="Times New Roman"/>
        </w:rPr>
        <w:t>“</w:t>
      </w:r>
      <w:r w:rsidRPr="001D3113">
        <w:rPr>
          <w:rFonts w:cs="Times New Roman"/>
        </w:rPr>
        <w:t>Trustees</w:t>
      </w:r>
      <w:r w:rsidR="001D3113" w:rsidRPr="001D3113">
        <w:rPr>
          <w:rFonts w:cs="Times New Roman"/>
        </w:rPr>
        <w:t>”</w:t>
      </w:r>
      <w:r w:rsidRPr="001D3113">
        <w:rPr>
          <w:rFonts w:cs="Times New Roman"/>
        </w:rPr>
        <w:t xml:space="preserve"> means the Board of Trustees of South Carolina State University.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(10) </w:t>
      </w:r>
      <w:r w:rsidR="001D3113" w:rsidRPr="001D3113">
        <w:rPr>
          <w:rFonts w:cs="Times New Roman"/>
        </w:rPr>
        <w:t>“</w:t>
      </w:r>
      <w:r w:rsidRPr="001D3113">
        <w:rPr>
          <w:rFonts w:cs="Times New Roman"/>
        </w:rPr>
        <w:t>Net athletic revenues</w:t>
      </w:r>
      <w:r w:rsidR="001D3113" w:rsidRPr="001D3113">
        <w:rPr>
          <w:rFonts w:cs="Times New Roman"/>
        </w:rPr>
        <w:t>”</w:t>
      </w:r>
      <w:r w:rsidRPr="001D3113">
        <w:rPr>
          <w:rFonts w:cs="Times New Roman"/>
        </w:rPr>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320.</w:t>
      </w:r>
      <w:r w:rsidR="00780131" w:rsidRPr="001D3113">
        <w:rPr>
          <w:rFonts w:cs="Times New Roman"/>
        </w:rPr>
        <w:t xml:space="preserve"> Authority of trustees to construct, operate, and maintain improvements;  limited authority to issue bonds;  university authorized to apply other funds to stadium improvements.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(A) The right of the trustees to construct the improvements and then to operate and maintain them is affirmed.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330.</w:t>
      </w:r>
      <w:r w:rsidR="00780131" w:rsidRPr="001D3113">
        <w:rPr>
          <w:rFonts w:cs="Times New Roman"/>
        </w:rPr>
        <w:t xml:space="preserve"> Full faith and credit of State not pledged;  no personal liability for executing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340.</w:t>
      </w:r>
      <w:r w:rsidR="00780131" w:rsidRPr="001D3113">
        <w:rPr>
          <w:rFonts w:cs="Times New Roman"/>
        </w:rPr>
        <w:t xml:space="preserve"> Trustees to adopt resolutions for issuance of bonds;  single issue or separate issues authorized.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350.</w:t>
      </w:r>
      <w:r w:rsidR="00780131" w:rsidRPr="001D3113">
        <w:rPr>
          <w:rFonts w:cs="Times New Roman"/>
        </w:rPr>
        <w:t xml:space="preserve"> Requirements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360.</w:t>
      </w:r>
      <w:r w:rsidR="00780131" w:rsidRPr="001D3113">
        <w:rPr>
          <w:rFonts w:cs="Times New Roman"/>
        </w:rPr>
        <w:t xml:space="preserve"> Registration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370.</w:t>
      </w:r>
      <w:r w:rsidR="00780131" w:rsidRPr="001D3113">
        <w:rPr>
          <w:rFonts w:cs="Times New Roman"/>
        </w:rPr>
        <w:t xml:space="preserve"> Tax exempt status of bonds and interest.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The bonds and all interest to become due on them must have the tax exempt status pursuant to Section 12</w:t>
      </w:r>
      <w:r w:rsidR="001D3113" w:rsidRPr="001D3113">
        <w:rPr>
          <w:rFonts w:cs="Times New Roman"/>
        </w:rPr>
        <w:noBreakHyphen/>
      </w:r>
      <w:r w:rsidRPr="001D3113">
        <w:rPr>
          <w:rFonts w:cs="Times New Roman"/>
        </w:rPr>
        <w:t>2</w:t>
      </w:r>
      <w:r w:rsidR="001D3113" w:rsidRPr="001D3113">
        <w:rPr>
          <w:rFonts w:cs="Times New Roman"/>
        </w:rPr>
        <w:noBreakHyphen/>
      </w:r>
      <w:r w:rsidRPr="001D3113">
        <w:rPr>
          <w:rFonts w:cs="Times New Roman"/>
        </w:rPr>
        <w:t xml:space="preserve">50.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380.</w:t>
      </w:r>
      <w:r w:rsidR="00780131" w:rsidRPr="001D3113">
        <w:rPr>
          <w:rFonts w:cs="Times New Roman"/>
        </w:rPr>
        <w:t xml:space="preserve"> Persons who may lawfully invest in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It is lawful for all executors, administrators, guardians and fiduciaries, and all sinking fund commissions to invest any monies in their hands in the bonds.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390.</w:t>
      </w:r>
      <w:r w:rsidR="00780131" w:rsidRPr="001D3113">
        <w:rPr>
          <w:rFonts w:cs="Times New Roman"/>
        </w:rPr>
        <w:t xml:space="preserve"> Execution and delivery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400.</w:t>
      </w:r>
      <w:r w:rsidR="00780131" w:rsidRPr="001D3113">
        <w:rPr>
          <w:rFonts w:cs="Times New Roman"/>
        </w:rPr>
        <w:t xml:space="preserve"> Sale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All bonds must be disposed of in a manner the trustees determine, except that a sale, privately negotiated without public advertisement, must not be made unless the approval of the state board is obtained.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410.</w:t>
      </w:r>
      <w:r w:rsidR="00780131" w:rsidRPr="001D3113">
        <w:rPr>
          <w:rFonts w:cs="Times New Roman"/>
        </w:rPr>
        <w:t xml:space="preserve"> Disposition of proceeds of sale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1D3113" w:rsidRPr="001D3113">
        <w:rPr>
          <w:rFonts w:cs="Times New Roman"/>
        </w:rPr>
        <w:noBreakHyphen/>
      </w:r>
      <w:r w:rsidRPr="001D3113">
        <w:rPr>
          <w:rFonts w:cs="Times New Roman"/>
        </w:rPr>
        <w:t>9</w:t>
      </w:r>
      <w:r w:rsidR="001D3113" w:rsidRPr="001D3113">
        <w:rPr>
          <w:rFonts w:cs="Times New Roman"/>
        </w:rPr>
        <w:noBreakHyphen/>
      </w:r>
      <w:r w:rsidRPr="001D3113">
        <w:rPr>
          <w:rFonts w:cs="Times New Roman"/>
        </w:rPr>
        <w:t xml:space="preserve">660 with maturities consonant with the need for the funds.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420.</w:t>
      </w:r>
      <w:r w:rsidR="00780131" w:rsidRPr="001D3113">
        <w:rPr>
          <w:rFonts w:cs="Times New Roman"/>
        </w:rPr>
        <w:t xml:space="preserve"> Authorization of special fees for repayment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special student fee must bear nomenclature as the trustees prescribe and, in the discretion of the trustees, it may be included as a part of any other fees.  However, it is the duty of the trustees to account for the receipts from the special student fee to the State Treasurer.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430.</w:t>
      </w:r>
      <w:r w:rsidR="00780131" w:rsidRPr="001D3113">
        <w:rPr>
          <w:rFonts w:cs="Times New Roman"/>
        </w:rPr>
        <w:t xml:space="preserve"> Disposition of monies from other sources for repayment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440.</w:t>
      </w:r>
      <w:r w:rsidR="00780131" w:rsidRPr="001D3113">
        <w:rPr>
          <w:rFonts w:cs="Times New Roman"/>
        </w:rPr>
        <w:t xml:space="preserve"> Powers of trustees in authorizing issuance of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In the resolutions authorizing the issuance of the bonds, the trustees are empowered to: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(2) establish the Debt Service Fund, which must be maintained at the hands of the State Treasurer;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(3) covenant that all revenues derived from the admission fee or the special student fee, or both, are paid to the State Treasurer for deposit in the fund in a manner prescribed by the State Treasurer;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(4) establish appropriate rules requiring the payment of the admission fee or the special student fee, or both;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(5) covenant as to the use of the proceeds of the sale of the bonds;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(6) provide for the terms, form, registration, exchange, execution and authentication of bonds, and for the replacement of lost, destroyed, or mutilated bonds;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(7) covenant for the mandatory redemption of bonds on terms and conditions as the resolutions authorizing the bonds prescribe;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(8) prescribe the procedure, if any, by which the terms of the contract with the bondholders may be amended, the number of bonds whose holders must consent to amendment, and the manner in which the consent is given;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(9) covenant to insure the football stadium against loss by fire or other casualty;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(10) operate and maintain the football stadium in good repair;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(11) prescribe the events of default and the terms and conditions upon which all or any bonds are or may be declared due before maturity, and the terms and conditions upon which the declaration and its consequences may be waived;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(12) reserve the right to issue additional bonds payable from the sources provided in this article for the payment of the bonds pursuant to Section 59</w:t>
      </w:r>
      <w:r w:rsidR="001D3113" w:rsidRPr="001D3113">
        <w:rPr>
          <w:rFonts w:cs="Times New Roman"/>
        </w:rPr>
        <w:noBreakHyphen/>
      </w:r>
      <w:r w:rsidRPr="001D3113">
        <w:rPr>
          <w:rFonts w:cs="Times New Roman"/>
        </w:rPr>
        <w:t>127</w:t>
      </w:r>
      <w:r w:rsidR="001D3113" w:rsidRPr="001D3113">
        <w:rPr>
          <w:rFonts w:cs="Times New Roman"/>
        </w:rPr>
        <w:noBreakHyphen/>
      </w:r>
      <w:r w:rsidRPr="001D3113">
        <w:rPr>
          <w:rFonts w:cs="Times New Roman"/>
        </w:rPr>
        <w:t xml:space="preserve">460 or to the extent to which the trustees may become authorized to issue additional bonds by legislation enacted, if it is necessary in the future to further enlarge or improve the football stadium and to prescribe the conditions under which additional bonds may be issued;  and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(13) make further covenants and agreements as necessary or desirable in order to market the bonds.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450.</w:t>
      </w:r>
      <w:r w:rsidR="00780131" w:rsidRPr="001D3113">
        <w:rPr>
          <w:rFonts w:cs="Times New Roman"/>
        </w:rPr>
        <w:t xml:space="preserve"> Responsibilities of State Treasurer.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1D3113" w:rsidRPr="001D3113">
        <w:rPr>
          <w:rFonts w:cs="Times New Roman"/>
        </w:rPr>
        <w:noBreakHyphen/>
      </w:r>
      <w:r w:rsidRPr="001D3113">
        <w:rPr>
          <w:rFonts w:cs="Times New Roman"/>
        </w:rPr>
        <w:t>9</w:t>
      </w:r>
      <w:r w:rsidR="001D3113" w:rsidRPr="001D3113">
        <w:rPr>
          <w:rFonts w:cs="Times New Roman"/>
        </w:rPr>
        <w:noBreakHyphen/>
      </w:r>
      <w:r w:rsidRPr="001D3113">
        <w:rPr>
          <w:rFonts w:cs="Times New Roman"/>
        </w:rPr>
        <w:t xml:space="preserve">660, with maturities consonant with the needs of the fund.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460.</w:t>
      </w:r>
      <w:r w:rsidR="00780131" w:rsidRPr="001D3113">
        <w:rPr>
          <w:rFonts w:cs="Times New Roman"/>
        </w:rPr>
        <w:t xml:space="preserve"> Authority of trustees to issue additional bonds;  purposes for which additional bonds may be issued.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trustees are authorized to issue additional bonds in one or more series as provided in the resolutions authorizing the original series of bonds for the purpose of refunding or retiring the bonds or for the purpose of enlarging or improving the football stadium.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470.</w:t>
      </w:r>
      <w:r w:rsidR="00780131" w:rsidRPr="001D3113">
        <w:rPr>
          <w:rFonts w:cs="Times New Roman"/>
        </w:rPr>
        <w:t xml:space="preserve"> Committee to conduct feasibility study for law school at South Carolina State University in Orangeburg;  membership;  report.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There is established a committee to study the feasibility and need for a School of Law at the South Carolina State University in Orangeburg.  This committee shall consist of nine members as follows: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 three to be appointed by the Senate Pro Tempore;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(2) three to be appointed by the Speaker of the House;  and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(3) three to be appointed by the Legislative Black Caucus.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 feasibility of having a law school at South Carolina State University;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(2) need for additional attorneys in the State of South Carolina;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(3) cost of implementation;  and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(4) impact to the economy.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80131" w:rsidRPr="001D3113">
        <w:rPr>
          <w:rFonts w:cs="Times New Roman"/>
        </w:rPr>
        <w:t>4.</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113">
        <w:rPr>
          <w:rFonts w:cs="Times New Roman"/>
        </w:rPr>
        <w:t xml:space="preserve"> SOUTH CAROLINA STATE UNIVERSITY ACADEMIC AND ADMINISTRATIVE FACILITIES BOND ACT</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480.</w:t>
      </w:r>
      <w:r w:rsidR="00780131" w:rsidRPr="001D3113">
        <w:rPr>
          <w:rFonts w:cs="Times New Roman"/>
        </w:rPr>
        <w:t xml:space="preserve"> Citation of article.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This article may be cited as the </w:t>
      </w:r>
      <w:r w:rsidR="001D3113" w:rsidRPr="001D3113">
        <w:rPr>
          <w:rFonts w:cs="Times New Roman"/>
        </w:rPr>
        <w:t>“</w:t>
      </w:r>
      <w:r w:rsidRPr="001D3113">
        <w:rPr>
          <w:rFonts w:cs="Times New Roman"/>
        </w:rPr>
        <w:t>South Carolina State University Academic and Administrative Facilities Bond Act</w:t>
      </w:r>
      <w:r w:rsidR="001D3113" w:rsidRPr="001D3113">
        <w:rPr>
          <w:rFonts w:cs="Times New Roman"/>
        </w:rPr>
        <w:t>”</w:t>
      </w:r>
      <w:r w:rsidRPr="001D3113">
        <w:rPr>
          <w:rFonts w:cs="Times New Roman"/>
        </w:rPr>
        <w:t xml:space="preserv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490.</w:t>
      </w:r>
      <w:r w:rsidR="00780131" w:rsidRPr="001D3113">
        <w:rPr>
          <w:rFonts w:cs="Times New Roman"/>
        </w:rPr>
        <w:t xml:space="preserve"> Definitions.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As used in this article: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 </w:t>
      </w:r>
      <w:r w:rsidR="001D3113" w:rsidRPr="001D3113">
        <w:rPr>
          <w:rFonts w:cs="Times New Roman"/>
        </w:rPr>
        <w:t>“</w:t>
      </w:r>
      <w:r w:rsidRPr="001D3113">
        <w:rPr>
          <w:rFonts w:cs="Times New Roman"/>
        </w:rPr>
        <w:t>Board</w:t>
      </w:r>
      <w:r w:rsidR="001D3113" w:rsidRPr="001D3113">
        <w:rPr>
          <w:rFonts w:cs="Times New Roman"/>
        </w:rPr>
        <w:t>”</w:t>
      </w:r>
      <w:r w:rsidRPr="001D3113">
        <w:rPr>
          <w:rFonts w:cs="Times New Roman"/>
        </w:rPr>
        <w:t xml:space="preserve"> means the Board of Trustees of South Carolina State University.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(2) </w:t>
      </w:r>
      <w:r w:rsidR="001D3113" w:rsidRPr="001D3113">
        <w:rPr>
          <w:rFonts w:cs="Times New Roman"/>
        </w:rPr>
        <w:t>“</w:t>
      </w:r>
      <w:r w:rsidRPr="001D3113">
        <w:rPr>
          <w:rFonts w:cs="Times New Roman"/>
        </w:rPr>
        <w:t>Equipment</w:t>
      </w:r>
      <w:r w:rsidR="001D3113" w:rsidRPr="001D3113">
        <w:rPr>
          <w:rFonts w:cs="Times New Roman"/>
        </w:rPr>
        <w:t>”</w:t>
      </w:r>
      <w:r w:rsidRPr="001D3113">
        <w:rPr>
          <w:rFonts w:cs="Times New Roman"/>
        </w:rPr>
        <w:t xml:space="preserve"> means items with a useful life of at least fifteen years.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(3) </w:t>
      </w:r>
      <w:r w:rsidR="001D3113" w:rsidRPr="001D3113">
        <w:rPr>
          <w:rFonts w:cs="Times New Roman"/>
        </w:rPr>
        <w:t>“</w:t>
      </w:r>
      <w:r w:rsidRPr="001D3113">
        <w:rPr>
          <w:rFonts w:cs="Times New Roman"/>
        </w:rPr>
        <w:t>Academic and administrative buildings</w:t>
      </w:r>
      <w:r w:rsidR="001D3113" w:rsidRPr="001D3113">
        <w:rPr>
          <w:rFonts w:cs="Times New Roman"/>
        </w:rPr>
        <w:t>”</w:t>
      </w:r>
      <w:r w:rsidRPr="001D3113">
        <w:rPr>
          <w:rFonts w:cs="Times New Roman"/>
        </w:rPr>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(4) </w:t>
      </w:r>
      <w:r w:rsidR="001D3113" w:rsidRPr="001D3113">
        <w:rPr>
          <w:rFonts w:cs="Times New Roman"/>
        </w:rPr>
        <w:t>“</w:t>
      </w:r>
      <w:r w:rsidRPr="001D3113">
        <w:rPr>
          <w:rFonts w:cs="Times New Roman"/>
        </w:rPr>
        <w:t>Fees and revenues</w:t>
      </w:r>
      <w:r w:rsidR="001D3113" w:rsidRPr="001D3113">
        <w:rPr>
          <w:rFonts w:cs="Times New Roman"/>
        </w:rPr>
        <w:t>”</w:t>
      </w:r>
      <w:r w:rsidRPr="001D3113">
        <w:rPr>
          <w:rFonts w:cs="Times New Roman"/>
        </w:rPr>
        <w:t xml:space="preserve"> means the special student fees, auxiliary fees, and revenues derived or to be derived from the operation, sale, lease, or other disposition of the facilities.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(5) </w:t>
      </w:r>
      <w:r w:rsidR="001D3113" w:rsidRPr="001D3113">
        <w:rPr>
          <w:rFonts w:cs="Times New Roman"/>
        </w:rPr>
        <w:t>“</w:t>
      </w:r>
      <w:r w:rsidRPr="001D3113">
        <w:rPr>
          <w:rFonts w:cs="Times New Roman"/>
        </w:rPr>
        <w:t>University</w:t>
      </w:r>
      <w:r w:rsidR="001D3113" w:rsidRPr="001D3113">
        <w:rPr>
          <w:rFonts w:cs="Times New Roman"/>
        </w:rPr>
        <w:t>”</w:t>
      </w:r>
      <w:r w:rsidRPr="001D3113">
        <w:rPr>
          <w:rFonts w:cs="Times New Roman"/>
        </w:rPr>
        <w:t xml:space="preserve"> means South Carolina State University.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500.</w:t>
      </w:r>
      <w:r w:rsidR="00780131" w:rsidRPr="001D3113">
        <w:rPr>
          <w:rFonts w:cs="Times New Roman"/>
        </w:rPr>
        <w:t xml:space="preserve"> Power to issue facilities improvement bonds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510.</w:t>
      </w:r>
      <w:r w:rsidR="00780131" w:rsidRPr="001D3113">
        <w:rPr>
          <w:rFonts w:cs="Times New Roman"/>
        </w:rPr>
        <w:t xml:space="preserve"> Resolution provisions.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(2) the acquisition, renovation, construction, reconstruction, or completion of the facilities for which the bonds, notes, and other forms of indebtedness are issued;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(6) the setting aside of bond, note, or other form of indebtedness proceeds, the fees and revenues or other available funds of reserves or sinking funds, and the source, custody, security, regulation, and disposition of them;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(7) the determination of the fees and revenues, subject to the provisions of Section 59</w:t>
      </w:r>
      <w:r w:rsidR="001D3113" w:rsidRPr="001D3113">
        <w:rPr>
          <w:rFonts w:cs="Times New Roman"/>
        </w:rPr>
        <w:noBreakHyphen/>
      </w:r>
      <w:r w:rsidRPr="001D3113">
        <w:rPr>
          <w:rFonts w:cs="Times New Roman"/>
        </w:rPr>
        <w:t>127</w:t>
      </w:r>
      <w:r w:rsidR="001D3113" w:rsidRPr="001D3113">
        <w:rPr>
          <w:rFonts w:cs="Times New Roman"/>
        </w:rPr>
        <w:noBreakHyphen/>
      </w:r>
      <w:r w:rsidRPr="001D3113">
        <w:rPr>
          <w:rFonts w:cs="Times New Roman"/>
        </w:rPr>
        <w:t xml:space="preserve">580, or other available funds to be pledged as security for payments with respect to the bonds, notes, and other forms of indebtedness and for the expenses of operation and maintenance of the facilities;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(9) limitations on the issuance of additional bonds, notes, and other forms of indebtedness or other obligations or the incurrence of indebtedness payable from the same fees and revenues from which the bonds, notes, and other forms of indebtedness are payable;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(10) rules to ensure the use of the facilities by students or members of the faculty of the university to the maximum extent to which the building or equipment is capable of serving the students or faculty members; </w:t>
      </w:r>
    </w:p>
    <w:p w:rsidR="00780131"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 </w:t>
      </w: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520.</w:t>
      </w:r>
      <w:r w:rsidR="00780131" w:rsidRPr="001D3113">
        <w:rPr>
          <w:rFonts w:cs="Times New Roman"/>
        </w:rPr>
        <w:t xml:space="preserve"> Form and content of bonds;  negotiability.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530.</w:t>
      </w:r>
      <w:r w:rsidR="00780131" w:rsidRPr="001D3113">
        <w:rPr>
          <w:rFonts w:cs="Times New Roman"/>
        </w:rPr>
        <w:t xml:space="preserve"> Exemption from taxes.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bonds, notes, and other forms of indebtedness are exempt from all state, county, municipal, and school taxes and franchise and license fees.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540.</w:t>
      </w:r>
      <w:r w:rsidR="00780131" w:rsidRPr="001D3113">
        <w:rPr>
          <w:rFonts w:cs="Times New Roman"/>
        </w:rPr>
        <w:t xml:space="preserve"> Signature and seal;  facsimile signatures.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550.</w:t>
      </w:r>
      <w:r w:rsidR="00780131" w:rsidRPr="001D3113">
        <w:rPr>
          <w:rFonts w:cs="Times New Roman"/>
        </w:rPr>
        <w:t xml:space="preserve"> Terms and conditions of sale.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bonds, notes, and other forms of indebtedness must be sold at public or private sale upon the terms and conditions as the board of the university considers advisable.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560.</w:t>
      </w:r>
      <w:r w:rsidR="00780131" w:rsidRPr="001D3113">
        <w:rPr>
          <w:rFonts w:cs="Times New Roman"/>
        </w:rPr>
        <w:t xml:space="preserve"> Filing description of obligations with State Treasurer.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570.</w:t>
      </w:r>
      <w:r w:rsidR="00780131" w:rsidRPr="001D3113">
        <w:rPr>
          <w:rFonts w:cs="Times New Roman"/>
        </w:rPr>
        <w:t xml:space="preserve"> Enforcement rights.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All provisions of a resolution authorizing or providing for the issuance of the bonds, notes, and other forms of indebtedness in accordance with Section 59</w:t>
      </w:r>
      <w:r w:rsidR="001D3113" w:rsidRPr="001D3113">
        <w:rPr>
          <w:rFonts w:cs="Times New Roman"/>
        </w:rPr>
        <w:noBreakHyphen/>
      </w:r>
      <w:r w:rsidRPr="001D3113">
        <w:rPr>
          <w:rFonts w:cs="Times New Roman"/>
        </w:rPr>
        <w:t>127</w:t>
      </w:r>
      <w:r w:rsidR="001D3113" w:rsidRPr="001D3113">
        <w:rPr>
          <w:rFonts w:cs="Times New Roman"/>
        </w:rPr>
        <w:noBreakHyphen/>
      </w:r>
      <w:r w:rsidRPr="001D3113">
        <w:rPr>
          <w:rFonts w:cs="Times New Roman"/>
        </w:rPr>
        <w:t xml:space="preserve">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b/>
        </w:rPr>
        <w:t xml:space="preserve">SECTION </w:t>
      </w:r>
      <w:r w:rsidR="00780131" w:rsidRPr="001D3113">
        <w:rPr>
          <w:rFonts w:cs="Times New Roman"/>
          <w:b/>
        </w:rPr>
        <w:t>59</w:t>
      </w:r>
      <w:r w:rsidRPr="001D3113">
        <w:rPr>
          <w:rFonts w:cs="Times New Roman"/>
          <w:b/>
        </w:rPr>
        <w:noBreakHyphen/>
      </w:r>
      <w:r w:rsidR="00780131" w:rsidRPr="001D3113">
        <w:rPr>
          <w:rFonts w:cs="Times New Roman"/>
          <w:b/>
        </w:rPr>
        <w:t>127</w:t>
      </w:r>
      <w:r w:rsidRPr="001D3113">
        <w:rPr>
          <w:rFonts w:cs="Times New Roman"/>
          <w:b/>
        </w:rPr>
        <w:noBreakHyphen/>
      </w:r>
      <w:r w:rsidR="00780131" w:rsidRPr="001D3113">
        <w:rPr>
          <w:rFonts w:cs="Times New Roman"/>
          <w:b/>
        </w:rPr>
        <w:t>580.</w:t>
      </w:r>
      <w:r w:rsidR="00780131" w:rsidRPr="001D3113">
        <w:rPr>
          <w:rFonts w:cs="Times New Roman"/>
        </w:rPr>
        <w:t xml:space="preserve"> Revenue sources for payment;  liability of board members. </w:t>
      </w:r>
    </w:p>
    <w:p w:rsid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113" w:rsidRPr="001D3113" w:rsidRDefault="00780131"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113">
        <w:rPr>
          <w:rFonts w:cs="Times New Roman"/>
        </w:rPr>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1D3113" w:rsidRPr="001D3113">
        <w:rPr>
          <w:rFonts w:cs="Times New Roman"/>
        </w:rPr>
        <w:t>’</w:t>
      </w:r>
      <w:r w:rsidRPr="001D3113">
        <w:rPr>
          <w:rFonts w:cs="Times New Roman"/>
        </w:rPr>
        <w:t xml:space="preserve">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 </w:t>
      </w:r>
    </w:p>
    <w:p w:rsidR="001D3113" w:rsidRPr="001D3113" w:rsidRDefault="001D3113"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D3113" w:rsidRDefault="00184435" w:rsidP="001D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D3113" w:rsidSect="001D31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113" w:rsidRDefault="001D3113" w:rsidP="001D3113">
      <w:r>
        <w:separator/>
      </w:r>
    </w:p>
  </w:endnote>
  <w:endnote w:type="continuationSeparator" w:id="0">
    <w:p w:rsidR="001D3113" w:rsidRDefault="001D3113" w:rsidP="001D3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13" w:rsidRPr="001D3113" w:rsidRDefault="001D3113" w:rsidP="001D3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13" w:rsidRPr="001D3113" w:rsidRDefault="001D3113" w:rsidP="001D31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13" w:rsidRPr="001D3113" w:rsidRDefault="001D3113" w:rsidP="001D3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113" w:rsidRDefault="001D3113" w:rsidP="001D3113">
      <w:r>
        <w:separator/>
      </w:r>
    </w:p>
  </w:footnote>
  <w:footnote w:type="continuationSeparator" w:id="0">
    <w:p w:rsidR="001D3113" w:rsidRDefault="001D3113" w:rsidP="001D3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13" w:rsidRPr="001D3113" w:rsidRDefault="001D3113" w:rsidP="001D3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13" w:rsidRPr="001D3113" w:rsidRDefault="001D3113" w:rsidP="001D31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13" w:rsidRPr="001D3113" w:rsidRDefault="001D3113" w:rsidP="001D31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0131"/>
    <w:rsid w:val="00184435"/>
    <w:rsid w:val="001D3113"/>
    <w:rsid w:val="004C61CC"/>
    <w:rsid w:val="00780131"/>
    <w:rsid w:val="008105DF"/>
    <w:rsid w:val="00817EA2"/>
    <w:rsid w:val="00B242CC"/>
    <w:rsid w:val="00B7026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3113"/>
    <w:pPr>
      <w:tabs>
        <w:tab w:val="center" w:pos="4680"/>
        <w:tab w:val="right" w:pos="9360"/>
      </w:tabs>
    </w:pPr>
  </w:style>
  <w:style w:type="character" w:customStyle="1" w:styleId="HeaderChar">
    <w:name w:val="Header Char"/>
    <w:basedOn w:val="DefaultParagraphFont"/>
    <w:link w:val="Header"/>
    <w:uiPriority w:val="99"/>
    <w:semiHidden/>
    <w:rsid w:val="001D3113"/>
  </w:style>
  <w:style w:type="paragraph" w:styleId="Footer">
    <w:name w:val="footer"/>
    <w:basedOn w:val="Normal"/>
    <w:link w:val="FooterChar"/>
    <w:uiPriority w:val="99"/>
    <w:semiHidden/>
    <w:unhideWhenUsed/>
    <w:rsid w:val="001D3113"/>
    <w:pPr>
      <w:tabs>
        <w:tab w:val="center" w:pos="4680"/>
        <w:tab w:val="right" w:pos="9360"/>
      </w:tabs>
    </w:pPr>
  </w:style>
  <w:style w:type="character" w:customStyle="1" w:styleId="FooterChar">
    <w:name w:val="Footer Char"/>
    <w:basedOn w:val="DefaultParagraphFont"/>
    <w:link w:val="Footer"/>
    <w:uiPriority w:val="99"/>
    <w:semiHidden/>
    <w:rsid w:val="001D3113"/>
  </w:style>
  <w:style w:type="paragraph" w:styleId="BalloonText">
    <w:name w:val="Balloon Text"/>
    <w:basedOn w:val="Normal"/>
    <w:link w:val="BalloonTextChar"/>
    <w:uiPriority w:val="99"/>
    <w:semiHidden/>
    <w:unhideWhenUsed/>
    <w:rsid w:val="00780131"/>
    <w:rPr>
      <w:rFonts w:ascii="Tahoma" w:hAnsi="Tahoma" w:cs="Tahoma"/>
      <w:sz w:val="16"/>
      <w:szCs w:val="16"/>
    </w:rPr>
  </w:style>
  <w:style w:type="character" w:customStyle="1" w:styleId="BalloonTextChar">
    <w:name w:val="Balloon Text Char"/>
    <w:basedOn w:val="DefaultParagraphFont"/>
    <w:link w:val="BalloonText"/>
    <w:uiPriority w:val="99"/>
    <w:semiHidden/>
    <w:rsid w:val="00780131"/>
    <w:rPr>
      <w:rFonts w:ascii="Tahoma" w:hAnsi="Tahoma" w:cs="Tahoma"/>
      <w:sz w:val="16"/>
      <w:szCs w:val="16"/>
    </w:rPr>
  </w:style>
  <w:style w:type="character" w:styleId="Hyperlink">
    <w:name w:val="Hyperlink"/>
    <w:basedOn w:val="DefaultParagraphFont"/>
    <w:semiHidden/>
    <w:rsid w:val="00B702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5542</Words>
  <Characters>31596</Characters>
  <Application>Microsoft Office Word</Application>
  <DocSecurity>0</DocSecurity>
  <Lines>263</Lines>
  <Paragraphs>74</Paragraphs>
  <ScaleCrop>false</ScaleCrop>
  <Company>LPITS</Company>
  <LinksUpToDate>false</LinksUpToDate>
  <CharactersWithSpaces>37064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