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5E" w:rsidRDefault="009F0E5E">
      <w:pPr>
        <w:jc w:val="center"/>
      </w:pPr>
      <w:r>
        <w:t>DISCLAIMER</w:t>
      </w:r>
    </w:p>
    <w:p w:rsidR="009F0E5E" w:rsidRDefault="009F0E5E"/>
    <w:p w:rsidR="009F0E5E" w:rsidRDefault="009F0E5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F0E5E" w:rsidRDefault="009F0E5E"/>
    <w:p w:rsidR="009F0E5E" w:rsidRDefault="009F0E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0E5E" w:rsidRDefault="009F0E5E"/>
    <w:p w:rsidR="009F0E5E" w:rsidRDefault="009F0E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0E5E" w:rsidRDefault="009F0E5E"/>
    <w:p w:rsidR="009F0E5E" w:rsidRDefault="009F0E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0E5E" w:rsidRDefault="009F0E5E"/>
    <w:p w:rsidR="009F0E5E" w:rsidRDefault="009F0E5E">
      <w:pPr>
        <w:rPr>
          <w:rFonts w:cs="Times New Roman"/>
        </w:rPr>
      </w:pPr>
      <w:r>
        <w:rPr>
          <w:rFonts w:cs="Times New Roman"/>
        </w:rPr>
        <w:br w:type="page"/>
      </w:r>
    </w:p>
    <w:p w:rsid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6DD1">
        <w:rPr>
          <w:rFonts w:cs="Times New Roman"/>
        </w:rPr>
        <w:t>CHAPTER 15.</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C6DD1"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6DD1">
        <w:rPr>
          <w:rFonts w:cs="Times New Roman"/>
        </w:rPr>
        <w:t xml:space="preserve"> LOCAL OR LOCAL AND STATE OFFICERS AND EMPLOYEES GENERALLY</w:t>
      </w:r>
    </w:p>
    <w:p w:rsidR="00FC6DD1" w:rsidRP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b/>
        </w:rPr>
        <w:t xml:space="preserve">SECTION </w:t>
      </w:r>
      <w:r w:rsidR="00CC63E7" w:rsidRPr="00FC6DD1">
        <w:rPr>
          <w:rFonts w:cs="Times New Roman"/>
          <w:b/>
        </w:rPr>
        <w:t>8</w:t>
      </w:r>
      <w:r w:rsidRPr="00FC6DD1">
        <w:rPr>
          <w:rFonts w:cs="Times New Roman"/>
          <w:b/>
        </w:rPr>
        <w:noBreakHyphen/>
      </w:r>
      <w:r w:rsidR="00CC63E7" w:rsidRPr="00FC6DD1">
        <w:rPr>
          <w:rFonts w:cs="Times New Roman"/>
          <w:b/>
        </w:rPr>
        <w:t>15</w:t>
      </w:r>
      <w:r w:rsidRPr="00FC6DD1">
        <w:rPr>
          <w:rFonts w:cs="Times New Roman"/>
          <w:b/>
        </w:rPr>
        <w:noBreakHyphen/>
      </w:r>
      <w:r w:rsidR="00CC63E7" w:rsidRPr="00FC6DD1">
        <w:rPr>
          <w:rFonts w:cs="Times New Roman"/>
          <w:b/>
        </w:rPr>
        <w:t>10.</w:t>
      </w:r>
      <w:r w:rsidR="00CC63E7" w:rsidRPr="00FC6DD1">
        <w:rPr>
          <w:rFonts w:cs="Times New Roman"/>
        </w:rPr>
        <w:t xml:space="preserve"> Determination of compensation of officers and employees </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 </w:t>
      </w:r>
    </w:p>
    <w:p w:rsidR="00FC6DD1" w:rsidRP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b/>
        </w:rPr>
        <w:t xml:space="preserve">SECTION </w:t>
      </w:r>
      <w:r w:rsidR="00CC63E7" w:rsidRPr="00FC6DD1">
        <w:rPr>
          <w:rFonts w:cs="Times New Roman"/>
          <w:b/>
        </w:rPr>
        <w:t>8</w:t>
      </w:r>
      <w:r w:rsidRPr="00FC6DD1">
        <w:rPr>
          <w:rFonts w:cs="Times New Roman"/>
          <w:b/>
        </w:rPr>
        <w:noBreakHyphen/>
      </w:r>
      <w:r w:rsidR="00CC63E7" w:rsidRPr="00FC6DD1">
        <w:rPr>
          <w:rFonts w:cs="Times New Roman"/>
          <w:b/>
        </w:rPr>
        <w:t>15</w:t>
      </w:r>
      <w:r w:rsidRPr="00FC6DD1">
        <w:rPr>
          <w:rFonts w:cs="Times New Roman"/>
          <w:b/>
        </w:rPr>
        <w:noBreakHyphen/>
      </w:r>
      <w:r w:rsidR="00CC63E7" w:rsidRPr="00FC6DD1">
        <w:rPr>
          <w:rFonts w:cs="Times New Roman"/>
          <w:b/>
        </w:rPr>
        <w:t>30.</w:t>
      </w:r>
      <w:r w:rsidR="00CC63E7" w:rsidRPr="00FC6DD1">
        <w:rPr>
          <w:rFonts w:cs="Times New Roman"/>
        </w:rPr>
        <w:t xml:space="preserve"> Duties of officers receiving statutory publications;  manner in which such publications shall be delivered. </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lastRenderedPageBreak/>
        <w:t xml:space="preserve">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 </w:t>
      </w:r>
    </w:p>
    <w:p w:rsidR="00FC6DD1" w:rsidRP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b/>
        </w:rPr>
        <w:t xml:space="preserve">SECTION </w:t>
      </w:r>
      <w:r w:rsidR="00CC63E7" w:rsidRPr="00FC6DD1">
        <w:rPr>
          <w:rFonts w:cs="Times New Roman"/>
          <w:b/>
        </w:rPr>
        <w:t>8</w:t>
      </w:r>
      <w:r w:rsidRPr="00FC6DD1">
        <w:rPr>
          <w:rFonts w:cs="Times New Roman"/>
          <w:b/>
        </w:rPr>
        <w:noBreakHyphen/>
      </w:r>
      <w:r w:rsidR="00CC63E7" w:rsidRPr="00FC6DD1">
        <w:rPr>
          <w:rFonts w:cs="Times New Roman"/>
          <w:b/>
        </w:rPr>
        <w:t>15</w:t>
      </w:r>
      <w:r w:rsidRPr="00FC6DD1">
        <w:rPr>
          <w:rFonts w:cs="Times New Roman"/>
          <w:b/>
        </w:rPr>
        <w:noBreakHyphen/>
      </w:r>
      <w:r w:rsidR="00CC63E7" w:rsidRPr="00FC6DD1">
        <w:rPr>
          <w:rFonts w:cs="Times New Roman"/>
          <w:b/>
        </w:rPr>
        <w:t>40.</w:t>
      </w:r>
      <w:r w:rsidR="00CC63E7" w:rsidRPr="00FC6DD1">
        <w:rPr>
          <w:rFonts w:cs="Times New Roman"/>
        </w:rPr>
        <w:t xml:space="preserve"> Officer</w:t>
      </w:r>
      <w:r w:rsidRPr="00FC6DD1">
        <w:rPr>
          <w:rFonts w:cs="Times New Roman"/>
        </w:rPr>
        <w:t>’</w:t>
      </w:r>
      <w:r w:rsidR="00CC63E7" w:rsidRPr="00FC6DD1">
        <w:rPr>
          <w:rFonts w:cs="Times New Roman"/>
        </w:rPr>
        <w:t>s delivery of state</w:t>
      </w:r>
      <w:r w:rsidRPr="00FC6DD1">
        <w:rPr>
          <w:rFonts w:cs="Times New Roman"/>
        </w:rPr>
        <w:noBreakHyphen/>
      </w:r>
      <w:r w:rsidR="00CC63E7" w:rsidRPr="00FC6DD1">
        <w:rPr>
          <w:rFonts w:cs="Times New Roman"/>
        </w:rPr>
        <w:t xml:space="preserve">owned Code and supplements to successor in office;  liability on bond for value of retained Code;  Code Commissioner to determine value. </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FC6DD1" w:rsidRPr="00FC6DD1">
        <w:rPr>
          <w:rFonts w:cs="Times New Roman"/>
        </w:rPr>
        <w:noBreakHyphen/>
      </w:r>
      <w:r w:rsidRPr="00FC6DD1">
        <w:rPr>
          <w:rFonts w:cs="Times New Roman"/>
        </w:rPr>
        <w:t>15</w:t>
      </w:r>
      <w:r w:rsidR="00FC6DD1" w:rsidRPr="00FC6DD1">
        <w:rPr>
          <w:rFonts w:cs="Times New Roman"/>
        </w:rPr>
        <w:noBreakHyphen/>
      </w:r>
      <w:r w:rsidRPr="00FC6DD1">
        <w:rPr>
          <w:rFonts w:cs="Times New Roman"/>
        </w:rPr>
        <w:t xml:space="preserve">30. </w:t>
      </w:r>
    </w:p>
    <w:p w:rsidR="00FC6DD1" w:rsidRP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b/>
        </w:rPr>
        <w:t xml:space="preserve">SECTION </w:t>
      </w:r>
      <w:r w:rsidR="00CC63E7" w:rsidRPr="00FC6DD1">
        <w:rPr>
          <w:rFonts w:cs="Times New Roman"/>
          <w:b/>
        </w:rPr>
        <w:t>8</w:t>
      </w:r>
      <w:r w:rsidRPr="00FC6DD1">
        <w:rPr>
          <w:rFonts w:cs="Times New Roman"/>
          <w:b/>
        </w:rPr>
        <w:noBreakHyphen/>
      </w:r>
      <w:r w:rsidR="00CC63E7" w:rsidRPr="00FC6DD1">
        <w:rPr>
          <w:rFonts w:cs="Times New Roman"/>
          <w:b/>
        </w:rPr>
        <w:t>15</w:t>
      </w:r>
      <w:r w:rsidRPr="00FC6DD1">
        <w:rPr>
          <w:rFonts w:cs="Times New Roman"/>
          <w:b/>
        </w:rPr>
        <w:noBreakHyphen/>
      </w:r>
      <w:r w:rsidR="00CC63E7" w:rsidRPr="00FC6DD1">
        <w:rPr>
          <w:rFonts w:cs="Times New Roman"/>
          <w:b/>
        </w:rPr>
        <w:t>50.</w:t>
      </w:r>
      <w:r w:rsidR="00CC63E7" w:rsidRPr="00FC6DD1">
        <w:rPr>
          <w:rFonts w:cs="Times New Roman"/>
        </w:rPr>
        <w:t xml:space="preserve"> Public employee taking statement in investigation shall give copy to person making statement. </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 </w:t>
      </w:r>
    </w:p>
    <w:p w:rsidR="00FC6DD1" w:rsidRP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b/>
        </w:rPr>
        <w:t xml:space="preserve">SECTION </w:t>
      </w:r>
      <w:r w:rsidR="00CC63E7" w:rsidRPr="00FC6DD1">
        <w:rPr>
          <w:rFonts w:cs="Times New Roman"/>
          <w:b/>
        </w:rPr>
        <w:t>8</w:t>
      </w:r>
      <w:r w:rsidRPr="00FC6DD1">
        <w:rPr>
          <w:rFonts w:cs="Times New Roman"/>
          <w:b/>
        </w:rPr>
        <w:noBreakHyphen/>
      </w:r>
      <w:r w:rsidR="00CC63E7" w:rsidRPr="00FC6DD1">
        <w:rPr>
          <w:rFonts w:cs="Times New Roman"/>
          <w:b/>
        </w:rPr>
        <w:t>15</w:t>
      </w:r>
      <w:r w:rsidRPr="00FC6DD1">
        <w:rPr>
          <w:rFonts w:cs="Times New Roman"/>
          <w:b/>
        </w:rPr>
        <w:noBreakHyphen/>
      </w:r>
      <w:r w:rsidR="00CC63E7" w:rsidRPr="00FC6DD1">
        <w:rPr>
          <w:rFonts w:cs="Times New Roman"/>
          <w:b/>
        </w:rPr>
        <w:t>60.</w:t>
      </w:r>
      <w:r w:rsidR="00CC63E7" w:rsidRPr="00FC6DD1">
        <w:rPr>
          <w:rFonts w:cs="Times New Roman"/>
        </w:rPr>
        <w:t xml:space="preserve"> Powers of governmental units to provide in</w:t>
      </w:r>
      <w:r w:rsidRPr="00FC6DD1">
        <w:rPr>
          <w:rFonts w:cs="Times New Roman"/>
        </w:rPr>
        <w:noBreakHyphen/>
      </w:r>
      <w:r w:rsidR="00CC63E7" w:rsidRPr="00FC6DD1">
        <w:rPr>
          <w:rFonts w:cs="Times New Roman"/>
        </w:rPr>
        <w:t xml:space="preserve">service training for employees. </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Departments, bureaus and agencies of the State government and counties, municipalities, school districts and other governmental units may: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(1) Appropriate and expend public funds;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(2) Use property, equipment, materials, and facilities owned or controlled by them;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(3) Provide by statute, local law or ordinance, rules and regulations for the establishment and conduct of training programs including the methods of selecting officials and employees eligible to participate in such training programs;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(4) Contract with colleges, universities, other educational institutions, organizations, and individuals to conduct training courses and enroll officials and employees in existing courses which will improve their skill and efficiency;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(6) Exchange with the State;  other subdivisions, states or institutions, in or out of State, approved by the subdivision governing body;  or the United States Government, officers or employees for training purposes;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(7) Arrange by contract with other subdivisions, the State or the United States for the training of officials and employees for compensation to be agreed upon among the party governmental units;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(9) Pay reasonable traveling expenses and subsistence of such officials and employees during the time they are receiving training;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(10) Provide that the money appropriated in the budget may be used for the payment of salaries or wages and supplies and services necessary for such training program, including salaries of instructors and other personnel who may be employed for that purpose; </w:t>
      </w:r>
    </w:p>
    <w:p w:rsidR="00FC6DD1"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(11) Do all other things necessary or appropriate and incidental to the administration of this section. </w:t>
      </w:r>
    </w:p>
    <w:p w:rsidR="00FC6DD1" w:rsidRP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b/>
        </w:rPr>
        <w:t xml:space="preserve">SECTION </w:t>
      </w:r>
      <w:r w:rsidR="00CC63E7" w:rsidRPr="00FC6DD1">
        <w:rPr>
          <w:rFonts w:cs="Times New Roman"/>
          <w:b/>
        </w:rPr>
        <w:t>8</w:t>
      </w:r>
      <w:r w:rsidRPr="00FC6DD1">
        <w:rPr>
          <w:rFonts w:cs="Times New Roman"/>
          <w:b/>
        </w:rPr>
        <w:noBreakHyphen/>
      </w:r>
      <w:r w:rsidR="00CC63E7" w:rsidRPr="00FC6DD1">
        <w:rPr>
          <w:rFonts w:cs="Times New Roman"/>
          <w:b/>
        </w:rPr>
        <w:t>15</w:t>
      </w:r>
      <w:r w:rsidRPr="00FC6DD1">
        <w:rPr>
          <w:rFonts w:cs="Times New Roman"/>
          <w:b/>
        </w:rPr>
        <w:noBreakHyphen/>
      </w:r>
      <w:r w:rsidR="00CC63E7" w:rsidRPr="00FC6DD1">
        <w:rPr>
          <w:rFonts w:cs="Times New Roman"/>
          <w:b/>
        </w:rPr>
        <w:t>65.</w:t>
      </w:r>
      <w:r w:rsidR="00CC63E7" w:rsidRPr="00FC6DD1">
        <w:rPr>
          <w:rFonts w:cs="Times New Roman"/>
        </w:rPr>
        <w:t xml:space="preserve"> Annual salary supplements. </w:t>
      </w:r>
    </w:p>
    <w:p w:rsidR="00FC6DD1" w:rsidRDefault="00FC6DD1"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(A) The General Assembly shall appropriate annually salary supplements for the following county officers: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(1) clerks of court;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(2) probate judges;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(3) sheriffs;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(4) registers of deeds;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(5) auditors;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(6) treasurers.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 </w:t>
      </w:r>
    </w:p>
    <w:p w:rsidR="00CC63E7" w:rsidRPr="00FC6DD1"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 xml:space="preserve">(C) Except as provided in subsection (B), the salary supplement must be uniform with respect to a particular county officer but may vary between the different category of officers. </w:t>
      </w:r>
    </w:p>
    <w:p w:rsidR="009F0E5E" w:rsidRDefault="00CC63E7"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6DD1">
        <w:rPr>
          <w:rFonts w:cs="Times New Roman"/>
        </w:rPr>
        <w:t>(D) Amounts appropriated for the officers listed in subsection (A)(1), (2), (3), and (4) must be paid to county treasurers in a lump sum at the beginning of the fiscal year and paid to these officers over a twelve</w:t>
      </w:r>
      <w:r w:rsidR="00FC6DD1" w:rsidRPr="00FC6DD1">
        <w:rPr>
          <w:rFonts w:cs="Times New Roman"/>
        </w:rPr>
        <w:noBreakHyphen/>
      </w:r>
      <w:r w:rsidRPr="00FC6DD1">
        <w:rPr>
          <w:rFonts w:cs="Times New Roman"/>
        </w:rPr>
        <w:t xml:space="preser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 </w:t>
      </w:r>
    </w:p>
    <w:p w:rsidR="009F0E5E" w:rsidRDefault="009F0E5E"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C6DD1" w:rsidRDefault="00184435" w:rsidP="00FC6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C6DD1" w:rsidSect="00FC6D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DD1" w:rsidRDefault="00FC6DD1" w:rsidP="00FC6DD1">
      <w:r>
        <w:separator/>
      </w:r>
    </w:p>
  </w:endnote>
  <w:endnote w:type="continuationSeparator" w:id="0">
    <w:p w:rsidR="00FC6DD1" w:rsidRDefault="00FC6DD1" w:rsidP="00FC6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1" w:rsidRPr="00FC6DD1" w:rsidRDefault="00FC6DD1" w:rsidP="00FC6D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1" w:rsidRPr="00FC6DD1" w:rsidRDefault="00FC6DD1" w:rsidP="00FC6D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1" w:rsidRPr="00FC6DD1" w:rsidRDefault="00FC6DD1" w:rsidP="00FC6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DD1" w:rsidRDefault="00FC6DD1" w:rsidP="00FC6DD1">
      <w:r>
        <w:separator/>
      </w:r>
    </w:p>
  </w:footnote>
  <w:footnote w:type="continuationSeparator" w:id="0">
    <w:p w:rsidR="00FC6DD1" w:rsidRDefault="00FC6DD1" w:rsidP="00FC6D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1" w:rsidRPr="00FC6DD1" w:rsidRDefault="00FC6DD1" w:rsidP="00FC6D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1" w:rsidRPr="00FC6DD1" w:rsidRDefault="00FC6DD1" w:rsidP="00FC6D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D1" w:rsidRPr="00FC6DD1" w:rsidRDefault="00FC6DD1" w:rsidP="00FC6D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63E7"/>
    <w:rsid w:val="000B3C22"/>
    <w:rsid w:val="001763C2"/>
    <w:rsid w:val="00184435"/>
    <w:rsid w:val="00247C2E"/>
    <w:rsid w:val="002C4F8E"/>
    <w:rsid w:val="00817EA2"/>
    <w:rsid w:val="009F0E5E"/>
    <w:rsid w:val="00B6418E"/>
    <w:rsid w:val="00C43F44"/>
    <w:rsid w:val="00CC63E7"/>
    <w:rsid w:val="00D349ED"/>
    <w:rsid w:val="00D76A83"/>
    <w:rsid w:val="00FC6DD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DD1"/>
    <w:rPr>
      <w:rFonts w:ascii="Tahoma" w:hAnsi="Tahoma" w:cs="Tahoma"/>
      <w:sz w:val="16"/>
      <w:szCs w:val="16"/>
    </w:rPr>
  </w:style>
  <w:style w:type="character" w:customStyle="1" w:styleId="BalloonTextChar">
    <w:name w:val="Balloon Text Char"/>
    <w:basedOn w:val="DefaultParagraphFont"/>
    <w:link w:val="BalloonText"/>
    <w:uiPriority w:val="99"/>
    <w:semiHidden/>
    <w:rsid w:val="00FC6DD1"/>
    <w:rPr>
      <w:rFonts w:ascii="Tahoma" w:hAnsi="Tahoma" w:cs="Tahoma"/>
      <w:sz w:val="16"/>
      <w:szCs w:val="16"/>
    </w:rPr>
  </w:style>
  <w:style w:type="paragraph" w:styleId="Header">
    <w:name w:val="header"/>
    <w:basedOn w:val="Normal"/>
    <w:link w:val="HeaderChar"/>
    <w:uiPriority w:val="99"/>
    <w:semiHidden/>
    <w:unhideWhenUsed/>
    <w:rsid w:val="00FC6DD1"/>
    <w:pPr>
      <w:tabs>
        <w:tab w:val="center" w:pos="4680"/>
        <w:tab w:val="right" w:pos="9360"/>
      </w:tabs>
    </w:pPr>
  </w:style>
  <w:style w:type="character" w:customStyle="1" w:styleId="HeaderChar">
    <w:name w:val="Header Char"/>
    <w:basedOn w:val="DefaultParagraphFont"/>
    <w:link w:val="Header"/>
    <w:uiPriority w:val="99"/>
    <w:semiHidden/>
    <w:rsid w:val="00FC6DD1"/>
  </w:style>
  <w:style w:type="paragraph" w:styleId="Footer">
    <w:name w:val="footer"/>
    <w:basedOn w:val="Normal"/>
    <w:link w:val="FooterChar"/>
    <w:uiPriority w:val="99"/>
    <w:semiHidden/>
    <w:unhideWhenUsed/>
    <w:rsid w:val="00FC6DD1"/>
    <w:pPr>
      <w:tabs>
        <w:tab w:val="center" w:pos="4680"/>
        <w:tab w:val="right" w:pos="9360"/>
      </w:tabs>
    </w:pPr>
  </w:style>
  <w:style w:type="character" w:customStyle="1" w:styleId="FooterChar">
    <w:name w:val="Footer Char"/>
    <w:basedOn w:val="DefaultParagraphFont"/>
    <w:link w:val="Footer"/>
    <w:uiPriority w:val="99"/>
    <w:semiHidden/>
    <w:rsid w:val="00FC6DD1"/>
  </w:style>
  <w:style w:type="character" w:styleId="Hyperlink">
    <w:name w:val="Hyperlink"/>
    <w:basedOn w:val="DefaultParagraphFont"/>
    <w:semiHidden/>
    <w:rsid w:val="009F0E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1393</Words>
  <Characters>7943</Characters>
  <Application>Microsoft Office Word</Application>
  <DocSecurity>0</DocSecurity>
  <Lines>66</Lines>
  <Paragraphs>18</Paragraphs>
  <ScaleCrop>false</ScaleCrop>
  <Company>LPITS</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