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56" w:rsidRDefault="00125356">
      <w:pPr>
        <w:jc w:val="center"/>
      </w:pPr>
      <w:r>
        <w:t>DISCLAIMER</w:t>
      </w:r>
    </w:p>
    <w:p w:rsidR="00125356" w:rsidRDefault="00125356"/>
    <w:p w:rsidR="00125356" w:rsidRDefault="0012535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25356" w:rsidRDefault="00125356"/>
    <w:p w:rsidR="00125356" w:rsidRDefault="001253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5356" w:rsidRDefault="00125356"/>
    <w:p w:rsidR="00125356" w:rsidRDefault="001253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5356" w:rsidRDefault="00125356"/>
    <w:p w:rsidR="00125356" w:rsidRDefault="001253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5356" w:rsidRDefault="00125356"/>
    <w:p w:rsidR="00125356" w:rsidRDefault="00125356">
      <w:pPr>
        <w:rPr>
          <w:rFonts w:cs="Times New Roman"/>
        </w:rPr>
      </w:pPr>
      <w:r>
        <w:rPr>
          <w:rFonts w:cs="Times New Roman"/>
        </w:rPr>
        <w:br w:type="page"/>
      </w:r>
    </w:p>
    <w:p w:rsid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5E3D">
        <w:rPr>
          <w:rFonts w:cs="Times New Roman"/>
        </w:rPr>
        <w:t>CHAPTER 49.</w:t>
      </w:r>
    </w:p>
    <w:p w:rsid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B5E3D"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5E3D">
        <w:rPr>
          <w:rFonts w:cs="Times New Roman"/>
        </w:rPr>
        <w:t xml:space="preserve"> CHANGE OF NAME</w:t>
      </w:r>
    </w:p>
    <w:p w:rsidR="00BB5E3D" w:rsidRP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b/>
        </w:rPr>
        <w:t xml:space="preserve">SECTION </w:t>
      </w:r>
      <w:r w:rsidR="006209FB" w:rsidRPr="00BB5E3D">
        <w:rPr>
          <w:rFonts w:cs="Times New Roman"/>
          <w:b/>
        </w:rPr>
        <w:t>15</w:t>
      </w:r>
      <w:r w:rsidRPr="00BB5E3D">
        <w:rPr>
          <w:rFonts w:cs="Times New Roman"/>
          <w:b/>
        </w:rPr>
        <w:noBreakHyphen/>
      </w:r>
      <w:r w:rsidR="006209FB" w:rsidRPr="00BB5E3D">
        <w:rPr>
          <w:rFonts w:cs="Times New Roman"/>
          <w:b/>
        </w:rPr>
        <w:t>49</w:t>
      </w:r>
      <w:r w:rsidRPr="00BB5E3D">
        <w:rPr>
          <w:rFonts w:cs="Times New Roman"/>
          <w:b/>
        </w:rPr>
        <w:noBreakHyphen/>
      </w:r>
      <w:r w:rsidR="006209FB" w:rsidRPr="00BB5E3D">
        <w:rPr>
          <w:rFonts w:cs="Times New Roman"/>
          <w:b/>
        </w:rPr>
        <w:t>10.</w:t>
      </w:r>
      <w:r w:rsidR="006209FB" w:rsidRPr="00BB5E3D">
        <w:rPr>
          <w:rFonts w:cs="Times New Roman"/>
        </w:rPr>
        <w:t xml:space="preserve"> Application for change of name. </w:t>
      </w:r>
    </w:p>
    <w:p w:rsid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(A) A person who desires to change his name may petition, in writing, a family court judge in the appropriate circuit, setting forth the reason for the change, his age, his place of residence and birth, and the name by which he desires to be known. </w:t>
      </w:r>
    </w:p>
    <w:p w:rsidR="00BB5E3D"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 </w:t>
      </w:r>
    </w:p>
    <w:p w:rsidR="00BB5E3D" w:rsidRP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b/>
        </w:rPr>
        <w:t xml:space="preserve">SECTION </w:t>
      </w:r>
      <w:r w:rsidR="006209FB" w:rsidRPr="00BB5E3D">
        <w:rPr>
          <w:rFonts w:cs="Times New Roman"/>
          <w:b/>
        </w:rPr>
        <w:t>15</w:t>
      </w:r>
      <w:r w:rsidRPr="00BB5E3D">
        <w:rPr>
          <w:rFonts w:cs="Times New Roman"/>
          <w:b/>
        </w:rPr>
        <w:noBreakHyphen/>
      </w:r>
      <w:r w:rsidR="006209FB" w:rsidRPr="00BB5E3D">
        <w:rPr>
          <w:rFonts w:cs="Times New Roman"/>
          <w:b/>
        </w:rPr>
        <w:t>49</w:t>
      </w:r>
      <w:r w:rsidRPr="00BB5E3D">
        <w:rPr>
          <w:rFonts w:cs="Times New Roman"/>
          <w:b/>
        </w:rPr>
        <w:noBreakHyphen/>
      </w:r>
      <w:r w:rsidR="006209FB" w:rsidRPr="00BB5E3D">
        <w:rPr>
          <w:rFonts w:cs="Times New Roman"/>
          <w:b/>
        </w:rPr>
        <w:t>20.</w:t>
      </w:r>
      <w:r w:rsidR="006209FB" w:rsidRPr="00BB5E3D">
        <w:rPr>
          <w:rFonts w:cs="Times New Roman"/>
        </w:rPr>
        <w:t xml:space="preserve"> Petition requirements for name change; notification; costs. </w:t>
      </w:r>
    </w:p>
    <w:p w:rsid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(A) A person who petitions the court for a name change must attach to the petition or have provided directly to the court and made a part of the record: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(1) the results of a fingerprint and criminal background check conducted by the State Law Enforcement Division;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(2) a screening statement from the Department of Social Services that indicates whether the person is listed on the department</w:t>
      </w:r>
      <w:r w:rsidR="00BB5E3D" w:rsidRPr="00BB5E3D">
        <w:rPr>
          <w:rFonts w:cs="Times New Roman"/>
        </w:rPr>
        <w:t>’</w:t>
      </w:r>
      <w:r w:rsidRPr="00BB5E3D">
        <w:rPr>
          <w:rFonts w:cs="Times New Roman"/>
        </w:rPr>
        <w:t xml:space="preserve">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(3) an affidavit signed by the petitioner which provides whether the petitioner is under a court order to pay child support or alimony;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lastRenderedPageBreak/>
        <w:t>(4) a screening statement from the State Law Enforcement Division that indicates whether the person is listed on the division</w:t>
      </w:r>
      <w:r w:rsidR="00BB5E3D" w:rsidRPr="00BB5E3D">
        <w:rPr>
          <w:rFonts w:cs="Times New Roman"/>
        </w:rPr>
        <w:t>’</w:t>
      </w:r>
      <w:r w:rsidRPr="00BB5E3D">
        <w:rPr>
          <w:rFonts w:cs="Times New Roman"/>
        </w:rPr>
        <w:t xml:space="preserve">s sex offender registry.  If the person is listed on the registry and the court grants the petition for a name change, the clerk of court shall notify the division of the change so that the division can accurately reflect the change in the sex offender registry.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This subsection does not apply to a minor child when the parent is seeking a name change for the minor child pursuant to Section 15</w:t>
      </w:r>
      <w:r w:rsidR="00BB5E3D" w:rsidRPr="00BB5E3D">
        <w:rPr>
          <w:rFonts w:cs="Times New Roman"/>
        </w:rPr>
        <w:noBreakHyphen/>
      </w:r>
      <w:r w:rsidRPr="00BB5E3D">
        <w:rPr>
          <w:rFonts w:cs="Times New Roman"/>
        </w:rPr>
        <w:t>49</w:t>
      </w:r>
      <w:r w:rsidR="00BB5E3D" w:rsidRPr="00BB5E3D">
        <w:rPr>
          <w:rFonts w:cs="Times New Roman"/>
        </w:rPr>
        <w:noBreakHyphen/>
      </w:r>
      <w:r w:rsidRPr="00BB5E3D">
        <w:rPr>
          <w:rFonts w:cs="Times New Roman"/>
        </w:rPr>
        <w:t>10(B), to a person seeking to return to the person</w:t>
      </w:r>
      <w:r w:rsidR="00BB5E3D" w:rsidRPr="00BB5E3D">
        <w:rPr>
          <w:rFonts w:cs="Times New Roman"/>
        </w:rPr>
        <w:t>’</w:t>
      </w:r>
      <w:r w:rsidRPr="00BB5E3D">
        <w:rPr>
          <w:rFonts w:cs="Times New Roman"/>
        </w:rPr>
        <w:t>s maiden name or a former married name in an action for divorce, or to a person seeking to change his or her name as a result of the person</w:t>
      </w:r>
      <w:r w:rsidR="00BB5E3D" w:rsidRPr="00BB5E3D">
        <w:rPr>
          <w:rFonts w:cs="Times New Roman"/>
        </w:rPr>
        <w:t>’</w:t>
      </w:r>
      <w:r w:rsidRPr="00BB5E3D">
        <w:rPr>
          <w:rFonts w:cs="Times New Roman"/>
        </w:rPr>
        <w:t xml:space="preserve">s marriage.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(B) Prior to issuing an order for a name change, the court may conduct a hearing on the petition and may order the petitioner to be present.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(D) If a petitioner is found to have a criminal record as indicated by the background check and the court grants the petition for a name change, the clerk of court must notify the State Law Enforcement Division of the petitioner</w:t>
      </w:r>
      <w:r w:rsidR="00BB5E3D" w:rsidRPr="00BB5E3D">
        <w:rPr>
          <w:rFonts w:cs="Times New Roman"/>
        </w:rPr>
        <w:t>’</w:t>
      </w:r>
      <w:r w:rsidRPr="00BB5E3D">
        <w:rPr>
          <w:rFonts w:cs="Times New Roman"/>
        </w:rPr>
        <w:t>s new name.  The division must make the appropriate changes to the petitioner</w:t>
      </w:r>
      <w:r w:rsidR="00BB5E3D" w:rsidRPr="00BB5E3D">
        <w:rPr>
          <w:rFonts w:cs="Times New Roman"/>
        </w:rPr>
        <w:t>’</w:t>
      </w:r>
      <w:r w:rsidRPr="00BB5E3D">
        <w:rPr>
          <w:rFonts w:cs="Times New Roman"/>
        </w:rPr>
        <w:t xml:space="preserve">s criminal record.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(E) If a petitioner is in custody of the Department of Corrections and the court grants the petition for a name change, the clerk of court must notify the department of the petitioner</w:t>
      </w:r>
      <w:r w:rsidR="00BB5E3D" w:rsidRPr="00BB5E3D">
        <w:rPr>
          <w:rFonts w:cs="Times New Roman"/>
        </w:rPr>
        <w:t>’</w:t>
      </w:r>
      <w:r w:rsidRPr="00BB5E3D">
        <w:rPr>
          <w:rFonts w:cs="Times New Roman"/>
        </w:rPr>
        <w:t>s new name.  The department must make the appropriate changes to the petitioner</w:t>
      </w:r>
      <w:r w:rsidR="00BB5E3D" w:rsidRPr="00BB5E3D">
        <w:rPr>
          <w:rFonts w:cs="Times New Roman"/>
        </w:rPr>
        <w:t>’</w:t>
      </w:r>
      <w:r w:rsidRPr="00BB5E3D">
        <w:rPr>
          <w:rFonts w:cs="Times New Roman"/>
        </w:rPr>
        <w:t xml:space="preserve">s department record.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(F) A petitioner who requests a background check from a law enforcement agency pursuant to the provisions of this section shall sign an affidavit stating he has never been convicted of a crime under a name 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(G) A person who knowingly and wilfully falsifies the affidavit required in subsection (F), upon conviction, must be fined not more than one hundred dollars or imprisoned for not more than six months, or both.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(H) A person convicted of an offense requiring registration with the State Law Enforcement Division</w:t>
      </w:r>
      <w:r w:rsidR="00BB5E3D" w:rsidRPr="00BB5E3D">
        <w:rPr>
          <w:rFonts w:cs="Times New Roman"/>
        </w:rPr>
        <w:t>’</w:t>
      </w:r>
      <w:r w:rsidRPr="00BB5E3D">
        <w:rPr>
          <w:rFonts w:cs="Times New Roman"/>
        </w:rPr>
        <w:t xml:space="preserve">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 </w:t>
      </w:r>
    </w:p>
    <w:p w:rsidR="006209FB"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(I) All costs associated with the requirements of this section are the sole responsibility of the petitioner. </w:t>
      </w:r>
    </w:p>
    <w:p w:rsidR="00BB5E3D"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 </w:t>
      </w:r>
    </w:p>
    <w:p w:rsidR="00BB5E3D" w:rsidRP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b/>
        </w:rPr>
        <w:t xml:space="preserve">SECTION </w:t>
      </w:r>
      <w:r w:rsidR="006209FB" w:rsidRPr="00BB5E3D">
        <w:rPr>
          <w:rFonts w:cs="Times New Roman"/>
          <w:b/>
        </w:rPr>
        <w:t>15</w:t>
      </w:r>
      <w:r w:rsidRPr="00BB5E3D">
        <w:rPr>
          <w:rFonts w:cs="Times New Roman"/>
          <w:b/>
        </w:rPr>
        <w:noBreakHyphen/>
      </w:r>
      <w:r w:rsidR="006209FB" w:rsidRPr="00BB5E3D">
        <w:rPr>
          <w:rFonts w:cs="Times New Roman"/>
          <w:b/>
        </w:rPr>
        <w:t>49</w:t>
      </w:r>
      <w:r w:rsidRPr="00BB5E3D">
        <w:rPr>
          <w:rFonts w:cs="Times New Roman"/>
          <w:b/>
        </w:rPr>
        <w:noBreakHyphen/>
      </w:r>
      <w:r w:rsidR="006209FB" w:rsidRPr="00BB5E3D">
        <w:rPr>
          <w:rFonts w:cs="Times New Roman"/>
          <w:b/>
        </w:rPr>
        <w:t>30.</w:t>
      </w:r>
      <w:r w:rsidR="006209FB" w:rsidRPr="00BB5E3D">
        <w:rPr>
          <w:rFonts w:cs="Times New Roman"/>
        </w:rPr>
        <w:t xml:space="preserve"> Filing fee. </w:t>
      </w:r>
    </w:p>
    <w:p w:rsid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E3D"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The filing fee provided in Section 8</w:t>
      </w:r>
      <w:r w:rsidR="00BB5E3D" w:rsidRPr="00BB5E3D">
        <w:rPr>
          <w:rFonts w:cs="Times New Roman"/>
        </w:rPr>
        <w:noBreakHyphen/>
      </w:r>
      <w:r w:rsidRPr="00BB5E3D">
        <w:rPr>
          <w:rFonts w:cs="Times New Roman"/>
        </w:rPr>
        <w:t>21</w:t>
      </w:r>
      <w:r w:rsidR="00BB5E3D" w:rsidRPr="00BB5E3D">
        <w:rPr>
          <w:rFonts w:cs="Times New Roman"/>
        </w:rPr>
        <w:noBreakHyphen/>
      </w:r>
      <w:r w:rsidRPr="00BB5E3D">
        <w:rPr>
          <w:rFonts w:cs="Times New Roman"/>
        </w:rPr>
        <w:t xml:space="preserve">310(11)(a) applies with respect to an action for change of name. </w:t>
      </w:r>
    </w:p>
    <w:p w:rsidR="00BB5E3D" w:rsidRP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b/>
        </w:rPr>
        <w:t xml:space="preserve">SECTION </w:t>
      </w:r>
      <w:r w:rsidR="006209FB" w:rsidRPr="00BB5E3D">
        <w:rPr>
          <w:rFonts w:cs="Times New Roman"/>
          <w:b/>
        </w:rPr>
        <w:t>15</w:t>
      </w:r>
      <w:r w:rsidRPr="00BB5E3D">
        <w:rPr>
          <w:rFonts w:cs="Times New Roman"/>
          <w:b/>
        </w:rPr>
        <w:noBreakHyphen/>
      </w:r>
      <w:r w:rsidR="006209FB" w:rsidRPr="00BB5E3D">
        <w:rPr>
          <w:rFonts w:cs="Times New Roman"/>
          <w:b/>
        </w:rPr>
        <w:t>49</w:t>
      </w:r>
      <w:r w:rsidRPr="00BB5E3D">
        <w:rPr>
          <w:rFonts w:cs="Times New Roman"/>
          <w:b/>
        </w:rPr>
        <w:noBreakHyphen/>
      </w:r>
      <w:r w:rsidR="006209FB" w:rsidRPr="00BB5E3D">
        <w:rPr>
          <w:rFonts w:cs="Times New Roman"/>
          <w:b/>
        </w:rPr>
        <w:t>40.</w:t>
      </w:r>
      <w:r w:rsidR="006209FB" w:rsidRPr="00BB5E3D">
        <w:rPr>
          <w:rFonts w:cs="Times New Roman"/>
        </w:rPr>
        <w:t xml:space="preserve"> Use of new name in legal proceedings;  effect on pending proceedings. </w:t>
      </w:r>
    </w:p>
    <w:p w:rsid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E3D" w:rsidRPr="00BB5E3D"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The person so changing his name may thereafter sue and be sued, plead and be impleaded by his new name and no other.  When an action shall be pending at the time of such change of name it shall not abate by the party</w:t>
      </w:r>
      <w:r w:rsidR="00BB5E3D" w:rsidRPr="00BB5E3D">
        <w:rPr>
          <w:rFonts w:cs="Times New Roman"/>
        </w:rPr>
        <w:t>’</w:t>
      </w:r>
      <w:r w:rsidRPr="00BB5E3D">
        <w:rPr>
          <w:rFonts w:cs="Times New Roman"/>
        </w:rPr>
        <w:t xml:space="preserve">s name being changed, but the record on motion shall be amended by expunging the old name and inserting the new name of the party. </w:t>
      </w:r>
    </w:p>
    <w:p w:rsidR="00BB5E3D" w:rsidRP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b/>
        </w:rPr>
        <w:t xml:space="preserve">SECTION </w:t>
      </w:r>
      <w:r w:rsidR="006209FB" w:rsidRPr="00BB5E3D">
        <w:rPr>
          <w:rFonts w:cs="Times New Roman"/>
          <w:b/>
        </w:rPr>
        <w:t>15</w:t>
      </w:r>
      <w:r w:rsidRPr="00BB5E3D">
        <w:rPr>
          <w:rFonts w:cs="Times New Roman"/>
          <w:b/>
        </w:rPr>
        <w:noBreakHyphen/>
      </w:r>
      <w:r w:rsidR="006209FB" w:rsidRPr="00BB5E3D">
        <w:rPr>
          <w:rFonts w:cs="Times New Roman"/>
          <w:b/>
        </w:rPr>
        <w:t>49</w:t>
      </w:r>
      <w:r w:rsidRPr="00BB5E3D">
        <w:rPr>
          <w:rFonts w:cs="Times New Roman"/>
          <w:b/>
        </w:rPr>
        <w:noBreakHyphen/>
      </w:r>
      <w:r w:rsidR="006209FB" w:rsidRPr="00BB5E3D">
        <w:rPr>
          <w:rFonts w:cs="Times New Roman"/>
          <w:b/>
        </w:rPr>
        <w:t>50.</w:t>
      </w:r>
      <w:r w:rsidR="006209FB" w:rsidRPr="00BB5E3D">
        <w:rPr>
          <w:rFonts w:cs="Times New Roman"/>
        </w:rPr>
        <w:t xml:space="preserve"> Effect of change on old obligations. </w:t>
      </w:r>
    </w:p>
    <w:p w:rsidR="00BB5E3D" w:rsidRDefault="00BB5E3D"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5356" w:rsidRDefault="006209FB"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5E3D">
        <w:rPr>
          <w:rFonts w:cs="Times New Roman"/>
        </w:rPr>
        <w:t xml:space="preserve">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 </w:t>
      </w:r>
    </w:p>
    <w:p w:rsidR="00125356" w:rsidRDefault="00125356"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B5E3D" w:rsidRDefault="00184435" w:rsidP="00BB5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B5E3D" w:rsidSect="00BB5E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E3D" w:rsidRDefault="00BB5E3D" w:rsidP="00BB5E3D">
      <w:r>
        <w:separator/>
      </w:r>
    </w:p>
  </w:endnote>
  <w:endnote w:type="continuationSeparator" w:id="0">
    <w:p w:rsidR="00BB5E3D" w:rsidRDefault="00BB5E3D" w:rsidP="00BB5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E3D" w:rsidRPr="00BB5E3D" w:rsidRDefault="00BB5E3D" w:rsidP="00BB5E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E3D" w:rsidRPr="00BB5E3D" w:rsidRDefault="00BB5E3D" w:rsidP="00BB5E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E3D" w:rsidRPr="00BB5E3D" w:rsidRDefault="00BB5E3D" w:rsidP="00BB5E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E3D" w:rsidRDefault="00BB5E3D" w:rsidP="00BB5E3D">
      <w:r>
        <w:separator/>
      </w:r>
    </w:p>
  </w:footnote>
  <w:footnote w:type="continuationSeparator" w:id="0">
    <w:p w:rsidR="00BB5E3D" w:rsidRDefault="00BB5E3D" w:rsidP="00BB5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E3D" w:rsidRPr="00BB5E3D" w:rsidRDefault="00BB5E3D" w:rsidP="00BB5E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E3D" w:rsidRPr="00BB5E3D" w:rsidRDefault="00BB5E3D" w:rsidP="00BB5E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E3D" w:rsidRPr="00BB5E3D" w:rsidRDefault="00BB5E3D" w:rsidP="00BB5E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09FB"/>
    <w:rsid w:val="000B3C22"/>
    <w:rsid w:val="00125356"/>
    <w:rsid w:val="001763C2"/>
    <w:rsid w:val="00184435"/>
    <w:rsid w:val="00247C2E"/>
    <w:rsid w:val="002C4F8E"/>
    <w:rsid w:val="002F2218"/>
    <w:rsid w:val="006209FB"/>
    <w:rsid w:val="00817EA2"/>
    <w:rsid w:val="00A8150F"/>
    <w:rsid w:val="00BB5E3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5E3D"/>
    <w:pPr>
      <w:tabs>
        <w:tab w:val="center" w:pos="4680"/>
        <w:tab w:val="right" w:pos="9360"/>
      </w:tabs>
    </w:pPr>
  </w:style>
  <w:style w:type="character" w:customStyle="1" w:styleId="HeaderChar">
    <w:name w:val="Header Char"/>
    <w:basedOn w:val="DefaultParagraphFont"/>
    <w:link w:val="Header"/>
    <w:uiPriority w:val="99"/>
    <w:semiHidden/>
    <w:rsid w:val="00BB5E3D"/>
  </w:style>
  <w:style w:type="paragraph" w:styleId="Footer">
    <w:name w:val="footer"/>
    <w:basedOn w:val="Normal"/>
    <w:link w:val="FooterChar"/>
    <w:uiPriority w:val="99"/>
    <w:semiHidden/>
    <w:unhideWhenUsed/>
    <w:rsid w:val="00BB5E3D"/>
    <w:pPr>
      <w:tabs>
        <w:tab w:val="center" w:pos="4680"/>
        <w:tab w:val="right" w:pos="9360"/>
      </w:tabs>
    </w:pPr>
  </w:style>
  <w:style w:type="character" w:customStyle="1" w:styleId="FooterChar">
    <w:name w:val="Footer Char"/>
    <w:basedOn w:val="DefaultParagraphFont"/>
    <w:link w:val="Footer"/>
    <w:uiPriority w:val="99"/>
    <w:semiHidden/>
    <w:rsid w:val="00BB5E3D"/>
  </w:style>
  <w:style w:type="paragraph" w:styleId="BalloonText">
    <w:name w:val="Balloon Text"/>
    <w:basedOn w:val="Normal"/>
    <w:link w:val="BalloonTextChar"/>
    <w:uiPriority w:val="99"/>
    <w:semiHidden/>
    <w:unhideWhenUsed/>
    <w:rsid w:val="006209FB"/>
    <w:rPr>
      <w:rFonts w:ascii="Tahoma" w:hAnsi="Tahoma" w:cs="Tahoma"/>
      <w:sz w:val="16"/>
      <w:szCs w:val="16"/>
    </w:rPr>
  </w:style>
  <w:style w:type="character" w:customStyle="1" w:styleId="BalloonTextChar">
    <w:name w:val="Balloon Text Char"/>
    <w:basedOn w:val="DefaultParagraphFont"/>
    <w:link w:val="BalloonText"/>
    <w:uiPriority w:val="99"/>
    <w:semiHidden/>
    <w:rsid w:val="006209FB"/>
    <w:rPr>
      <w:rFonts w:ascii="Tahoma" w:hAnsi="Tahoma" w:cs="Tahoma"/>
      <w:sz w:val="16"/>
      <w:szCs w:val="16"/>
    </w:rPr>
  </w:style>
  <w:style w:type="character" w:styleId="Hyperlink">
    <w:name w:val="Hyperlink"/>
    <w:basedOn w:val="DefaultParagraphFont"/>
    <w:semiHidden/>
    <w:rsid w:val="001253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6811</Characters>
  <Application>Microsoft Office Word</Application>
  <DocSecurity>0</DocSecurity>
  <Lines>56</Lines>
  <Paragraphs>15</Paragraphs>
  <ScaleCrop>false</ScaleCrop>
  <Company>LPITS</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