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2E" w:rsidRDefault="0039452E">
      <w:pPr>
        <w:jc w:val="center"/>
      </w:pPr>
      <w:r>
        <w:t>DISCLAIMER</w:t>
      </w:r>
    </w:p>
    <w:p w:rsidR="0039452E" w:rsidRDefault="0039452E"/>
    <w:p w:rsidR="0039452E" w:rsidRDefault="0039452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452E" w:rsidRDefault="0039452E"/>
    <w:p w:rsidR="0039452E" w:rsidRDefault="003945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452E" w:rsidRDefault="0039452E"/>
    <w:p w:rsidR="0039452E" w:rsidRDefault="003945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452E" w:rsidRDefault="0039452E"/>
    <w:p w:rsidR="0039452E" w:rsidRDefault="003945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452E" w:rsidRDefault="0039452E"/>
    <w:p w:rsidR="0039452E" w:rsidRDefault="0039452E">
      <w:pPr>
        <w:rPr>
          <w:rFonts w:cs="Times New Roman"/>
        </w:rPr>
      </w:pPr>
      <w:r>
        <w:rPr>
          <w:rFonts w:cs="Times New Roman"/>
        </w:rPr>
        <w:br w:type="page"/>
      </w:r>
    </w:p>
    <w:p w:rsid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A76">
        <w:rPr>
          <w:rFonts w:cs="Times New Roman"/>
        </w:rPr>
        <w:t>CHAPTER 11.</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A76">
        <w:rPr>
          <w:rFonts w:cs="Times New Roman"/>
        </w:rPr>
        <w:t xml:space="preserve"> SALE, GRADING AND INSPECTION OF LIVESTOCK</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128" w:rsidRPr="00851A76">
        <w:rPr>
          <w:rFonts w:cs="Times New Roman"/>
        </w:rPr>
        <w:t>1.</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A76">
        <w:rPr>
          <w:rFonts w:cs="Times New Roman"/>
        </w:rPr>
        <w:t xml:space="preserve"> REGULATION OF STOCKYARDS, EQUINE SALES FACILITIES, AND DEALERS IN LIVESTOCK</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10.</w:t>
      </w:r>
      <w:r w:rsidR="00E21128" w:rsidRPr="00851A76">
        <w:rPr>
          <w:rFonts w:cs="Times New Roman"/>
        </w:rPr>
        <w:t xml:space="preserve"> Administration of article.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The State Livestock</w:t>
      </w:r>
      <w:r w:rsidR="00851A76" w:rsidRPr="00851A76">
        <w:rPr>
          <w:rFonts w:cs="Times New Roman"/>
        </w:rPr>
        <w:noBreakHyphen/>
      </w:r>
      <w:r w:rsidRPr="00851A76">
        <w:rPr>
          <w:rFonts w:cs="Times New Roman"/>
        </w:rPr>
        <w:t xml:space="preserve">Poultry Health Commission shall administer this article in accordance with Chapter 4 of this title.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20.</w:t>
      </w:r>
      <w:r w:rsidR="00E21128" w:rsidRPr="00851A76">
        <w:rPr>
          <w:rFonts w:cs="Times New Roman"/>
        </w:rPr>
        <w:t xml:space="preserve"> Permits;  fees;  operation without a permit is a misdemeanor.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(A) A person operating a public livestock market or an equine sales facility, as defined in Section 47</w:t>
      </w:r>
      <w:r w:rsidR="00851A76" w:rsidRPr="00851A76">
        <w:rPr>
          <w:rFonts w:cs="Times New Roman"/>
        </w:rPr>
        <w:noBreakHyphen/>
      </w:r>
      <w:r w:rsidRPr="00851A76">
        <w:rPr>
          <w:rFonts w:cs="Times New Roman"/>
        </w:rPr>
        <w:t>4</w:t>
      </w:r>
      <w:r w:rsidR="00851A76" w:rsidRPr="00851A76">
        <w:rPr>
          <w:rFonts w:cs="Times New Roman"/>
        </w:rPr>
        <w:noBreakHyphen/>
      </w:r>
      <w:r w:rsidRPr="00851A76">
        <w:rPr>
          <w:rFonts w:cs="Times New Roman"/>
        </w:rPr>
        <w:t xml:space="preserve">20, shall obtain from the commission a permit authorizing the operation.  Issued permits are effective until the next March first, unless sooner revoked or canceled.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(B) The permit fee is five dollars annually or for a part of a year.  The permit year is March first to the last day of February.  The commission by regulation may increase the fee to not more than one hundred dollars.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(C) The commission may retain the fees. </w:t>
      </w: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(D) A person operating a public livestock market or an equine sales facility without a current permit is guilty of a misdemeanor and, upon conviction, must be punished in accordance with Section 47</w:t>
      </w:r>
      <w:r w:rsidR="00851A76" w:rsidRPr="00851A76">
        <w:rPr>
          <w:rFonts w:cs="Times New Roman"/>
        </w:rPr>
        <w:noBreakHyphen/>
      </w:r>
      <w:r w:rsidRPr="00851A76">
        <w:rPr>
          <w:rFonts w:cs="Times New Roman"/>
        </w:rPr>
        <w:t>4</w:t>
      </w:r>
      <w:r w:rsidR="00851A76" w:rsidRPr="00851A76">
        <w:rPr>
          <w:rFonts w:cs="Times New Roman"/>
        </w:rPr>
        <w:noBreakHyphen/>
      </w:r>
      <w:r w:rsidRPr="00851A76">
        <w:rPr>
          <w:rFonts w:cs="Times New Roman"/>
        </w:rPr>
        <w:t xml:space="preserve">130.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30.</w:t>
      </w:r>
      <w:r w:rsidR="00E21128" w:rsidRPr="00851A76">
        <w:rPr>
          <w:rFonts w:cs="Times New Roman"/>
        </w:rPr>
        <w:t xml:space="preserve"> Application for permit;  approval of changes in operating, ownership, etc.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 Application for a permit must be made on forms furnished by the commission and must show the: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(1) full name and address of all persons having a financial interest in the market.  This requirement is not necessary for publicly</w:t>
      </w:r>
      <w:r w:rsidR="00851A76" w:rsidRPr="00851A76">
        <w:rPr>
          <w:rFonts w:cs="Times New Roman"/>
        </w:rPr>
        <w:noBreakHyphen/>
      </w:r>
      <w:r w:rsidRPr="00851A76">
        <w:rPr>
          <w:rFonts w:cs="Times New Roman"/>
        </w:rPr>
        <w:t xml:space="preserve">owned joint stock corporations;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(2) name, address, and telephone number of the officer, manager, or other person in charge;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(3) name under which the market will operate;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(4) operating days and hours;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(5) location and type facilities for holding and segregating animals. </w:t>
      </w: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2E"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bCs/>
        </w:rPr>
        <w:t>47</w:t>
      </w:r>
      <w:r w:rsidRPr="00851A76">
        <w:rPr>
          <w:rFonts w:cs="Times New Roman"/>
          <w:b/>
          <w:bCs/>
        </w:rPr>
        <w:noBreakHyphen/>
      </w:r>
      <w:r w:rsidR="00E21128" w:rsidRPr="00851A76">
        <w:rPr>
          <w:rFonts w:cs="Times New Roman"/>
          <w:b/>
          <w:bCs/>
        </w:rPr>
        <w:t>11</w:t>
      </w:r>
      <w:r w:rsidRPr="00851A76">
        <w:rPr>
          <w:rFonts w:cs="Times New Roman"/>
          <w:b/>
          <w:bCs/>
        </w:rPr>
        <w:noBreakHyphen/>
      </w:r>
      <w:r w:rsidR="00E21128" w:rsidRPr="00851A76">
        <w:rPr>
          <w:rFonts w:cs="Times New Roman"/>
          <w:b/>
          <w:bCs/>
        </w:rPr>
        <w:t>40.</w:t>
      </w:r>
      <w:r w:rsidR="00E21128" w:rsidRPr="00851A76">
        <w:rPr>
          <w:rFonts w:cs="Times New Roman"/>
        </w:rPr>
        <w:t xml:space="preserve"> </w:t>
      </w:r>
      <w:r w:rsidR="00E21128" w:rsidRPr="00851A76">
        <w:rPr>
          <w:rFonts w:cs="Times New Roman"/>
          <w:bCs/>
        </w:rPr>
        <w:t>Repealed</w:t>
      </w:r>
      <w:r w:rsidR="00E21128" w:rsidRPr="00851A76">
        <w:rPr>
          <w:rFonts w:cs="Times New Roman"/>
        </w:rPr>
        <w:t xml:space="preserve"> by 1994 Act No. 362, </w:t>
      </w:r>
      <w:r w:rsidRPr="00851A76">
        <w:rPr>
          <w:rFonts w:cs="Times New Roman"/>
        </w:rPr>
        <w:t xml:space="preserve">Section </w:t>
      </w:r>
      <w:r w:rsidR="00E21128" w:rsidRPr="00851A76">
        <w:rPr>
          <w:rFonts w:cs="Times New Roman"/>
        </w:rPr>
        <w:t xml:space="preserve">5, eff May 3, 1994. </w:t>
      </w:r>
    </w:p>
    <w:p w:rsidR="0039452E" w:rsidRDefault="0039452E"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2E"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bCs/>
        </w:rPr>
        <w:t>47</w:t>
      </w:r>
      <w:r w:rsidRPr="00851A76">
        <w:rPr>
          <w:rFonts w:cs="Times New Roman"/>
          <w:b/>
          <w:bCs/>
        </w:rPr>
        <w:noBreakHyphen/>
      </w:r>
      <w:r w:rsidR="00E21128" w:rsidRPr="00851A76">
        <w:rPr>
          <w:rFonts w:cs="Times New Roman"/>
          <w:b/>
          <w:bCs/>
        </w:rPr>
        <w:t>11</w:t>
      </w:r>
      <w:r w:rsidRPr="00851A76">
        <w:rPr>
          <w:rFonts w:cs="Times New Roman"/>
          <w:b/>
          <w:bCs/>
        </w:rPr>
        <w:noBreakHyphen/>
      </w:r>
      <w:r w:rsidR="00E21128" w:rsidRPr="00851A76">
        <w:rPr>
          <w:rFonts w:cs="Times New Roman"/>
          <w:b/>
          <w:bCs/>
        </w:rPr>
        <w:t>50.</w:t>
      </w:r>
      <w:r w:rsidR="00E21128" w:rsidRPr="00851A76">
        <w:rPr>
          <w:rFonts w:cs="Times New Roman"/>
        </w:rPr>
        <w:t xml:space="preserve"> </w:t>
      </w:r>
      <w:r w:rsidR="00E21128" w:rsidRPr="00851A76">
        <w:rPr>
          <w:rFonts w:cs="Times New Roman"/>
          <w:bCs/>
        </w:rPr>
        <w:t>Repealed</w:t>
      </w:r>
      <w:r w:rsidR="00E21128" w:rsidRPr="00851A76">
        <w:rPr>
          <w:rFonts w:cs="Times New Roman"/>
        </w:rPr>
        <w:t xml:space="preserve"> by 1994 Act No. 362, </w:t>
      </w:r>
      <w:r w:rsidRPr="00851A76">
        <w:rPr>
          <w:rFonts w:cs="Times New Roman"/>
        </w:rPr>
        <w:t xml:space="preserve">Section </w:t>
      </w:r>
      <w:r w:rsidR="00E21128" w:rsidRPr="00851A76">
        <w:rPr>
          <w:rFonts w:cs="Times New Roman"/>
        </w:rPr>
        <w:t xml:space="preserve">5, eff May 3, 1994. </w:t>
      </w:r>
    </w:p>
    <w:p w:rsidR="0039452E" w:rsidRDefault="0039452E"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60.</w:t>
      </w:r>
      <w:r w:rsidR="00E21128" w:rsidRPr="00851A76">
        <w:rPr>
          <w:rFonts w:cs="Times New Roman"/>
        </w:rPr>
        <w:t xml:space="preserve"> Bond.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70.</w:t>
      </w:r>
      <w:r w:rsidR="00E21128" w:rsidRPr="00851A76">
        <w:rPr>
          <w:rFonts w:cs="Times New Roman"/>
        </w:rPr>
        <w:t xml:space="preserve"> Facilities regulations;  inspections;  penalties.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851A76" w:rsidRPr="00851A76">
        <w:rPr>
          <w:rFonts w:cs="Times New Roman"/>
        </w:rPr>
        <w:noBreakHyphen/>
      </w:r>
      <w:r w:rsidRPr="00851A76">
        <w:rPr>
          <w:rFonts w:cs="Times New Roman"/>
        </w:rPr>
        <w:t>4</w:t>
      </w:r>
      <w:r w:rsidR="00851A76" w:rsidRPr="00851A76">
        <w:rPr>
          <w:rFonts w:cs="Times New Roman"/>
        </w:rPr>
        <w:noBreakHyphen/>
      </w:r>
      <w:r w:rsidRPr="00851A76">
        <w:rPr>
          <w:rFonts w:cs="Times New Roman"/>
        </w:rPr>
        <w:t xml:space="preserve">130 for violations.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80.</w:t>
      </w:r>
      <w:r w:rsidR="00E21128" w:rsidRPr="00851A76">
        <w:rPr>
          <w:rFonts w:cs="Times New Roman"/>
        </w:rPr>
        <w:t xml:space="preserve"> Records;  identification required of persons selling at market;  livestock haulers exempt from licenses.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(B) No person may sell at a public livestock market or an equine sales facility without first identifying himself by a driver</w:t>
      </w:r>
      <w:r w:rsidR="00851A76" w:rsidRPr="00851A76">
        <w:rPr>
          <w:rFonts w:cs="Times New Roman"/>
        </w:rPr>
        <w:t>’</w:t>
      </w:r>
      <w:r w:rsidRPr="00851A76">
        <w:rPr>
          <w:rFonts w:cs="Times New Roman"/>
        </w:rPr>
        <w:t xml:space="preserve">s license or other photographic identification, a truck or trailer license plate number, or other means of identification acceptable to the market or facility operator.  The records of the market or facility operator must reflect this identification. </w:t>
      </w: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(C) No person engaged in the hauling of livestock from farm to market is required to have a license from the Public Service Commission.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85.</w:t>
      </w:r>
      <w:r w:rsidR="00E21128" w:rsidRPr="00851A76">
        <w:rPr>
          <w:rFonts w:cs="Times New Roman"/>
        </w:rPr>
        <w:t xml:space="preserve"> Identification of animals sold in public livestock market or equine sales facility.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90.</w:t>
      </w:r>
      <w:r w:rsidR="00E21128" w:rsidRPr="00851A76">
        <w:rPr>
          <w:rFonts w:cs="Times New Roman"/>
        </w:rPr>
        <w:t xml:space="preserve"> Brucellosis testing.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When considered advisable by the commission, all animals except those for immediate slaughter must be tested for brucellosis before the animals are removed from the stockyards or other premises where the animals are being held for sale.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100.</w:t>
      </w:r>
      <w:r w:rsidR="00E21128" w:rsidRPr="00851A76">
        <w:rPr>
          <w:rFonts w:cs="Times New Roman"/>
        </w:rPr>
        <w:t xml:space="preserve"> Tuberculosis and paratuberculosis tests required for all animals except those for immediate slaughter.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All animals except those for immediate slaughter must be tested for tuberculosis and paratuberculosis when considered advisable by the commission before they are released from the stockyards.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110.</w:t>
      </w:r>
      <w:r w:rsidR="00E21128" w:rsidRPr="00851A76">
        <w:rPr>
          <w:rFonts w:cs="Times New Roman"/>
        </w:rPr>
        <w:t xml:space="preserve"> Establishment of slaughter assembly points.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commission, by regulation, may establish slaughter assembly points.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120.</w:t>
      </w:r>
      <w:r w:rsidR="00E21128" w:rsidRPr="00851A76">
        <w:rPr>
          <w:rFonts w:cs="Times New Roman"/>
        </w:rPr>
        <w:t xml:space="preserve"> Liability of person removing livestock for slaughter.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130.</w:t>
      </w:r>
      <w:r w:rsidR="00E21128" w:rsidRPr="00851A76">
        <w:rPr>
          <w:rFonts w:cs="Times New Roman"/>
        </w:rPr>
        <w:t xml:space="preserve"> Infected or exposed animals or poultry.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Animals or poultry known to be infected with or exposed to one or more of the diseases provided in Section 47</w:t>
      </w:r>
      <w:r w:rsidR="00851A76" w:rsidRPr="00851A76">
        <w:rPr>
          <w:rFonts w:cs="Times New Roman"/>
        </w:rPr>
        <w:noBreakHyphen/>
      </w:r>
      <w:r w:rsidRPr="00851A76">
        <w:rPr>
          <w:rFonts w:cs="Times New Roman"/>
        </w:rPr>
        <w:t>4</w:t>
      </w:r>
      <w:r w:rsidR="00851A76" w:rsidRPr="00851A76">
        <w:rPr>
          <w:rFonts w:cs="Times New Roman"/>
        </w:rPr>
        <w:noBreakHyphen/>
      </w:r>
      <w:r w:rsidRPr="00851A76">
        <w:rPr>
          <w:rFonts w:cs="Times New Roman"/>
        </w:rPr>
        <w:t xml:space="preserve">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140.</w:t>
      </w:r>
      <w:r w:rsidR="00E21128" w:rsidRPr="00851A76">
        <w:rPr>
          <w:rFonts w:cs="Times New Roman"/>
        </w:rPr>
        <w:t xml:space="preserve"> Services of veterinarians provided for auctions;  cost of tests and the like.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150.</w:t>
      </w:r>
      <w:r w:rsidR="00E21128" w:rsidRPr="00851A76">
        <w:rPr>
          <w:rFonts w:cs="Times New Roman"/>
        </w:rPr>
        <w:t xml:space="preserve"> Promulgation and enforcement of regulations.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commission may promulgate and enforce regulations necessary to carry out this article.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160.</w:t>
      </w:r>
      <w:r w:rsidR="00E21128" w:rsidRPr="00851A76">
        <w:rPr>
          <w:rFonts w:cs="Times New Roman"/>
        </w:rPr>
        <w:t xml:space="preserve"> Enforcement.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 municipality, county, or state law enforcement officer or highway patrolman may stop and ascertain whether a conveyance transporting livestock along the highways and streets within the State have proper receipts or certificates in accordance with this article.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170.</w:t>
      </w:r>
      <w:r w:rsidR="00E21128" w:rsidRPr="00851A76">
        <w:rPr>
          <w:rFonts w:cs="Times New Roman"/>
        </w:rPr>
        <w:t xml:space="preserve"> Violations.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A person who knowingly violates this article or a regulation promulgated by the commission or wilfully fails to comply with this article is guilty of a misdemeanor and, upon conviction, must be punished in accordance with Section 47</w:t>
      </w:r>
      <w:r w:rsidR="00851A76" w:rsidRPr="00851A76">
        <w:rPr>
          <w:rFonts w:cs="Times New Roman"/>
        </w:rPr>
        <w:noBreakHyphen/>
      </w:r>
      <w:r w:rsidRPr="00851A76">
        <w:rPr>
          <w:rFonts w:cs="Times New Roman"/>
        </w:rPr>
        <w:t>4</w:t>
      </w:r>
      <w:r w:rsidR="00851A76" w:rsidRPr="00851A76">
        <w:rPr>
          <w:rFonts w:cs="Times New Roman"/>
        </w:rPr>
        <w:noBreakHyphen/>
      </w:r>
      <w:r w:rsidRPr="00851A76">
        <w:rPr>
          <w:rFonts w:cs="Times New Roman"/>
        </w:rPr>
        <w:t xml:space="preserve">130.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128" w:rsidRPr="00851A76">
        <w:rPr>
          <w:rFonts w:cs="Times New Roman"/>
        </w:rPr>
        <w:t>3.</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A76">
        <w:rPr>
          <w:rFonts w:cs="Times New Roman"/>
        </w:rPr>
        <w:t xml:space="preserve"> GRADING AND INSPECTION</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310.</w:t>
      </w:r>
      <w:r w:rsidR="00E21128" w:rsidRPr="00851A76">
        <w:rPr>
          <w:rFonts w:cs="Times New Roman"/>
        </w:rPr>
        <w:t xml:space="preserve"> Declaration of purpose.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320.</w:t>
      </w:r>
      <w:r w:rsidR="00E21128" w:rsidRPr="00851A76">
        <w:rPr>
          <w:rFonts w:cs="Times New Roman"/>
        </w:rPr>
        <w:t xml:space="preserve"> Definitions.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For the purpose of this article, the following words and terms shall have the meaning indicated, unless the context clearly indicates a different meaning: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 </w:t>
      </w:r>
      <w:r w:rsidR="00851A76" w:rsidRPr="00851A76">
        <w:rPr>
          <w:rFonts w:cs="Times New Roman"/>
        </w:rPr>
        <w:t>“</w:t>
      </w:r>
      <w:r w:rsidRPr="00851A76">
        <w:rPr>
          <w:rFonts w:cs="Times New Roman"/>
        </w:rPr>
        <w:t>Person</w:t>
      </w:r>
      <w:r w:rsidR="00851A76" w:rsidRPr="00851A76">
        <w:rPr>
          <w:rFonts w:cs="Times New Roman"/>
        </w:rPr>
        <w:t>”</w:t>
      </w:r>
      <w:r w:rsidRPr="00851A76">
        <w:rPr>
          <w:rFonts w:cs="Times New Roman"/>
        </w:rPr>
        <w:t xml:space="preserve"> means any individual, firm, partnership, corporation or association;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(b) </w:t>
      </w:r>
      <w:r w:rsidR="00851A76" w:rsidRPr="00851A76">
        <w:rPr>
          <w:rFonts w:cs="Times New Roman"/>
        </w:rPr>
        <w:t>“</w:t>
      </w:r>
      <w:r w:rsidRPr="00851A76">
        <w:rPr>
          <w:rFonts w:cs="Times New Roman"/>
        </w:rPr>
        <w:t>Public livestock market</w:t>
      </w:r>
      <w:r w:rsidR="00851A76" w:rsidRPr="00851A76">
        <w:rPr>
          <w:rFonts w:cs="Times New Roman"/>
        </w:rPr>
        <w:t>”</w:t>
      </w:r>
      <w:r w:rsidRPr="00851A76">
        <w:rPr>
          <w:rFonts w:cs="Times New Roman"/>
        </w:rPr>
        <w:t xml:space="preserve"> means a place where livestock may be assembled for sale by any means generally recognized by the farm community and the trade;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(c) </w:t>
      </w:r>
      <w:r w:rsidR="00851A76" w:rsidRPr="00851A76">
        <w:rPr>
          <w:rFonts w:cs="Times New Roman"/>
        </w:rPr>
        <w:t>“</w:t>
      </w:r>
      <w:r w:rsidRPr="00851A76">
        <w:rPr>
          <w:rFonts w:cs="Times New Roman"/>
        </w:rPr>
        <w:t>Livestock</w:t>
      </w:r>
      <w:r w:rsidR="00851A76" w:rsidRPr="00851A76">
        <w:rPr>
          <w:rFonts w:cs="Times New Roman"/>
        </w:rPr>
        <w:t>”</w:t>
      </w:r>
      <w:r w:rsidRPr="00851A76">
        <w:rPr>
          <w:rFonts w:cs="Times New Roman"/>
        </w:rPr>
        <w:t xml:space="preserve"> means cattle or swine; </w:t>
      </w: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(d) </w:t>
      </w:r>
      <w:r w:rsidR="00851A76" w:rsidRPr="00851A76">
        <w:rPr>
          <w:rFonts w:cs="Times New Roman"/>
        </w:rPr>
        <w:t>“</w:t>
      </w:r>
      <w:r w:rsidRPr="00851A76">
        <w:rPr>
          <w:rFonts w:cs="Times New Roman"/>
        </w:rPr>
        <w:t>Grade</w:t>
      </w:r>
      <w:r w:rsidR="00851A76" w:rsidRPr="00851A76">
        <w:rPr>
          <w:rFonts w:cs="Times New Roman"/>
        </w:rPr>
        <w:t>”</w:t>
      </w:r>
      <w:r w:rsidRPr="00851A76">
        <w:rPr>
          <w:rFonts w:cs="Times New Roman"/>
        </w:rPr>
        <w:t xml:space="preserve"> means the standard by which the quality of livestock may be determined; </w:t>
      </w: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(e) </w:t>
      </w:r>
      <w:r w:rsidR="00851A76" w:rsidRPr="00851A76">
        <w:rPr>
          <w:rFonts w:cs="Times New Roman"/>
        </w:rPr>
        <w:t>“</w:t>
      </w:r>
      <w:r w:rsidRPr="00851A76">
        <w:rPr>
          <w:rFonts w:cs="Times New Roman"/>
        </w:rPr>
        <w:t>Department</w:t>
      </w:r>
      <w:r w:rsidR="00851A76" w:rsidRPr="00851A76">
        <w:rPr>
          <w:rFonts w:cs="Times New Roman"/>
        </w:rPr>
        <w:t>”</w:t>
      </w:r>
      <w:r w:rsidRPr="00851A76">
        <w:rPr>
          <w:rFonts w:cs="Times New Roman"/>
        </w:rPr>
        <w:t xml:space="preserve"> means the South Carolina Department of Agriculture.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330.</w:t>
      </w:r>
      <w:r w:rsidR="00E21128" w:rsidRPr="00851A76">
        <w:rPr>
          <w:rFonts w:cs="Times New Roman"/>
        </w:rPr>
        <w:t xml:space="preserve"> Grading of livestock for quality and pooling for sale.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All livestock offered for sale in South Carolina may be graded for quality and pooled for sale with the consent of the seller.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340.</w:t>
      </w:r>
      <w:r w:rsidR="00E21128" w:rsidRPr="00851A76">
        <w:rPr>
          <w:rFonts w:cs="Times New Roman"/>
        </w:rPr>
        <w:t xml:space="preserve"> Grading service conducted by Department of Agriculture.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350.</w:t>
      </w:r>
      <w:r w:rsidR="00E21128" w:rsidRPr="00851A76">
        <w:rPr>
          <w:rFonts w:cs="Times New Roman"/>
        </w:rPr>
        <w:t xml:space="preserve"> Department authorized to adopt standards and grades.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360.</w:t>
      </w:r>
      <w:r w:rsidR="00E21128" w:rsidRPr="00851A76">
        <w:rPr>
          <w:rFonts w:cs="Times New Roman"/>
        </w:rPr>
        <w:t xml:space="preserve"> Department authorized to adopt identification method or system.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370.</w:t>
      </w:r>
      <w:r w:rsidR="00E21128" w:rsidRPr="00851A76">
        <w:rPr>
          <w:rFonts w:cs="Times New Roman"/>
        </w:rPr>
        <w:t xml:space="preserve"> Department authorized to adopt rules and regulations and designate effective date of grading and inspection requirements;  notice and hearing on rules.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380.</w:t>
      </w:r>
      <w:r w:rsidR="00E21128" w:rsidRPr="00851A76">
        <w:rPr>
          <w:rFonts w:cs="Times New Roman"/>
        </w:rPr>
        <w:t xml:space="preserve"> Participation in grading and inspection program shall be voluntary.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390.</w:t>
      </w:r>
      <w:r w:rsidR="00E21128" w:rsidRPr="00851A76">
        <w:rPr>
          <w:rFonts w:cs="Times New Roman"/>
        </w:rPr>
        <w:t xml:space="preserve"> Violations;  penalties and injunctions.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128"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 </w:t>
      </w: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128" w:rsidRPr="00851A76">
        <w:rPr>
          <w:rFonts w:cs="Times New Roman"/>
        </w:rPr>
        <w:t>5.</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A76">
        <w:rPr>
          <w:rFonts w:cs="Times New Roman"/>
        </w:rPr>
        <w:t xml:space="preserve"> SALE AT AUCTION</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510.</w:t>
      </w:r>
      <w:r w:rsidR="00E21128" w:rsidRPr="00851A76">
        <w:rPr>
          <w:rFonts w:cs="Times New Roman"/>
        </w:rPr>
        <w:t xml:space="preserve"> Commissioner authorized to regulate sales and license public livestock sales establishments.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Commissioner of Agriculture, hereinafter referred to as </w:t>
      </w:r>
      <w:r w:rsidR="00851A76" w:rsidRPr="00851A76">
        <w:rPr>
          <w:rFonts w:cs="Times New Roman"/>
        </w:rPr>
        <w:t>“</w:t>
      </w:r>
      <w:r w:rsidRPr="00851A76">
        <w:rPr>
          <w:rFonts w:cs="Times New Roman"/>
        </w:rPr>
        <w:t>Commissioner,</w:t>
      </w:r>
      <w:r w:rsidR="00851A76" w:rsidRPr="00851A76">
        <w:rPr>
          <w:rFonts w:cs="Times New Roman"/>
        </w:rPr>
        <w:t>”</w:t>
      </w:r>
      <w:r w:rsidRPr="00851A76">
        <w:rPr>
          <w:rFonts w:cs="Times New Roman"/>
        </w:rPr>
        <w:t xml:space="preserve"> shall regulate, as provided herein, the sale of livestock at auction and shall license for a fee of one dollar per year all public livestock sales establishments.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520.</w:t>
      </w:r>
      <w:r w:rsidR="00E21128" w:rsidRPr="00851A76">
        <w:rPr>
          <w:rFonts w:cs="Times New Roman"/>
        </w:rPr>
        <w:t xml:space="preserve"> Procedure for payment of livestock purchased at auction.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530.</w:t>
      </w:r>
      <w:r w:rsidR="00E21128" w:rsidRPr="00851A76">
        <w:rPr>
          <w:rFonts w:cs="Times New Roman"/>
        </w:rPr>
        <w:t xml:space="preserve"> Notification of dishonored check or draft.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It shall be the duty and responsibility of each public livestock sales establishment to report to the Commissioner within twenty</w:t>
      </w:r>
      <w:r w:rsidR="00851A76" w:rsidRPr="00851A76">
        <w:rPr>
          <w:rFonts w:cs="Times New Roman"/>
        </w:rPr>
        <w:noBreakHyphen/>
      </w:r>
      <w:r w:rsidRPr="00851A76">
        <w:rPr>
          <w:rFonts w:cs="Times New Roman"/>
        </w:rPr>
        <w:t xml:space="preserve">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540.</w:t>
      </w:r>
      <w:r w:rsidR="00E21128" w:rsidRPr="00851A76">
        <w:rPr>
          <w:rFonts w:cs="Times New Roman"/>
        </w:rPr>
        <w:t xml:space="preserve"> Rules and regulations.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Pr="00851A76"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 </w:t>
      </w:r>
    </w:p>
    <w:p w:rsidR="00851A76" w:rsidRP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b/>
        </w:rPr>
        <w:t xml:space="preserve">SECTION </w:t>
      </w:r>
      <w:r w:rsidR="00E21128" w:rsidRPr="00851A76">
        <w:rPr>
          <w:rFonts w:cs="Times New Roman"/>
          <w:b/>
        </w:rPr>
        <w:t>47</w:t>
      </w:r>
      <w:r w:rsidRPr="00851A76">
        <w:rPr>
          <w:rFonts w:cs="Times New Roman"/>
          <w:b/>
        </w:rPr>
        <w:noBreakHyphen/>
      </w:r>
      <w:r w:rsidR="00E21128" w:rsidRPr="00851A76">
        <w:rPr>
          <w:rFonts w:cs="Times New Roman"/>
          <w:b/>
        </w:rPr>
        <w:t>11</w:t>
      </w:r>
      <w:r w:rsidRPr="00851A76">
        <w:rPr>
          <w:rFonts w:cs="Times New Roman"/>
          <w:b/>
        </w:rPr>
        <w:noBreakHyphen/>
      </w:r>
      <w:r w:rsidR="00E21128" w:rsidRPr="00851A76">
        <w:rPr>
          <w:rFonts w:cs="Times New Roman"/>
          <w:b/>
        </w:rPr>
        <w:t>550.</w:t>
      </w:r>
      <w:r w:rsidR="00E21128" w:rsidRPr="00851A76">
        <w:rPr>
          <w:rFonts w:cs="Times New Roman"/>
        </w:rPr>
        <w:t xml:space="preserve"> Article applies only to public sales establishments. </w:t>
      </w:r>
    </w:p>
    <w:p w:rsidR="00851A76" w:rsidRDefault="00851A76"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2E" w:rsidRDefault="00E21128"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A76">
        <w:rPr>
          <w:rFonts w:cs="Times New Roman"/>
        </w:rPr>
        <w:t xml:space="preserve">The provisions of this article shall only apply to public sales establishments.  For the purpose of this article, </w:t>
      </w:r>
      <w:r w:rsidR="00851A76" w:rsidRPr="00851A76">
        <w:rPr>
          <w:rFonts w:cs="Times New Roman"/>
        </w:rPr>
        <w:t>“</w:t>
      </w:r>
      <w:r w:rsidRPr="00851A76">
        <w:rPr>
          <w:rFonts w:cs="Times New Roman"/>
        </w:rPr>
        <w:t>public sales establishments</w:t>
      </w:r>
      <w:r w:rsidR="00851A76" w:rsidRPr="00851A76">
        <w:rPr>
          <w:rFonts w:cs="Times New Roman"/>
        </w:rPr>
        <w:t>”</w:t>
      </w:r>
      <w:r w:rsidRPr="00851A76">
        <w:rPr>
          <w:rFonts w:cs="Times New Roman"/>
        </w:rPr>
        <w:t xml:space="preserve"> shall mean any livestock sales establishment which conducts more than two livestock auction sales in any one calendar year. </w:t>
      </w:r>
    </w:p>
    <w:p w:rsidR="0039452E" w:rsidRDefault="0039452E"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51A76" w:rsidRDefault="00184435" w:rsidP="00851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51A76" w:rsidSect="00851A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A76" w:rsidRDefault="00851A76" w:rsidP="00851A76">
      <w:r>
        <w:separator/>
      </w:r>
    </w:p>
  </w:endnote>
  <w:endnote w:type="continuationSeparator" w:id="0">
    <w:p w:rsidR="00851A76" w:rsidRDefault="00851A76" w:rsidP="00851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6" w:rsidRPr="00851A76" w:rsidRDefault="00851A76" w:rsidP="00851A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6" w:rsidRPr="00851A76" w:rsidRDefault="00851A76" w:rsidP="00851A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6" w:rsidRPr="00851A76" w:rsidRDefault="00851A76" w:rsidP="00851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A76" w:rsidRDefault="00851A76" w:rsidP="00851A76">
      <w:r>
        <w:separator/>
      </w:r>
    </w:p>
  </w:footnote>
  <w:footnote w:type="continuationSeparator" w:id="0">
    <w:p w:rsidR="00851A76" w:rsidRDefault="00851A76" w:rsidP="00851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6" w:rsidRPr="00851A76" w:rsidRDefault="00851A76" w:rsidP="00851A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6" w:rsidRPr="00851A76" w:rsidRDefault="00851A76" w:rsidP="00851A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76" w:rsidRPr="00851A76" w:rsidRDefault="00851A76" w:rsidP="00851A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1128"/>
    <w:rsid w:val="000B3C22"/>
    <w:rsid w:val="001763C2"/>
    <w:rsid w:val="00184435"/>
    <w:rsid w:val="00247C2E"/>
    <w:rsid w:val="002F2D79"/>
    <w:rsid w:val="0039452E"/>
    <w:rsid w:val="005563E8"/>
    <w:rsid w:val="007940D8"/>
    <w:rsid w:val="00817EA2"/>
    <w:rsid w:val="00851A76"/>
    <w:rsid w:val="00C43F44"/>
    <w:rsid w:val="00D349ED"/>
    <w:rsid w:val="00E21128"/>
    <w:rsid w:val="00EF4BD5"/>
    <w:rsid w:val="00F869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A76"/>
    <w:pPr>
      <w:tabs>
        <w:tab w:val="center" w:pos="4680"/>
        <w:tab w:val="right" w:pos="9360"/>
      </w:tabs>
    </w:pPr>
  </w:style>
  <w:style w:type="character" w:customStyle="1" w:styleId="HeaderChar">
    <w:name w:val="Header Char"/>
    <w:basedOn w:val="DefaultParagraphFont"/>
    <w:link w:val="Header"/>
    <w:uiPriority w:val="99"/>
    <w:semiHidden/>
    <w:rsid w:val="00851A76"/>
  </w:style>
  <w:style w:type="paragraph" w:styleId="Footer">
    <w:name w:val="footer"/>
    <w:basedOn w:val="Normal"/>
    <w:link w:val="FooterChar"/>
    <w:uiPriority w:val="99"/>
    <w:semiHidden/>
    <w:unhideWhenUsed/>
    <w:rsid w:val="00851A76"/>
    <w:pPr>
      <w:tabs>
        <w:tab w:val="center" w:pos="4680"/>
        <w:tab w:val="right" w:pos="9360"/>
      </w:tabs>
    </w:pPr>
  </w:style>
  <w:style w:type="character" w:customStyle="1" w:styleId="FooterChar">
    <w:name w:val="Footer Char"/>
    <w:basedOn w:val="DefaultParagraphFont"/>
    <w:link w:val="Footer"/>
    <w:uiPriority w:val="99"/>
    <w:semiHidden/>
    <w:rsid w:val="00851A76"/>
  </w:style>
  <w:style w:type="character" w:styleId="Hyperlink">
    <w:name w:val="Hyperlink"/>
    <w:basedOn w:val="DefaultParagraphFont"/>
    <w:semiHidden/>
    <w:rsid w:val="003945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2940</Words>
  <Characters>16761</Characters>
  <Application>Microsoft Office Word</Application>
  <DocSecurity>0</DocSecurity>
  <Lines>139</Lines>
  <Paragraphs>39</Paragraphs>
  <ScaleCrop>false</ScaleCrop>
  <Company>LPITS</Company>
  <LinksUpToDate>false</LinksUpToDate>
  <CharactersWithSpaces>19662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