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172" w:rsidRDefault="00E72172">
      <w:pPr>
        <w:jc w:val="center"/>
      </w:pPr>
      <w:r>
        <w:t>DISCLAIMER</w:t>
      </w:r>
    </w:p>
    <w:p w:rsidR="00E72172" w:rsidRDefault="00E72172"/>
    <w:p w:rsidR="00E72172" w:rsidRDefault="00E7217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72172" w:rsidRDefault="00E72172"/>
    <w:p w:rsidR="00E72172" w:rsidRDefault="00E721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2172" w:rsidRDefault="00E72172"/>
    <w:p w:rsidR="00E72172" w:rsidRDefault="00E721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2172" w:rsidRDefault="00E72172"/>
    <w:p w:rsidR="00E72172" w:rsidRDefault="00E721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2172" w:rsidRDefault="00E72172"/>
    <w:p w:rsidR="00E72172" w:rsidRDefault="00E72172">
      <w:pPr>
        <w:rPr>
          <w:rFonts w:cs="Times New Roman"/>
        </w:rPr>
      </w:pPr>
      <w:r>
        <w:rPr>
          <w:rFonts w:cs="Times New Roman"/>
        </w:rPr>
        <w:br w:type="page"/>
      </w:r>
    </w:p>
    <w:p w:rsid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CFC">
        <w:rPr>
          <w:rFonts w:cs="Times New Roman"/>
        </w:rPr>
        <w:t>CHAPTER 18.</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4CFC">
        <w:rPr>
          <w:rFonts w:cs="Times New Roman"/>
        </w:rPr>
        <w:t xml:space="preserve"> WAR BETWEEN THE STATES HERITAGE TRUST PROGRAM</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10.</w:t>
      </w:r>
      <w:r w:rsidR="00A62152" w:rsidRPr="00274CFC">
        <w:rPr>
          <w:rFonts w:cs="Times New Roman"/>
        </w:rPr>
        <w:t xml:space="preserve"> Definitions.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The following words or phrases have the definition given unless clearly specified otherwise: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(1) </w:t>
      </w:r>
      <w:r w:rsidR="00274CFC" w:rsidRPr="00274CFC">
        <w:rPr>
          <w:rFonts w:cs="Times New Roman"/>
        </w:rPr>
        <w:t>“</w:t>
      </w:r>
      <w:r w:rsidRPr="00274CFC">
        <w:rPr>
          <w:rFonts w:cs="Times New Roman"/>
        </w:rPr>
        <w:t>Commission</w:t>
      </w:r>
      <w:r w:rsidR="00274CFC" w:rsidRPr="00274CFC">
        <w:rPr>
          <w:rFonts w:cs="Times New Roman"/>
        </w:rPr>
        <w:t>”</w:t>
      </w:r>
      <w:r w:rsidRPr="00274CFC">
        <w:rPr>
          <w:rFonts w:cs="Times New Roman"/>
        </w:rPr>
        <w:t xml:space="preserve"> means the governing board of the War Between the States Heritage Trust Program.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(2) </w:t>
      </w:r>
      <w:r w:rsidR="00274CFC" w:rsidRPr="00274CFC">
        <w:rPr>
          <w:rFonts w:cs="Times New Roman"/>
        </w:rPr>
        <w:t>“</w:t>
      </w:r>
      <w:r w:rsidRPr="00274CFC">
        <w:rPr>
          <w:rFonts w:cs="Times New Roman"/>
        </w:rPr>
        <w:t>Advisory board</w:t>
      </w:r>
      <w:r w:rsidR="00274CFC" w:rsidRPr="00274CFC">
        <w:rPr>
          <w:rFonts w:cs="Times New Roman"/>
        </w:rPr>
        <w:t>”</w:t>
      </w:r>
      <w:r w:rsidRPr="00274CFC">
        <w:rPr>
          <w:rFonts w:cs="Times New Roman"/>
        </w:rPr>
        <w:t xml:space="preserve"> means the War Between the States Heritage Trust Advisory Board.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(3) </w:t>
      </w:r>
      <w:r w:rsidR="00274CFC" w:rsidRPr="00274CFC">
        <w:rPr>
          <w:rFonts w:cs="Times New Roman"/>
        </w:rPr>
        <w:t>“</w:t>
      </w:r>
      <w:r w:rsidRPr="00274CFC">
        <w:rPr>
          <w:rFonts w:cs="Times New Roman"/>
        </w:rPr>
        <w:t>Natural area</w:t>
      </w:r>
      <w:r w:rsidR="00274CFC" w:rsidRPr="00274CFC">
        <w:rPr>
          <w:rFonts w:cs="Times New Roman"/>
        </w:rPr>
        <w:t>”</w:t>
      </w:r>
      <w:r w:rsidRPr="00274CFC">
        <w:rPr>
          <w:rFonts w:cs="Times New Roman"/>
        </w:rPr>
        <w:t xml:space="preserve">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(4) </w:t>
      </w:r>
      <w:r w:rsidR="00274CFC" w:rsidRPr="00274CFC">
        <w:rPr>
          <w:rFonts w:cs="Times New Roman"/>
        </w:rPr>
        <w:t>“</w:t>
      </w:r>
      <w:r w:rsidRPr="00274CFC">
        <w:rPr>
          <w:rFonts w:cs="Times New Roman"/>
        </w:rPr>
        <w:t>Natural feature</w:t>
      </w:r>
      <w:r w:rsidR="00274CFC" w:rsidRPr="00274CFC">
        <w:rPr>
          <w:rFonts w:cs="Times New Roman"/>
        </w:rPr>
        <w:t>”</w:t>
      </w:r>
      <w:r w:rsidRPr="00274CFC">
        <w:rPr>
          <w:rFonts w:cs="Times New Roman"/>
        </w:rPr>
        <w:t xml:space="preserv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(5) </w:t>
      </w:r>
      <w:r w:rsidR="00274CFC" w:rsidRPr="00274CFC">
        <w:rPr>
          <w:rFonts w:cs="Times New Roman"/>
        </w:rPr>
        <w:t>“</w:t>
      </w:r>
      <w:r w:rsidRPr="00274CFC">
        <w:rPr>
          <w:rFonts w:cs="Times New Roman"/>
        </w:rPr>
        <w:t>Cultural area or feature</w:t>
      </w:r>
      <w:r w:rsidR="00274CFC" w:rsidRPr="00274CFC">
        <w:rPr>
          <w:rFonts w:cs="Times New Roman"/>
        </w:rPr>
        <w:t>”</w:t>
      </w:r>
      <w:r w:rsidRPr="00274CFC">
        <w:rPr>
          <w:rFonts w:cs="Times New Roman"/>
        </w:rPr>
        <w:t xml:space="preserv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remains in that life, a record may be preserved of the interrelationship and effect between man</w:t>
      </w:r>
      <w:r w:rsidR="00274CFC" w:rsidRPr="00274CFC">
        <w:rPr>
          <w:rFonts w:cs="Times New Roman"/>
        </w:rPr>
        <w:t>’</w:t>
      </w:r>
      <w:r w:rsidRPr="00274CFC">
        <w:rPr>
          <w:rFonts w:cs="Times New Roman"/>
        </w:rPr>
        <w:t xml:space="preserve">s activities and his surrounding environment.  A cultural area or feature may be one that is either publicly or privately owned.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(6) </w:t>
      </w:r>
      <w:r w:rsidR="00274CFC" w:rsidRPr="00274CFC">
        <w:rPr>
          <w:rFonts w:cs="Times New Roman"/>
        </w:rPr>
        <w:t>“</w:t>
      </w:r>
      <w:r w:rsidRPr="00274CFC">
        <w:rPr>
          <w:rFonts w:cs="Times New Roman"/>
        </w:rPr>
        <w:t>War Between the States Heritage Preserve</w:t>
      </w:r>
      <w:r w:rsidR="00274CFC" w:rsidRPr="00274CFC">
        <w:rPr>
          <w:rFonts w:cs="Times New Roman"/>
        </w:rPr>
        <w:t>”</w:t>
      </w:r>
      <w:r w:rsidRPr="00274CFC">
        <w:rPr>
          <w:rFonts w:cs="Times New Roman"/>
        </w:rPr>
        <w:t xml:space="preserve"> means a natural or cultural area or feature which is </w:t>
      </w:r>
      <w:r w:rsidR="00274CFC" w:rsidRPr="00274CFC">
        <w:rPr>
          <w:rFonts w:cs="Times New Roman"/>
        </w:rPr>
        <w:t>“</w:t>
      </w:r>
      <w:r w:rsidRPr="00274CFC">
        <w:rPr>
          <w:rFonts w:cs="Times New Roman"/>
        </w:rPr>
        <w:t>dedicated</w:t>
      </w:r>
      <w:r w:rsidR="00274CFC" w:rsidRPr="00274CFC">
        <w:rPr>
          <w:rFonts w:cs="Times New Roman"/>
        </w:rPr>
        <w:t>”</w:t>
      </w:r>
      <w:r w:rsidRPr="00274CFC">
        <w:rPr>
          <w:rFonts w:cs="Times New Roman"/>
        </w:rPr>
        <w:t xml:space="preserve"> under this chapter.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(7) </w:t>
      </w:r>
      <w:r w:rsidR="00274CFC" w:rsidRPr="00274CFC">
        <w:rPr>
          <w:rFonts w:cs="Times New Roman"/>
        </w:rPr>
        <w:t>“</w:t>
      </w:r>
      <w:r w:rsidRPr="00274CFC">
        <w:rPr>
          <w:rFonts w:cs="Times New Roman"/>
        </w:rPr>
        <w:t>War Between the States Heritage Site</w:t>
      </w:r>
      <w:r w:rsidR="00274CFC" w:rsidRPr="00274CFC">
        <w:rPr>
          <w:rFonts w:cs="Times New Roman"/>
        </w:rPr>
        <w:t>”</w:t>
      </w:r>
      <w:r w:rsidRPr="00274CFC">
        <w:rPr>
          <w:rFonts w:cs="Times New Roman"/>
        </w:rPr>
        <w:t xml:space="preserve"> means a natural or cultural feature that has been recognized as such through </w:t>
      </w:r>
      <w:r w:rsidR="00274CFC" w:rsidRPr="00274CFC">
        <w:rPr>
          <w:rFonts w:cs="Times New Roman"/>
        </w:rPr>
        <w:t>“</w:t>
      </w:r>
      <w:r w:rsidRPr="00274CFC">
        <w:rPr>
          <w:rFonts w:cs="Times New Roman"/>
        </w:rPr>
        <w:t>registration</w:t>
      </w:r>
      <w:r w:rsidR="00274CFC" w:rsidRPr="00274CFC">
        <w:rPr>
          <w:rFonts w:cs="Times New Roman"/>
        </w:rPr>
        <w:t>”</w:t>
      </w:r>
      <w:r w:rsidRPr="00274CFC">
        <w:rPr>
          <w:rFonts w:cs="Times New Roman"/>
        </w:rPr>
        <w:t xml:space="preserve"> under this chapter.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(8) </w:t>
      </w:r>
      <w:r w:rsidR="00274CFC" w:rsidRPr="00274CFC">
        <w:rPr>
          <w:rFonts w:cs="Times New Roman"/>
        </w:rPr>
        <w:t>“</w:t>
      </w:r>
      <w:r w:rsidRPr="00274CFC">
        <w:rPr>
          <w:rFonts w:cs="Times New Roman"/>
        </w:rPr>
        <w:t>Dedicate or dedication</w:t>
      </w:r>
      <w:r w:rsidR="00274CFC" w:rsidRPr="00274CFC">
        <w:rPr>
          <w:rFonts w:cs="Times New Roman"/>
        </w:rPr>
        <w:t>”</w:t>
      </w:r>
      <w:r w:rsidRPr="00274CFC">
        <w:rPr>
          <w:rFonts w:cs="Times New Roman"/>
        </w:rPr>
        <w:t xml:space="preserve"> means the process by which any natural or cultural area or feature shall be established as a War Between the States Heritage Preserve in accordance with the procedures set out in Section 51</w:t>
      </w:r>
      <w:r w:rsidR="00274CFC" w:rsidRPr="00274CFC">
        <w:rPr>
          <w:rFonts w:cs="Times New Roman"/>
        </w:rPr>
        <w:noBreakHyphen/>
      </w:r>
      <w:r w:rsidRPr="00274CFC">
        <w:rPr>
          <w:rFonts w:cs="Times New Roman"/>
        </w:rPr>
        <w:t>18</w:t>
      </w:r>
      <w:r w:rsidR="00274CFC" w:rsidRPr="00274CFC">
        <w:rPr>
          <w:rFonts w:cs="Times New Roman"/>
        </w:rPr>
        <w:noBreakHyphen/>
      </w:r>
      <w:r w:rsidRPr="00274CFC">
        <w:rPr>
          <w:rFonts w:cs="Times New Roman"/>
        </w:rPr>
        <w:t xml:space="preserve">80.  Dedication may result from either of the following methods, but no power of eminent domain is hereby conferred or granted to the commission or the advisory board under this chapter: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(a) </w:t>
      </w:r>
      <w:r w:rsidR="00274CFC" w:rsidRPr="00274CFC">
        <w:rPr>
          <w:rFonts w:cs="Times New Roman"/>
        </w:rPr>
        <w:t>“</w:t>
      </w:r>
      <w:r w:rsidRPr="00274CFC">
        <w:rPr>
          <w:rFonts w:cs="Times New Roman"/>
        </w:rPr>
        <w:t>Acquisition</w:t>
      </w:r>
      <w:r w:rsidR="00274CFC" w:rsidRPr="00274CFC">
        <w:rPr>
          <w:rFonts w:cs="Times New Roman"/>
        </w:rPr>
        <w:t>”</w:t>
      </w:r>
      <w:r w:rsidRPr="00274CFC">
        <w:rPr>
          <w:rFonts w:cs="Times New Roman"/>
        </w:rPr>
        <w:t xml:space="preserve"> means the establishment of a War Between the States Heritage Preserve whereby the owner of a natural or cultural area or feature transfers the fee simple interest therein to the commission for such purpose;  or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(b) </w:t>
      </w:r>
      <w:r w:rsidR="00274CFC" w:rsidRPr="00274CFC">
        <w:rPr>
          <w:rFonts w:cs="Times New Roman"/>
        </w:rPr>
        <w:t>“</w:t>
      </w:r>
      <w:r w:rsidRPr="00274CFC">
        <w:rPr>
          <w:rFonts w:cs="Times New Roman"/>
        </w:rPr>
        <w:t>Acceptance</w:t>
      </w:r>
      <w:r w:rsidR="00274CFC" w:rsidRPr="00274CFC">
        <w:rPr>
          <w:rFonts w:cs="Times New Roman"/>
        </w:rPr>
        <w:t>”</w:t>
      </w:r>
      <w:r w:rsidRPr="00274CFC">
        <w:rPr>
          <w:rFonts w:cs="Times New Roman"/>
        </w:rPr>
        <w:t xml:space="preserve"> means the establishment of a War Between the States Heritage Preserve whereby the owner of a natural or cultural area or feature transfers less than the fee simple interest therein to the commission for such purpose.  Examples are granting of a </w:t>
      </w:r>
      <w:r w:rsidR="00274CFC" w:rsidRPr="00274CFC">
        <w:rPr>
          <w:rFonts w:cs="Times New Roman"/>
        </w:rPr>
        <w:t>“</w:t>
      </w:r>
      <w:r w:rsidRPr="00274CFC">
        <w:rPr>
          <w:rFonts w:cs="Times New Roman"/>
        </w:rPr>
        <w:t>conservation or open space easement</w:t>
      </w:r>
      <w:r w:rsidR="00274CFC" w:rsidRPr="00274CFC">
        <w:rPr>
          <w:rFonts w:cs="Times New Roman"/>
        </w:rPr>
        <w:t>”</w:t>
      </w:r>
      <w:r w:rsidRPr="00274CFC">
        <w:rPr>
          <w:rFonts w:cs="Times New Roman"/>
        </w:rPr>
        <w:t xml:space="preserve"> or the transfer of title subject to a life estate or reverter.  Interests in real estate of a term of years shall not qualify for dedication under this chapter.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(9) </w:t>
      </w:r>
      <w:r w:rsidR="00274CFC" w:rsidRPr="00274CFC">
        <w:rPr>
          <w:rFonts w:cs="Times New Roman"/>
        </w:rPr>
        <w:t>“</w:t>
      </w:r>
      <w:r w:rsidRPr="00274CFC">
        <w:rPr>
          <w:rFonts w:cs="Times New Roman"/>
        </w:rPr>
        <w:t>Register or registration</w:t>
      </w:r>
      <w:r w:rsidR="00274CFC" w:rsidRPr="00274CFC">
        <w:rPr>
          <w:rFonts w:cs="Times New Roman"/>
        </w:rPr>
        <w:t>”</w:t>
      </w:r>
      <w:r w:rsidRPr="00274CFC">
        <w:rPr>
          <w:rFonts w:cs="Times New Roman"/>
        </w:rPr>
        <w:t xml:space="preserve"> means the process by which the owner of a natural or cultural feature shall enter into a written agreement with the commission recognizing the unique and outstanding characteristics thereof in accordance with the procedures set out in Section 51</w:t>
      </w:r>
      <w:r w:rsidR="00274CFC" w:rsidRPr="00274CFC">
        <w:rPr>
          <w:rFonts w:cs="Times New Roman"/>
        </w:rPr>
        <w:noBreakHyphen/>
      </w:r>
      <w:r w:rsidRPr="00274CFC">
        <w:rPr>
          <w:rFonts w:cs="Times New Roman"/>
        </w:rPr>
        <w:t>18</w:t>
      </w:r>
      <w:r w:rsidR="00274CFC" w:rsidRPr="00274CFC">
        <w:rPr>
          <w:rFonts w:cs="Times New Roman"/>
        </w:rPr>
        <w:noBreakHyphen/>
      </w:r>
      <w:r w:rsidRPr="00274CFC">
        <w:rPr>
          <w:rFonts w:cs="Times New Roman"/>
        </w:rPr>
        <w:t xml:space="preserve">100.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(10) </w:t>
      </w:r>
      <w:r w:rsidR="00274CFC" w:rsidRPr="00274CFC">
        <w:rPr>
          <w:rFonts w:cs="Times New Roman"/>
        </w:rPr>
        <w:t>“</w:t>
      </w:r>
      <w:r w:rsidRPr="00274CFC">
        <w:rPr>
          <w:rFonts w:cs="Times New Roman"/>
        </w:rPr>
        <w:t>Priority areas and features list</w:t>
      </w:r>
      <w:r w:rsidR="00274CFC" w:rsidRPr="00274CFC">
        <w:rPr>
          <w:rFonts w:cs="Times New Roman"/>
        </w:rPr>
        <w:t>”</w:t>
      </w:r>
      <w:r w:rsidRPr="00274CFC">
        <w:rPr>
          <w:rFonts w:cs="Times New Roman"/>
        </w:rPr>
        <w:t xml:space="preserve">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(11) </w:t>
      </w:r>
      <w:r w:rsidR="00274CFC" w:rsidRPr="00274CFC">
        <w:rPr>
          <w:rFonts w:cs="Times New Roman"/>
        </w:rPr>
        <w:t>“</w:t>
      </w:r>
      <w:r w:rsidRPr="00274CFC">
        <w:rPr>
          <w:rFonts w:cs="Times New Roman"/>
        </w:rPr>
        <w:t>The War Between the States Heritage Trust Program</w:t>
      </w:r>
      <w:r w:rsidR="00274CFC" w:rsidRPr="00274CFC">
        <w:rPr>
          <w:rFonts w:cs="Times New Roman"/>
        </w:rPr>
        <w:t>”</w:t>
      </w:r>
      <w:r w:rsidRPr="00274CFC">
        <w:rPr>
          <w:rFonts w:cs="Times New Roman"/>
        </w:rPr>
        <w:t xml:space="preserve"> means the entire system established under this chapter to provide for the inventorying, preservation, use, and management of unique and outstanding natural or cultural areas and features in this State. </w:t>
      </w: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lastRenderedPageBreak/>
        <w:t xml:space="preserve">(12) </w:t>
      </w:r>
      <w:r w:rsidR="00274CFC" w:rsidRPr="00274CFC">
        <w:rPr>
          <w:rFonts w:cs="Times New Roman"/>
        </w:rPr>
        <w:t>“</w:t>
      </w:r>
      <w:r w:rsidRPr="00274CFC">
        <w:rPr>
          <w:rFonts w:cs="Times New Roman"/>
        </w:rPr>
        <w:t>War Between the States Heritage Trust</w:t>
      </w:r>
      <w:r w:rsidR="00274CFC" w:rsidRPr="00274CFC">
        <w:rPr>
          <w:rFonts w:cs="Times New Roman"/>
        </w:rPr>
        <w:t>”</w:t>
      </w:r>
      <w:r w:rsidRPr="00274CFC">
        <w:rPr>
          <w:rFonts w:cs="Times New Roman"/>
        </w:rPr>
        <w:t xml:space="preserve"> means the legal trust that is created under Section 51</w:t>
      </w:r>
      <w:r w:rsidR="00274CFC" w:rsidRPr="00274CFC">
        <w:rPr>
          <w:rFonts w:cs="Times New Roman"/>
        </w:rPr>
        <w:noBreakHyphen/>
      </w:r>
      <w:r w:rsidRPr="00274CFC">
        <w:rPr>
          <w:rFonts w:cs="Times New Roman"/>
        </w:rPr>
        <w:t>18</w:t>
      </w:r>
      <w:r w:rsidR="00274CFC" w:rsidRPr="00274CFC">
        <w:rPr>
          <w:rFonts w:cs="Times New Roman"/>
        </w:rPr>
        <w:noBreakHyphen/>
      </w:r>
      <w:r w:rsidRPr="00274CFC">
        <w:rPr>
          <w:rFonts w:cs="Times New Roman"/>
        </w:rPr>
        <w:t xml:space="preserve">90.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20.</w:t>
      </w:r>
      <w:r w:rsidR="00A62152" w:rsidRPr="00274CFC">
        <w:rPr>
          <w:rFonts w:cs="Times New Roman"/>
        </w:rPr>
        <w:t xml:space="preserve"> Legislative findings and policy;  War Between the States Heritage Preserves and Sites.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people may observe and enjoy examples of the lands, structures, and related artifacts that represent significant parts of our historical and cultural heritage.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 </w:t>
      </w: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preservation of natural and cultural areas and features of this State.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30.</w:t>
      </w:r>
      <w:r w:rsidR="00A62152" w:rsidRPr="00274CFC">
        <w:rPr>
          <w:rFonts w:cs="Times New Roman"/>
        </w:rPr>
        <w:t xml:space="preserve"> Goals of the War Between the States Heritage Trust Program.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The War Between the States Heritage Trust Program is created to achieve the following goals by protecting lands and making them available to state agencies, educational institutions, and public and private groups for the following purposes: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(1) for research in such fields as history, archeology, agriculture, forestry, paleontology, and similar fields by governmental employees, educational and scientific groups, as well as by private individuals;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(2) for the teaching of history, archeology, agriculture, forestry, paleontology, and other subjects;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(3) as cultural materials;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(4) as places of natural and cultural interests and beauty whereby through visitation the public may observe, value, and enjoy unique recreational opportunities of a type not generally available through the existing State Park System;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(5) to promote the understanding and appreciation of the aesthetic, historical, cultural, and scientific values of such areas and features by the people of the State;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lastRenderedPageBreak/>
        <w:t xml:space="preserve">(6) for the preservation and protection of War Between the States Heritage Preserves and Sites against modification or encroachment resulting from occupation, development, or other uses which would destroy their natural and cultural character;  and </w:t>
      </w: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(7) as places for maintaining representative lands and related structures which illustrate periods, events, styles, and uses of the land in our state</w:t>
      </w:r>
      <w:r w:rsidR="00274CFC" w:rsidRPr="00274CFC">
        <w:rPr>
          <w:rFonts w:cs="Times New Roman"/>
        </w:rPr>
        <w:t>’</w:t>
      </w:r>
      <w:r w:rsidRPr="00274CFC">
        <w:rPr>
          <w:rFonts w:cs="Times New Roman"/>
        </w:rPr>
        <w:t xml:space="preserve">s historic and cultural heritage.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40.</w:t>
      </w:r>
      <w:r w:rsidR="00A62152" w:rsidRPr="00274CFC">
        <w:rPr>
          <w:rFonts w:cs="Times New Roman"/>
        </w:rPr>
        <w:t xml:space="preserve"> War Between the States Heritage Trust Commission.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There is created a War Between the States Heritage Trust Commission which must consist of nine members.  Three members must be appointed from the Senate by the President Pro Tempore of the Senate;  three members 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sidR="00274CFC" w:rsidRPr="00274CFC">
        <w:rPr>
          <w:rFonts w:cs="Times New Roman"/>
        </w:rPr>
        <w:noBreakHyphen/>
      </w:r>
      <w:r w:rsidRPr="00274CFC">
        <w:rPr>
          <w:rFonts w:cs="Times New Roman"/>
        </w:rPr>
        <w:t xml:space="preserve">American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50.</w:t>
      </w:r>
      <w:r w:rsidR="00A62152" w:rsidRPr="00274CFC">
        <w:rPr>
          <w:rFonts w:cs="Times New Roman"/>
        </w:rPr>
        <w:t xml:space="preserve"> Powers and Duties of the War Between the States Heritage Trust Commission.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The War Between the States Heritage Trust Commission shall have the following powers and duties: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(1) to select and employ a staff which shall be primarily responsible for the administration of the War Between the States Heritage Trust Program;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(2) to accept and utilize such other staff and support services as the House, Senate, or Governor</w:t>
      </w:r>
      <w:r w:rsidR="00274CFC" w:rsidRPr="00274CFC">
        <w:rPr>
          <w:rFonts w:cs="Times New Roman"/>
        </w:rPr>
        <w:t>’</w:t>
      </w:r>
      <w:r w:rsidRPr="00274CFC">
        <w:rPr>
          <w:rFonts w:cs="Times New Roman"/>
        </w:rPr>
        <w:t xml:space="preserve">s Office may from time to time make available to the commission to assist in fulfilling its duties and responsibilities under this chapter;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(3) to maintain a public record of any inventories or lists established under this chapter;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attempt to avoid duplication of effort with other agencies and groups and shall have no mandatory authority hereunder to require action by any such body;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(6) to serve as trustee of the trust created under this chapter and to carry out the powers, duties, and responsibilities thereunder;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(8) to select from the recommendations of the advisory board those natural, manmade, and cultural features, the preservation of which is of primary importance to the goals and purposes of this chapter, and to classify such as priority areas and features;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(9) to select from the recommendations of the advisory board those priority areas and features which should be dedicated or recognized as War Between the States Heritage Preserves or Sites, and thereafter to establish as such through dedication or recognition;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(10) to select from the recommendations of the advisory board those War Between the States Heritage Preserves, interests therein, or portions thereof, deserving of protection under the War Between the States Heritage Trust and thereafter to transfer same into the corpus of the trust;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Preserve;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(13) to cooperate with and to enter into agreement with other state, federal, county, and local units of government, as well as private groups, for the promotion of the purposes of this chapter, including the carrying out of other requirements under federal and state law;  and </w:t>
      </w: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60.</w:t>
      </w:r>
      <w:r w:rsidR="00A62152" w:rsidRPr="00274CFC">
        <w:rPr>
          <w:rFonts w:cs="Times New Roman"/>
        </w:rPr>
        <w:t xml:space="preserve"> War Between the States Heritage Trust Advisory Board.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The War Between the States Heritage Trust Advisory Board is hereby created to assist the commission in carrying out its duties and responsibilities under this chapter.  The advisory board shall consist of eleven members who shall be chosen as follows and shall elect from its membership a chairman: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(1) From the general public, six persons, one from each congressional district within the State, who shall be appointed by the Governor and serve for a term of six years.  These persons shall be residents of the State who are recognized experts in the history and archeology of the State who have demonstrated an interest in historical, cultural, and natural preservation of historical sites and who have a background in South Carolina history and/or African</w:t>
      </w:r>
      <w:r w:rsidR="00274CFC" w:rsidRPr="00274CFC">
        <w:rPr>
          <w:rFonts w:cs="Times New Roman"/>
        </w:rPr>
        <w:noBreakHyphen/>
      </w:r>
      <w:r w:rsidRPr="00274CFC">
        <w:rPr>
          <w:rFonts w:cs="Times New Roman"/>
        </w:rPr>
        <w:t xml:space="preserve">American history and/or Confederate history.  The term </w:t>
      </w:r>
      <w:r w:rsidR="00274CFC" w:rsidRPr="00274CFC">
        <w:rPr>
          <w:rFonts w:cs="Times New Roman"/>
        </w:rPr>
        <w:t>“</w:t>
      </w:r>
      <w:r w:rsidRPr="00274CFC">
        <w:rPr>
          <w:rFonts w:cs="Times New Roman"/>
        </w:rPr>
        <w:t>expert</w:t>
      </w:r>
      <w:r w:rsidR="00274CFC" w:rsidRPr="00274CFC">
        <w:rPr>
          <w:rFonts w:cs="Times New Roman"/>
        </w:rPr>
        <w:t>”</w:t>
      </w:r>
      <w:r w:rsidRPr="00274CFC">
        <w:rPr>
          <w:rFonts w:cs="Times New Roman"/>
        </w:rPr>
        <w:t xml:space="preserve"> does not of necessity denote a professional but one learned and interested in the field.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(2) From state government, the following persons or their designees: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(a) the chairman of the board of the Department of Natural Resources;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(b) the director of the South Carolina Department of Parks, Recreation and Tourism;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(c) the chairman of the board of the Department of Archives and History;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(d) the chairman of the board of the State Museum Commission;  and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(e) the curator or director of the South Carolina Confederate Relic Room and Military Museum. </w:t>
      </w: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Provided, however, of the initial appointees under this section, that of the six persons appointed under item (1) above, two shall serve for a term of two years, two for a term of four years, and two for a term of six years.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70.</w:t>
      </w:r>
      <w:r w:rsidR="00A62152" w:rsidRPr="00274CFC">
        <w:rPr>
          <w:rFonts w:cs="Times New Roman"/>
        </w:rPr>
        <w:t xml:space="preserve"> Powers and duties of the War Between the States Heritage Trust Advisory Board.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The War Between the States Heritage Trust Advisory Board shall have the following powers and duties: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(3) to recommend to the commission any rules, regulations, management criteria, allowable uses, and such which the advisory board feels would be beneficial to carrying out the goals and purposes of this chapter;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(4) to assist in maintaining a list of areas and sites which through dedication become War Between the States Heritage Preserves or Sites and to make public information regarding their location, management, regulation, and permissible public uses and the like;  and </w:t>
      </w: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80.</w:t>
      </w:r>
      <w:r w:rsidR="00A62152" w:rsidRPr="00274CFC">
        <w:rPr>
          <w:rFonts w:cs="Times New Roman"/>
        </w:rPr>
        <w:t xml:space="preserve"> Dedication process.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permitted and non</w:t>
      </w:r>
      <w:r w:rsidR="00274CFC" w:rsidRPr="00274CFC">
        <w:rPr>
          <w:rFonts w:cs="Times New Roman"/>
        </w:rPr>
        <w:noBreakHyphen/>
      </w:r>
      <w:r w:rsidRPr="00274CFC">
        <w:rPr>
          <w:rFonts w:cs="Times New Roman"/>
        </w:rPr>
        <w:t xml:space="preserve">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(B) No area or feature of primarily cultural significance or character shall be dedicated without the approval of the commission.  The following restrictions shall apply to all War Between the States Heritage Preserves: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approval of both the commission and the Governor has been obtained.  In no case shall any War Between the States Heritage Preserve be taken for any private use.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(2) An acquisition by dedication shall be in perpetuity.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 </w:t>
      </w: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protection through inclusion in the War Between the States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area or feature concerned.  Upon approval by the commission of a plan, the commission or that agency or group authorized by the commission shall manage the War Between the States Heritage Preserve in accordance therewith.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90.</w:t>
      </w:r>
      <w:r w:rsidR="00A62152" w:rsidRPr="00274CFC">
        <w:rPr>
          <w:rFonts w:cs="Times New Roman"/>
        </w:rPr>
        <w:t xml:space="preserve"> War Between the States Heritage Trust.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Wherever the term </w:t>
      </w:r>
      <w:r w:rsidR="00274CFC" w:rsidRPr="00274CFC">
        <w:rPr>
          <w:rFonts w:cs="Times New Roman"/>
        </w:rPr>
        <w:t>“</w:t>
      </w:r>
      <w:r w:rsidRPr="00274CFC">
        <w:rPr>
          <w:rFonts w:cs="Times New Roman"/>
        </w:rPr>
        <w:t>area or feature</w:t>
      </w:r>
      <w:r w:rsidR="00274CFC" w:rsidRPr="00274CFC">
        <w:rPr>
          <w:rFonts w:cs="Times New Roman"/>
        </w:rPr>
        <w:t>”</w:t>
      </w:r>
      <w:r w:rsidRPr="00274CFC">
        <w:rPr>
          <w:rFonts w:cs="Times New Roman"/>
        </w:rPr>
        <w:t xml:space="preserve"> is used in this section, it shall include </w:t>
      </w:r>
      <w:r w:rsidR="00274CFC" w:rsidRPr="00274CFC">
        <w:rPr>
          <w:rFonts w:cs="Times New Roman"/>
        </w:rPr>
        <w:t>“</w:t>
      </w:r>
      <w:r w:rsidRPr="00274CFC">
        <w:rPr>
          <w:rFonts w:cs="Times New Roman"/>
        </w:rPr>
        <w:t>or interests therein</w:t>
      </w:r>
      <w:r w:rsidR="00274CFC" w:rsidRPr="00274CFC">
        <w:rPr>
          <w:rFonts w:cs="Times New Roman"/>
        </w:rPr>
        <w:t>”</w:t>
      </w:r>
      <w:r w:rsidRPr="00274CFC">
        <w:rPr>
          <w:rFonts w:cs="Times New Roman"/>
        </w:rPr>
        <w:t xml:space="preserve">.  The following, except as otherwise expressly provided, shall constitute substantive terms of the trust and apply to any area or feature, which becomes a part of the corpus thereof: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his successor in interest.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or beneficial ownership, shall rest in those beneficiaries previously stated and described, whether such property was owned by a private or public source prior to dedication.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Except to the extent expressly otherwise provided in the Dedication Agreement, the following substantive terms shall be deemed to be set forth in the conveyance to the War Between the States Heritage Trust and the trustee shall hold such property in trust subject to such terms: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(a) The essential natural character of the property shall be maintained.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(b) There shall be no erection or any improvements thereon except those improvements necessary for the security, safety, or convenience of the public and those required for maintenance, historical interpretation, and management or to restore it to its War Between the States state.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area or feature concerned and not seriously damaging or detrimental to the natural quality of the property.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(d) No stream shall be dammed or have its course altered except to return it to its natural flow.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(f) No change shall be made in the general topography of the area or feature, except for those minimal alterations which may be necessary to provide on</w:t>
      </w:r>
      <w:r w:rsidR="00274CFC" w:rsidRPr="00274CFC">
        <w:rPr>
          <w:rFonts w:cs="Times New Roman"/>
        </w:rPr>
        <w:noBreakHyphen/>
      </w:r>
      <w:r w:rsidRPr="00274CFC">
        <w:rPr>
          <w:rFonts w:cs="Times New Roman"/>
        </w:rPr>
        <w:t xml:space="preserve">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(g) No activity shall be allowed or permitted which might pollute any stream, body of water, or the atmosphere.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(h) No signs, billboards, or other advertising of any kind shall be erected;  however, informational and directional signs related to the designation of the area, historical interpretation, or feature as a War Between the States Heritage Preserve and related to the public</w:t>
      </w:r>
      <w:r w:rsidR="00274CFC" w:rsidRPr="00274CFC">
        <w:rPr>
          <w:rFonts w:cs="Times New Roman"/>
        </w:rPr>
        <w:t>’</w:t>
      </w:r>
      <w:r w:rsidRPr="00274CFC">
        <w:rPr>
          <w:rFonts w:cs="Times New Roman"/>
        </w:rPr>
        <w:t xml:space="preserve">s enjoyment thereof shall be allowed when approved by the trustee.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(j) Where cultural areas or features are involved, reasonable excavation, improvement, and the like shall be allowed for research purposes, as well as to restore such areas or features, and for historical interpretation.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(k) The trust shall continue in perpetuity.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(l) Nothing in this chapter shall be interpreted as restricting the use of an existing or any future easement, express or implied, in favor of any utility or other holder of an easement for public purposes.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War Between the States Heritage Trust;  provided, however, that before any such condemnation shall occur a court of competent jurisdiction shall determine the following: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(a) there is an unavoidable and imperative public necessity that the property or interest therein be taken for another public use;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(b) that there is no feasible and prudent alternative for the proposed use for which the property or interest therein is to be taken;  and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(c) that the proposal for taking includes all possible planning to minimize the harm done to such property resulting from such proposed use.  Where the court deems appropriate, a public hearing shall be conducted prior to the court</w:t>
      </w:r>
      <w:r w:rsidR="00274CFC" w:rsidRPr="00274CFC">
        <w:rPr>
          <w:rFonts w:cs="Times New Roman"/>
        </w:rPr>
        <w:t>’</w:t>
      </w:r>
      <w:r w:rsidRPr="00274CFC">
        <w:rPr>
          <w:rFonts w:cs="Times New Roman"/>
        </w:rPr>
        <w:t xml:space="preserve">s decision to allow comment and input thereto.  No city, county, public district, agency of the State, or public utility of the State shall acquire any real property which is a part of the corpus of the War Between the States Heritage Trust through condemnation for the purpose of 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 </w:t>
      </w: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100.</w:t>
      </w:r>
      <w:r w:rsidR="00A62152" w:rsidRPr="00274CFC">
        <w:rPr>
          <w:rFonts w:cs="Times New Roman"/>
        </w:rPr>
        <w:t xml:space="preserve"> Registration.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(2) The advisory board shall review such applications and shall recommend to the commission the approval of those which it deems worthy of preservation through registration as Heritage Sites.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(3) From the advisory board</w:t>
      </w:r>
      <w:r w:rsidR="00274CFC" w:rsidRPr="00274CFC">
        <w:rPr>
          <w:rFonts w:cs="Times New Roman"/>
        </w:rPr>
        <w:t>’</w:t>
      </w:r>
      <w:r w:rsidRPr="00274CFC">
        <w:rPr>
          <w:rFonts w:cs="Times New Roman"/>
        </w:rPr>
        <w:t xml:space="preserve">s recommendations, the commission shall approve those applications for recognition as Heritage Sites which it deems deserving and appropriate for carrying out the purposes of this chapter.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(5) The commission shall erect and maintain an appropriate sign on the Heritage Site indicating its recognition and the owner thereof shall be given a certificate acknowledging its registration.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(6) The registration agreement may be terminated by the owner or the commission at any time upon thirty days</w:t>
      </w:r>
      <w:r w:rsidR="00274CFC" w:rsidRPr="00274CFC">
        <w:rPr>
          <w:rFonts w:cs="Times New Roman"/>
        </w:rPr>
        <w:t>’</w:t>
      </w:r>
      <w:r w:rsidRPr="00274CFC">
        <w:rPr>
          <w:rFonts w:cs="Times New Roman"/>
        </w:rPr>
        <w:t xml:space="preserve"> notification to the other party.  Such termination shall remove the feature from the Heritage Site Program, and any certificate previously issued therefor or sign erected shall be returned to the commission by the property owner. </w:t>
      </w: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(7) Unless the registration agreement is terminated, the owner of a Heritage Site shall maintain its essential natural character.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110.</w:t>
      </w:r>
      <w:r w:rsidR="00A62152" w:rsidRPr="00274CFC">
        <w:rPr>
          <w:rFonts w:cs="Times New Roman"/>
        </w:rPr>
        <w:t xml:space="preserve"> Funding;  appropriations, user fees.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 </w:t>
      </w: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 proportion to the acreage which they manage.  The proceeds of the sale of the user permits must be used to defray the management expenses.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115.</w:t>
      </w:r>
      <w:r w:rsidR="00A62152" w:rsidRPr="00274CFC">
        <w:rPr>
          <w:rFonts w:cs="Times New Roman"/>
        </w:rPr>
        <w:t xml:space="preserve"> War Between the States Heritage Preserve Trust Fund.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Unexpended balances, including interest derived from the fund, must be carried forward each year and used only for the purposes provided in this chapter. </w:t>
      </w: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Pro Tempore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118.</w:t>
      </w:r>
      <w:r w:rsidR="00A62152" w:rsidRPr="00274CFC">
        <w:rPr>
          <w:rFonts w:cs="Times New Roman"/>
        </w:rPr>
        <w:t xml:space="preserve"> Donations.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The trust is authorized to receive and dispose of donations of real and personal property.  In furtherance of this section the commission may: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(1) receive donations of real and personal property including, but not limited to, land, houses, stocks, and bonds;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(2) on its own or by its agent, sell donated property and deposit any proceeds to the Heritage Land Trust Fund for use in accordance with the purposes established in this chapter;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(3) establish minimum acceptable prices for disposition of donated property;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(4) trade donated property for property of equal value;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(5) promote donations to the program through advertising;  or </w:t>
      </w: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(6) decline donations for any reason.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120.</w:t>
      </w:r>
      <w:r w:rsidR="00A62152" w:rsidRPr="00274CFC">
        <w:rPr>
          <w:rFonts w:cs="Times New Roman"/>
        </w:rPr>
        <w:t xml:space="preserve"> State or local parks, preserves, wildlife refuges, forests, or other areas.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 the regulations of the commission applicable thereto. </w:t>
      </w: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130.</w:t>
      </w:r>
      <w:r w:rsidR="00A62152" w:rsidRPr="00274CFC">
        <w:rPr>
          <w:rFonts w:cs="Times New Roman"/>
        </w:rPr>
        <w:t xml:space="preserve"> Enforcement;  penalties.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of this authority, the Attorney General, among other things, and at the request of the commission, may bring an action for injunctive or declaratory relief in any court of competent jurisdiction. </w:t>
      </w:r>
    </w:p>
    <w:p w:rsidR="00A62152"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(B)(1) A person violating the provisions of this chapter where the damage to the property does not exceed five hundred dollars is guilty of a misdemeanor and, upon conviction, shall be fined not more than one hundred dollars or be imprisoned not more than thirty days for each offense. </w:t>
      </w: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140.</w:t>
      </w:r>
      <w:r w:rsidR="00A62152" w:rsidRPr="00274CFC">
        <w:rPr>
          <w:rFonts w:cs="Times New Roman"/>
        </w:rPr>
        <w:t xml:space="preserve"> Maximum acquisition;  approval by county delegation.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Pr="00274CFC"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 </w:t>
      </w:r>
    </w:p>
    <w:p w:rsidR="00274CFC" w:rsidRP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b/>
        </w:rPr>
        <w:t xml:space="preserve">SECTION </w:t>
      </w:r>
      <w:r w:rsidR="00A62152" w:rsidRPr="00274CFC">
        <w:rPr>
          <w:rFonts w:cs="Times New Roman"/>
          <w:b/>
        </w:rPr>
        <w:t>51</w:t>
      </w:r>
      <w:r w:rsidRPr="00274CFC">
        <w:rPr>
          <w:rFonts w:cs="Times New Roman"/>
          <w:b/>
        </w:rPr>
        <w:noBreakHyphen/>
      </w:r>
      <w:r w:rsidR="00A62152" w:rsidRPr="00274CFC">
        <w:rPr>
          <w:rFonts w:cs="Times New Roman"/>
          <w:b/>
        </w:rPr>
        <w:t>18</w:t>
      </w:r>
      <w:r w:rsidRPr="00274CFC">
        <w:rPr>
          <w:rFonts w:cs="Times New Roman"/>
          <w:b/>
        </w:rPr>
        <w:noBreakHyphen/>
      </w:r>
      <w:r w:rsidR="00A62152" w:rsidRPr="00274CFC">
        <w:rPr>
          <w:rFonts w:cs="Times New Roman"/>
          <w:b/>
        </w:rPr>
        <w:t>150.</w:t>
      </w:r>
      <w:r w:rsidR="00A62152" w:rsidRPr="00274CFC">
        <w:rPr>
          <w:rFonts w:cs="Times New Roman"/>
        </w:rPr>
        <w:t xml:space="preserve"> Annual report of acquisitions and planned acquisitions. </w:t>
      </w:r>
    </w:p>
    <w:p w:rsidR="00274CFC" w:rsidRDefault="00274CFC"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2172" w:rsidRDefault="00A6215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4CFC">
        <w:rPr>
          <w:rFonts w:cs="Times New Roman"/>
        </w:rPr>
        <w:t xml:space="preserve">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 </w:t>
      </w:r>
    </w:p>
    <w:p w:rsidR="00E72172" w:rsidRDefault="00E72172"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74CFC" w:rsidRDefault="00184435" w:rsidP="0027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74CFC" w:rsidSect="00274C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CFC" w:rsidRDefault="00274CFC" w:rsidP="00274CFC">
      <w:r>
        <w:separator/>
      </w:r>
    </w:p>
  </w:endnote>
  <w:endnote w:type="continuationSeparator" w:id="0">
    <w:p w:rsidR="00274CFC" w:rsidRDefault="00274CFC" w:rsidP="00274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CFC" w:rsidRPr="00274CFC" w:rsidRDefault="00274CFC" w:rsidP="00274C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CFC" w:rsidRPr="00274CFC" w:rsidRDefault="00274CFC" w:rsidP="00274C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CFC" w:rsidRPr="00274CFC" w:rsidRDefault="00274CFC" w:rsidP="00274C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CFC" w:rsidRDefault="00274CFC" w:rsidP="00274CFC">
      <w:r>
        <w:separator/>
      </w:r>
    </w:p>
  </w:footnote>
  <w:footnote w:type="continuationSeparator" w:id="0">
    <w:p w:rsidR="00274CFC" w:rsidRDefault="00274CFC" w:rsidP="00274C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CFC" w:rsidRPr="00274CFC" w:rsidRDefault="00274CFC" w:rsidP="00274C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CFC" w:rsidRPr="00274CFC" w:rsidRDefault="00274CFC" w:rsidP="00274C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CFC" w:rsidRPr="00274CFC" w:rsidRDefault="00274CFC" w:rsidP="00274C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62152"/>
    <w:rsid w:val="000B3C22"/>
    <w:rsid w:val="00173CFC"/>
    <w:rsid w:val="001763C2"/>
    <w:rsid w:val="00184435"/>
    <w:rsid w:val="00247C2E"/>
    <w:rsid w:val="00274CFC"/>
    <w:rsid w:val="00817EA2"/>
    <w:rsid w:val="00951280"/>
    <w:rsid w:val="00A62152"/>
    <w:rsid w:val="00C43F44"/>
    <w:rsid w:val="00D27E17"/>
    <w:rsid w:val="00D349ED"/>
    <w:rsid w:val="00E7217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4CFC"/>
    <w:pPr>
      <w:tabs>
        <w:tab w:val="center" w:pos="4680"/>
        <w:tab w:val="right" w:pos="9360"/>
      </w:tabs>
    </w:pPr>
  </w:style>
  <w:style w:type="character" w:customStyle="1" w:styleId="HeaderChar">
    <w:name w:val="Header Char"/>
    <w:basedOn w:val="DefaultParagraphFont"/>
    <w:link w:val="Header"/>
    <w:uiPriority w:val="99"/>
    <w:semiHidden/>
    <w:rsid w:val="00274CFC"/>
  </w:style>
  <w:style w:type="paragraph" w:styleId="Footer">
    <w:name w:val="footer"/>
    <w:basedOn w:val="Normal"/>
    <w:link w:val="FooterChar"/>
    <w:uiPriority w:val="99"/>
    <w:semiHidden/>
    <w:unhideWhenUsed/>
    <w:rsid w:val="00274CFC"/>
    <w:pPr>
      <w:tabs>
        <w:tab w:val="center" w:pos="4680"/>
        <w:tab w:val="right" w:pos="9360"/>
      </w:tabs>
    </w:pPr>
  </w:style>
  <w:style w:type="character" w:customStyle="1" w:styleId="FooterChar">
    <w:name w:val="Footer Char"/>
    <w:basedOn w:val="DefaultParagraphFont"/>
    <w:link w:val="Footer"/>
    <w:uiPriority w:val="99"/>
    <w:semiHidden/>
    <w:rsid w:val="00274CFC"/>
  </w:style>
  <w:style w:type="character" w:styleId="Hyperlink">
    <w:name w:val="Hyperlink"/>
    <w:basedOn w:val="DefaultParagraphFont"/>
    <w:semiHidden/>
    <w:rsid w:val="00E721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6345</Words>
  <Characters>36170</Characters>
  <Application>Microsoft Office Word</Application>
  <DocSecurity>0</DocSecurity>
  <Lines>301</Lines>
  <Paragraphs>84</Paragraphs>
  <ScaleCrop>false</ScaleCrop>
  <Company>LPITS</Company>
  <LinksUpToDate>false</LinksUpToDate>
  <CharactersWithSpaces>42431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2011-01-12T18:38:00Z</dcterms:created>
  <dcterms:modified xsi:type="dcterms:W3CDTF">2011-01-14T17:12:00Z</dcterms:modified>
</cp:coreProperties>
</file>