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13" w:rsidRDefault="00F42D13">
      <w:pPr>
        <w:jc w:val="center"/>
      </w:pPr>
      <w:r>
        <w:t>DISCLAIMER</w:t>
      </w:r>
    </w:p>
    <w:p w:rsidR="00F42D13" w:rsidRDefault="00F42D13"/>
    <w:p w:rsidR="00F42D13" w:rsidRDefault="00F42D1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2D13" w:rsidRDefault="00F42D13"/>
    <w:p w:rsidR="00F42D13" w:rsidRDefault="00F42D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2D13" w:rsidRDefault="00F42D13"/>
    <w:p w:rsidR="00F42D13" w:rsidRDefault="00F42D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2D13" w:rsidRDefault="00F42D13"/>
    <w:p w:rsidR="00F42D13" w:rsidRDefault="00F42D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2D13" w:rsidRDefault="00F42D13"/>
    <w:p w:rsidR="00F42D13" w:rsidRDefault="00F42D13">
      <w:pPr>
        <w:rPr>
          <w:rFonts w:cs="Times New Roman"/>
        </w:rPr>
      </w:pPr>
      <w:r>
        <w:rPr>
          <w:rFonts w:cs="Times New Roman"/>
        </w:rPr>
        <w:br w:type="page"/>
      </w:r>
    </w:p>
    <w:p w:rsid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CHAPTER 15.</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RAILROAD, STREET RAILWAY, STEAMBOAT AND CANAL COMPANIES</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1.</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INCORPORATION AND ORGANIZATION GENERALLY</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10.</w:t>
      </w:r>
      <w:r w:rsidR="003B2C4C" w:rsidRPr="00203388">
        <w:rPr>
          <w:rFonts w:cs="Times New Roman"/>
        </w:rPr>
        <w:t xml:space="preserve"> Petition for incorporation of railroad, street railway, steamboat or canal company.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(1) The names and residences of the declarants;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(2) The name of the proposed corporation;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(3) The place at which it proposes to have its principal place of business;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(4) The general nature of the business it proposes to do, giving in detail all the powers and privileges which it proposes to assume or claim under the provisions of the Constitution and laws of the State and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(b) in case of steamboat companies, the termini of the line;  the nature of the proposed equipment and whether it is proposed to operate a passenger or freight line or both,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(c) in case of a street railway, the city or town it proposes to do business in and the motive power and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 </w:t>
      </w: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(6) That it is proposed to organize such corporation under the provisions of this chapter, naming it by its title.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20.</w:t>
      </w:r>
      <w:r w:rsidR="003B2C4C" w:rsidRPr="00203388">
        <w:rPr>
          <w:rFonts w:cs="Times New Roman"/>
        </w:rPr>
        <w:t xml:space="preserve"> Publication of notice of application.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If the corporation will have the power to condemn lands for rights of 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30.</w:t>
      </w:r>
      <w:r w:rsidR="003B2C4C" w:rsidRPr="00203388">
        <w:rPr>
          <w:rFonts w:cs="Times New Roman"/>
        </w:rPr>
        <w:t xml:space="preserve"> Opponents of application may appear;  action on application.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40.</w:t>
      </w:r>
      <w:r w:rsidR="003B2C4C" w:rsidRPr="00203388">
        <w:rPr>
          <w:rFonts w:cs="Times New Roman"/>
        </w:rPr>
        <w:t xml:space="preserve"> Issuance of commission to incorporators;  authorization for opening books of subscription after giving of notice.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w:t>
      </w:r>
      <w:r w:rsidRPr="00203388">
        <w:rPr>
          <w:rFonts w:cs="Times New Roman"/>
        </w:rPr>
        <w:lastRenderedPageBreak/>
        <w:t xml:space="preserve">published in some newspaper in each of the counties through which the proposed road shall pass and, in the case of steamboat companies, such notice shall be given at the termini only.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50.</w:t>
      </w:r>
      <w:r w:rsidR="003B2C4C" w:rsidRPr="00203388">
        <w:rPr>
          <w:rFonts w:cs="Times New Roman"/>
        </w:rPr>
        <w:t xml:space="preserve"> Manner in which subscriptions shall be payable;  action against subscriber for failure to perform.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60.</w:t>
      </w:r>
      <w:r w:rsidR="003B2C4C" w:rsidRPr="00203388">
        <w:rPr>
          <w:rFonts w:cs="Times New Roman"/>
        </w:rPr>
        <w:t xml:space="preserve"> Organization of company.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w:t>
      </w:r>
      <w:r w:rsidR="00203388" w:rsidRPr="00203388">
        <w:rPr>
          <w:rFonts w:cs="Times New Roman"/>
        </w:rPr>
        <w:t xml:space="preserve">Sections </w:t>
      </w:r>
      <w:r w:rsidRPr="00203388">
        <w:rPr>
          <w:rFonts w:cs="Times New Roman"/>
        </w:rPr>
        <w:t>33</w:t>
      </w:r>
      <w:r w:rsidR="00203388" w:rsidRPr="00203388">
        <w:rPr>
          <w:rFonts w:cs="Times New Roman"/>
        </w:rPr>
        <w:noBreakHyphen/>
      </w:r>
      <w:r w:rsidRPr="00203388">
        <w:rPr>
          <w:rFonts w:cs="Times New Roman"/>
        </w:rPr>
        <w:t>11</w:t>
      </w:r>
      <w:r w:rsidR="00203388" w:rsidRPr="00203388">
        <w:rPr>
          <w:rFonts w:cs="Times New Roman"/>
        </w:rPr>
        <w:noBreakHyphen/>
      </w:r>
      <w:r w:rsidRPr="00203388">
        <w:rPr>
          <w:rFonts w:cs="Times New Roman"/>
        </w:rPr>
        <w:t>30, 33</w:t>
      </w:r>
      <w:r w:rsidR="00203388" w:rsidRPr="00203388">
        <w:rPr>
          <w:rFonts w:cs="Times New Roman"/>
        </w:rPr>
        <w:noBreakHyphen/>
      </w:r>
      <w:r w:rsidRPr="00203388">
        <w:rPr>
          <w:rFonts w:cs="Times New Roman"/>
        </w:rPr>
        <w:t>11</w:t>
      </w:r>
      <w:r w:rsidR="00203388" w:rsidRPr="00203388">
        <w:rPr>
          <w:rFonts w:cs="Times New Roman"/>
        </w:rPr>
        <w:noBreakHyphen/>
      </w:r>
      <w:r w:rsidRPr="00203388">
        <w:rPr>
          <w:rFonts w:cs="Times New Roman"/>
        </w:rPr>
        <w:t>40, and 33</w:t>
      </w:r>
      <w:r w:rsidR="00203388" w:rsidRPr="00203388">
        <w:rPr>
          <w:rFonts w:cs="Times New Roman"/>
        </w:rPr>
        <w:noBreakHyphen/>
      </w:r>
      <w:r w:rsidRPr="00203388">
        <w:rPr>
          <w:rFonts w:cs="Times New Roman"/>
        </w:rPr>
        <w:t>11</w:t>
      </w:r>
      <w:r w:rsidR="00203388" w:rsidRPr="00203388">
        <w:rPr>
          <w:rFonts w:cs="Times New Roman"/>
        </w:rPr>
        <w:noBreakHyphen/>
      </w:r>
      <w:r w:rsidRPr="00203388">
        <w:rPr>
          <w:rFonts w:cs="Times New Roman"/>
        </w:rPr>
        <w:t xml:space="preserve">200.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70.</w:t>
      </w:r>
      <w:r w:rsidR="003B2C4C" w:rsidRPr="00203388">
        <w:rPr>
          <w:rFonts w:cs="Times New Roman"/>
        </w:rPr>
        <w:t xml:space="preserve"> Filing and contents of incorporators</w:t>
      </w:r>
      <w:r w:rsidRPr="00203388">
        <w:rPr>
          <w:rFonts w:cs="Times New Roman"/>
        </w:rPr>
        <w:t>’</w:t>
      </w:r>
      <w:r w:rsidR="003B2C4C" w:rsidRPr="00203388">
        <w:rPr>
          <w:rFonts w:cs="Times New Roman"/>
        </w:rPr>
        <w:t xml:space="preserve"> return.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w:t>
      </w:r>
      <w:r w:rsidR="00203388" w:rsidRPr="00203388">
        <w:rPr>
          <w:rFonts w:cs="Times New Roman"/>
        </w:rPr>
        <w:t xml:space="preserve">Sections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10 to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80.</w:t>
      </w:r>
      <w:r w:rsidR="003B2C4C" w:rsidRPr="00203388">
        <w:rPr>
          <w:rFonts w:cs="Times New Roman"/>
        </w:rPr>
        <w:t xml:space="preserve"> Effect of failure to file return within twelve months.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Should no return as herein provided be made to the Secretary of State within twelve months from the granting of the incorporators</w:t>
      </w:r>
      <w:r w:rsidR="00203388" w:rsidRPr="00203388">
        <w:rPr>
          <w:rFonts w:cs="Times New Roman"/>
        </w:rPr>
        <w:t>’</w:t>
      </w:r>
      <w:r w:rsidRPr="00203388">
        <w:rPr>
          <w:rFonts w:cs="Times New Roman"/>
        </w:rPr>
        <w:t xml:space="preserve"> commission, all proceedings hereunder shall be void and the incorporators shall be deemed to have waived all rights acquired under their declaration and such commission.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90.</w:t>
      </w:r>
      <w:r w:rsidR="003B2C4C" w:rsidRPr="00203388">
        <w:rPr>
          <w:rFonts w:cs="Times New Roman"/>
        </w:rPr>
        <w:t xml:space="preserve"> Issuance of charter.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100.</w:t>
      </w:r>
      <w:r w:rsidR="003B2C4C" w:rsidRPr="00203388">
        <w:rPr>
          <w:rFonts w:cs="Times New Roman"/>
        </w:rPr>
        <w:t xml:space="preserve"> Recordation and filing of charter and other documents.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203388" w:rsidRPr="00203388">
        <w:rPr>
          <w:rFonts w:cs="Times New Roman"/>
        </w:rPr>
        <w:t>’</w:t>
      </w:r>
      <w:r w:rsidRPr="00203388">
        <w:rPr>
          <w:rFonts w:cs="Times New Roman"/>
        </w:rPr>
        <w:t xml:space="preserve"> return and charter shall be filed or recorded by the Secretary of State and properly indexed in books kept by him for that purpose as required by law with respect to the organization of business corporations.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110.</w:t>
      </w:r>
      <w:r w:rsidR="003B2C4C" w:rsidRPr="00203388">
        <w:rPr>
          <w:rFonts w:cs="Times New Roman"/>
        </w:rPr>
        <w:t xml:space="preserve"> Effect of irregularity in incorporation.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No irregularity in complying with the provisions of </w:t>
      </w:r>
      <w:r w:rsidR="00203388" w:rsidRPr="00203388">
        <w:rPr>
          <w:rFonts w:cs="Times New Roman"/>
        </w:rPr>
        <w:t xml:space="preserve">Sections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10 to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120.</w:t>
      </w:r>
      <w:r w:rsidR="003B2C4C" w:rsidRPr="00203388">
        <w:rPr>
          <w:rFonts w:cs="Times New Roman"/>
        </w:rPr>
        <w:t xml:space="preserve"> Incorporators shall turn over subscription lists and other papers to corporation.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130.</w:t>
      </w:r>
      <w:r w:rsidR="003B2C4C" w:rsidRPr="00203388">
        <w:rPr>
          <w:rFonts w:cs="Times New Roman"/>
        </w:rPr>
        <w:t xml:space="preserve"> Forfeiture of charter for failure to commence or complete construction or operation within certain time.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140.</w:t>
      </w:r>
      <w:r w:rsidR="003B2C4C" w:rsidRPr="00203388">
        <w:rPr>
          <w:rFonts w:cs="Times New Roman"/>
        </w:rPr>
        <w:t xml:space="preserve"> Capital stock shall not be issued until price paid;  exception.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150.</w:t>
      </w:r>
      <w:r w:rsidR="003B2C4C" w:rsidRPr="00203388">
        <w:rPr>
          <w:rFonts w:cs="Times New Roman"/>
        </w:rPr>
        <w:t xml:space="preserve"> Railroads may issue no par common stock.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 railroad corporation may issue common stock in shares having no par value on stating in its declaration and petition the number of such shares to be issued in lieu of the par value thereof and the minimum and maximum amount thereof.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160.</w:t>
      </w:r>
      <w:r w:rsidR="003B2C4C" w:rsidRPr="00203388">
        <w:rPr>
          <w:rFonts w:cs="Times New Roman"/>
        </w:rPr>
        <w:t xml:space="preserve"> Manner in which charters may be amended.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100 and shall embody the changes, additions or alterations sought.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170.</w:t>
      </w:r>
      <w:r w:rsidR="003B2C4C" w:rsidRPr="00203388">
        <w:rPr>
          <w:rFonts w:cs="Times New Roman"/>
        </w:rPr>
        <w:t xml:space="preserve"> Stockholders</w:t>
      </w:r>
      <w:r w:rsidRPr="00203388">
        <w:rPr>
          <w:rFonts w:cs="Times New Roman"/>
        </w:rPr>
        <w:t>’</w:t>
      </w:r>
      <w:r w:rsidR="003B2C4C" w:rsidRPr="00203388">
        <w:rPr>
          <w:rFonts w:cs="Times New Roman"/>
        </w:rPr>
        <w:t xml:space="preserve"> meeting shall authorize amendment.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Any railroad, steamboat, street railway or canal company in this State desiring to increase or decrease its capital stock, have its name changed or have its charter otherwise amended shall call a stockholders</w:t>
      </w:r>
      <w:r w:rsidR="00203388" w:rsidRPr="00203388">
        <w:rPr>
          <w:rFonts w:cs="Times New Roman"/>
        </w:rPr>
        <w:t>’</w:t>
      </w:r>
      <w:r w:rsidRPr="00203388">
        <w:rPr>
          <w:rFonts w:cs="Times New Roman"/>
        </w:rPr>
        <w:t xml:space="preserve"> meeting, giving at least thirty days</w:t>
      </w:r>
      <w:r w:rsidR="00203388" w:rsidRPr="00203388">
        <w:rPr>
          <w:rFonts w:cs="Times New Roman"/>
        </w:rPr>
        <w:t>’</w:t>
      </w:r>
      <w:r w:rsidRPr="00203388">
        <w:rPr>
          <w:rFonts w:cs="Times New Roman"/>
        </w:rPr>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160.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180.</w:t>
      </w:r>
      <w:r w:rsidR="003B2C4C" w:rsidRPr="00203388">
        <w:rPr>
          <w:rFonts w:cs="Times New Roman"/>
        </w:rPr>
        <w:t xml:space="preserve"> Stockholders</w:t>
      </w:r>
      <w:r w:rsidRPr="00203388">
        <w:rPr>
          <w:rFonts w:cs="Times New Roman"/>
        </w:rPr>
        <w:t>’</w:t>
      </w:r>
      <w:r w:rsidR="003B2C4C" w:rsidRPr="00203388">
        <w:rPr>
          <w:rFonts w:cs="Times New Roman"/>
        </w:rPr>
        <w:t xml:space="preserve"> pre</w:t>
      </w:r>
      <w:r w:rsidRPr="00203388">
        <w:rPr>
          <w:rFonts w:cs="Times New Roman"/>
        </w:rPr>
        <w:noBreakHyphen/>
      </w:r>
      <w:r w:rsidR="003B2C4C" w:rsidRPr="00203388">
        <w:rPr>
          <w:rFonts w:cs="Times New Roman"/>
        </w:rPr>
        <w:t xml:space="preserve">emptive right.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190.</w:t>
      </w:r>
      <w:r w:rsidR="003B2C4C" w:rsidRPr="00203388">
        <w:rPr>
          <w:rFonts w:cs="Times New Roman"/>
        </w:rPr>
        <w:t xml:space="preserve"> Duration of charters.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All charters granted under the provisions of this article shall continue in force perpetually, unless limited by the terms of the declaration or unless forfeited by failure to comply with the conditions of the charter or of this article.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200.</w:t>
      </w:r>
      <w:r w:rsidR="003B2C4C" w:rsidRPr="00203388">
        <w:rPr>
          <w:rFonts w:cs="Times New Roman"/>
        </w:rPr>
        <w:t xml:space="preserve"> Fees shall be paid into State Treasury.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All fees collected by the Secretary of State in accordance with the provisions of this article shall be paid into the State Treasury.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210.</w:t>
      </w:r>
      <w:r w:rsidR="003B2C4C" w:rsidRPr="00203388">
        <w:rPr>
          <w:rFonts w:cs="Times New Roman"/>
        </w:rPr>
        <w:t xml:space="preserve"> Charters subject to repeal, alteration or amendment.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such charter shall be subject to repeal, alteration or amendment by the General Assembly.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220.</w:t>
      </w:r>
      <w:r w:rsidR="003B2C4C" w:rsidRPr="00203388">
        <w:rPr>
          <w:rFonts w:cs="Times New Roman"/>
        </w:rPr>
        <w:t xml:space="preserve"> Reserved right of taxation.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D13"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bCs/>
        </w:rPr>
        <w:t>58</w:t>
      </w:r>
      <w:r w:rsidRPr="00203388">
        <w:rPr>
          <w:rFonts w:cs="Times New Roman"/>
          <w:b/>
          <w:bCs/>
        </w:rPr>
        <w:noBreakHyphen/>
      </w:r>
      <w:r w:rsidR="003B2C4C" w:rsidRPr="00203388">
        <w:rPr>
          <w:rFonts w:cs="Times New Roman"/>
          <w:b/>
          <w:bCs/>
        </w:rPr>
        <w:t>15</w:t>
      </w:r>
      <w:r w:rsidRPr="00203388">
        <w:rPr>
          <w:rFonts w:cs="Times New Roman"/>
          <w:b/>
          <w:bCs/>
        </w:rPr>
        <w:noBreakHyphen/>
      </w:r>
      <w:r w:rsidR="003B2C4C" w:rsidRPr="00203388">
        <w:rPr>
          <w:rFonts w:cs="Times New Roman"/>
          <w:b/>
          <w:bCs/>
        </w:rPr>
        <w:t>230.</w:t>
      </w:r>
      <w:r w:rsidR="003B2C4C" w:rsidRPr="00203388">
        <w:rPr>
          <w:rFonts w:cs="Times New Roman"/>
        </w:rPr>
        <w:t xml:space="preserve"> </w:t>
      </w:r>
      <w:r w:rsidR="003B2C4C" w:rsidRPr="00203388">
        <w:rPr>
          <w:rFonts w:cs="Times New Roman"/>
          <w:bCs/>
        </w:rPr>
        <w:t>Repealed</w:t>
      </w:r>
      <w:r w:rsidR="003B2C4C" w:rsidRPr="00203388">
        <w:rPr>
          <w:rFonts w:cs="Times New Roman"/>
        </w:rPr>
        <w:t xml:space="preserve"> by 1981 Act No. 114, </w:t>
      </w:r>
      <w:r w:rsidRPr="00203388">
        <w:rPr>
          <w:rFonts w:cs="Times New Roman"/>
        </w:rPr>
        <w:t xml:space="preserve">Section </w:t>
      </w:r>
      <w:r w:rsidR="003B2C4C" w:rsidRPr="00203388">
        <w:rPr>
          <w:rFonts w:cs="Times New Roman"/>
        </w:rPr>
        <w:t xml:space="preserve">1, eff June 16, 1981. </w:t>
      </w:r>
    </w:p>
    <w:p w:rsidR="00F42D13" w:rsidRDefault="00F42D13"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240.</w:t>
      </w:r>
      <w:r w:rsidR="003B2C4C" w:rsidRPr="00203388">
        <w:rPr>
          <w:rFonts w:cs="Times New Roman"/>
        </w:rPr>
        <w:t xml:space="preserve"> Fictitious increase of stock or indebtedness shall be void.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Neither stocks nor bonds shall be issued by any corporation organized under this chapter except for money paid, property delivered or labor done and all fictitious increase of stock or indebtedness shall be void.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250.</w:t>
      </w:r>
      <w:r w:rsidR="003B2C4C" w:rsidRPr="00203388">
        <w:rPr>
          <w:rFonts w:cs="Times New Roman"/>
        </w:rPr>
        <w:t xml:space="preserve"> Stockholder entitled to one vote for each share of stock held or owned by him.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At all stockholders</w:t>
      </w:r>
      <w:r w:rsidR="00203388" w:rsidRPr="00203388">
        <w:rPr>
          <w:rFonts w:cs="Times New Roman"/>
        </w:rPr>
        <w:t>’</w:t>
      </w:r>
      <w:r w:rsidRPr="00203388">
        <w:rPr>
          <w:rFonts w:cs="Times New Roman"/>
        </w:rPr>
        <w:t xml:space="preserve"> meetings each stockholder shall be entitled to one vote for each share of stock held or owned by him and shall be entitled to vote for directors, trustees or managers as provided in </w:t>
      </w:r>
      <w:r w:rsidR="00203388" w:rsidRPr="00203388">
        <w:rPr>
          <w:rFonts w:cs="Times New Roman"/>
        </w:rPr>
        <w:t xml:space="preserve">Section </w:t>
      </w:r>
      <w:r w:rsidRPr="00203388">
        <w:rPr>
          <w:rFonts w:cs="Times New Roman"/>
        </w:rPr>
        <w:t>33</w:t>
      </w:r>
      <w:r w:rsidR="00203388" w:rsidRPr="00203388">
        <w:rPr>
          <w:rFonts w:cs="Times New Roman"/>
        </w:rPr>
        <w:noBreakHyphen/>
      </w:r>
      <w:r w:rsidRPr="00203388">
        <w:rPr>
          <w:rFonts w:cs="Times New Roman"/>
        </w:rPr>
        <w:t>11</w:t>
      </w:r>
      <w:r w:rsidR="00203388" w:rsidRPr="00203388">
        <w:rPr>
          <w:rFonts w:cs="Times New Roman"/>
        </w:rPr>
        <w:noBreakHyphen/>
      </w:r>
      <w:r w:rsidRPr="00203388">
        <w:rPr>
          <w:rFonts w:cs="Times New Roman"/>
        </w:rPr>
        <w:t xml:space="preserve">200.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260.</w:t>
      </w:r>
      <w:r w:rsidR="003B2C4C" w:rsidRPr="00203388">
        <w:rPr>
          <w:rFonts w:cs="Times New Roman"/>
        </w:rPr>
        <w:t xml:space="preserve"> Stock transfer shall be valid, except between parties, only if entered on corporation</w:t>
      </w:r>
      <w:r w:rsidRPr="00203388">
        <w:rPr>
          <w:rFonts w:cs="Times New Roman"/>
        </w:rPr>
        <w:t>’</w:t>
      </w:r>
      <w:r w:rsidR="003B2C4C" w:rsidRPr="00203388">
        <w:rPr>
          <w:rFonts w:cs="Times New Roman"/>
        </w:rPr>
        <w:t xml:space="preserve">s books.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No transfer of stock of a corporation organized under this chapter shall be valid, except as between the parties, until it shall have been regularly entered upon the books of the corporation.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270.</w:t>
      </w:r>
      <w:r w:rsidR="003B2C4C" w:rsidRPr="00203388">
        <w:rPr>
          <w:rFonts w:cs="Times New Roman"/>
        </w:rPr>
        <w:t xml:space="preserve"> Stockholder</w:t>
      </w:r>
      <w:r w:rsidRPr="00203388">
        <w:rPr>
          <w:rFonts w:cs="Times New Roman"/>
        </w:rPr>
        <w:t>’</w:t>
      </w:r>
      <w:r w:rsidR="003B2C4C" w:rsidRPr="00203388">
        <w:rPr>
          <w:rFonts w:cs="Times New Roman"/>
        </w:rPr>
        <w:t xml:space="preserve">s right to inspect books.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books of any corporation organized under this chapter shall be at all times open to the inspection of any stockholder.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3.</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PROVISIONS AFFECTING CANAL COMPANIES</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410.</w:t>
      </w:r>
      <w:r w:rsidR="003B2C4C" w:rsidRPr="00203388">
        <w:rPr>
          <w:rFonts w:cs="Times New Roman"/>
        </w:rPr>
        <w:t xml:space="preserve"> Powers of canal companies.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420.</w:t>
      </w:r>
      <w:r w:rsidR="003B2C4C" w:rsidRPr="00203388">
        <w:rPr>
          <w:rFonts w:cs="Times New Roman"/>
        </w:rPr>
        <w:t xml:space="preserve"> Rights to compensation for damages not affected.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Nothing herein contained shall be construed to prevent any owner of riparian rights or other landowner from recovering just compensation for any injury to or diminution of such rights sustained by reason of any corporation exercising any rights hereunder.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430.</w:t>
      </w:r>
      <w:r w:rsidR="003B2C4C" w:rsidRPr="00203388">
        <w:rPr>
          <w:rFonts w:cs="Times New Roman"/>
        </w:rPr>
        <w:t xml:space="preserve"> Canal companies may mortgage property and franchises and issue bonds.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440.</w:t>
      </w:r>
      <w:r w:rsidR="003B2C4C" w:rsidRPr="00203388">
        <w:rPr>
          <w:rFonts w:cs="Times New Roman"/>
        </w:rPr>
        <w:t xml:space="preserve"> State may acquire property of canal companies.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State may acquire title to any property of any canal company chartered hereunder upon paying just compensation therefor.  If the parties cannot agree upon just compensation it shall be determined by any court of competent jurisdiction.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450.</w:t>
      </w:r>
      <w:r w:rsidR="003B2C4C" w:rsidRPr="00203388">
        <w:rPr>
          <w:rFonts w:cs="Times New Roman"/>
        </w:rPr>
        <w:t xml:space="preserve"> Transfer or other disposition of canal rights of State.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No rights of the State in canals shall be transferred, leased, conveyed away or otherwise used or burdened except by act of the General Assembly.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5.</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PROVISIONS AFFECTING STEAMBOAT COMPANIES</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610.</w:t>
      </w:r>
      <w:r w:rsidR="003B2C4C" w:rsidRPr="00203388">
        <w:rPr>
          <w:rFonts w:cs="Times New Roman"/>
        </w:rPr>
        <w:t xml:space="preserve"> Steamboat companies may exact tolls for use of wharves or landings.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7.</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PROVISIONS AFFECTING BOTH RAILROAD AND STEAMBOAT COMPANIES</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710.</w:t>
      </w:r>
      <w:r w:rsidR="003B2C4C" w:rsidRPr="00203388">
        <w:rPr>
          <w:rFonts w:cs="Times New Roman"/>
        </w:rPr>
        <w:t xml:space="preserve"> Bicycles and baby carriages deemed baggage.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720.</w:t>
      </w:r>
      <w:r w:rsidR="003B2C4C" w:rsidRPr="00203388">
        <w:rPr>
          <w:rFonts w:cs="Times New Roman"/>
        </w:rPr>
        <w:t xml:space="preserve"> Toilet facilities.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All first class coaches and cabins shall be provided with a toilet compartment at each end of such coaches or cabins on one of which compartments shall be placed the word </w:t>
      </w:r>
      <w:r w:rsidR="00203388" w:rsidRPr="00203388">
        <w:rPr>
          <w:rFonts w:cs="Times New Roman"/>
        </w:rPr>
        <w:t>“</w:t>
      </w:r>
      <w:r w:rsidRPr="00203388">
        <w:rPr>
          <w:rFonts w:cs="Times New Roman"/>
        </w:rPr>
        <w:t>women</w:t>
      </w:r>
      <w:r w:rsidR="00203388" w:rsidRPr="00203388">
        <w:rPr>
          <w:rFonts w:cs="Times New Roman"/>
        </w:rPr>
        <w:t>”</w:t>
      </w:r>
      <w:r w:rsidRPr="00203388">
        <w:rPr>
          <w:rFonts w:cs="Times New Roman"/>
        </w:rPr>
        <w:t xml:space="preserve"> and on the other the word </w:t>
      </w:r>
      <w:r w:rsidR="00203388" w:rsidRPr="00203388">
        <w:rPr>
          <w:rFonts w:cs="Times New Roman"/>
        </w:rPr>
        <w:t>“</w:t>
      </w:r>
      <w:r w:rsidRPr="00203388">
        <w:rPr>
          <w:rFonts w:cs="Times New Roman"/>
        </w:rPr>
        <w:t>men.</w:t>
      </w:r>
      <w:r w:rsidR="00203388" w:rsidRPr="00203388">
        <w:rPr>
          <w:rFonts w:cs="Times New Roman"/>
        </w:rPr>
        <w:t>”</w:t>
      </w:r>
      <w:r w:rsidRPr="00203388">
        <w:rPr>
          <w:rFonts w:cs="Times New Roman"/>
        </w:rPr>
        <w:t xml:space="preserve">   The toilet compartment for women shall be provided with a hopper seat and, in addition, either with seats for at least two persons or a lavatory, as the carrier may elect.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9.</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PROVISIONS AFFECTING RAILROADS, ELECTRIC RAILROADS AND THE LIKE</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810.</w:t>
      </w:r>
      <w:r w:rsidR="003B2C4C" w:rsidRPr="00203388">
        <w:rPr>
          <w:rFonts w:cs="Times New Roman"/>
        </w:rPr>
        <w:t xml:space="preserve"> Protection of private crossings over railroads.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Private roads crossing railroads shall be protected by the railroads as the law requires them to protect public highways.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820.</w:t>
      </w:r>
      <w:r w:rsidR="003B2C4C" w:rsidRPr="00203388">
        <w:rPr>
          <w:rFonts w:cs="Times New Roman"/>
        </w:rPr>
        <w:t xml:space="preserve"> Wilful obstruction of railroad or electric railway.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830.</w:t>
      </w:r>
      <w:r w:rsidR="003B2C4C" w:rsidRPr="00203388">
        <w:rPr>
          <w:rFonts w:cs="Times New Roman"/>
        </w:rPr>
        <w:t xml:space="preserve"> Placing explosives on railroad rails.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840.</w:t>
      </w:r>
      <w:r w:rsidR="003B2C4C" w:rsidRPr="00203388">
        <w:rPr>
          <w:rFonts w:cs="Times New Roman"/>
        </w:rPr>
        <w:t xml:space="preserve"> Taking or removing brasses, bearings, waste or packing from railroad cars.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850.</w:t>
      </w:r>
      <w:r w:rsidR="003B2C4C" w:rsidRPr="00203388">
        <w:rPr>
          <w:rFonts w:cs="Times New Roman"/>
        </w:rPr>
        <w:t xml:space="preserve"> Breaking and entering or shooting into cars.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860.</w:t>
      </w:r>
      <w:r w:rsidR="003B2C4C" w:rsidRPr="00203388">
        <w:rPr>
          <w:rFonts w:cs="Times New Roman"/>
        </w:rPr>
        <w:t xml:space="preserve"> Injuring or destroying electric signals or other structures or mechanisms.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870.</w:t>
      </w:r>
      <w:r w:rsidR="003B2C4C" w:rsidRPr="00203388">
        <w:rPr>
          <w:rFonts w:cs="Times New Roman"/>
        </w:rPr>
        <w:t xml:space="preserve"> Injuring railroad or electric railway generally.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Whoever wilfully and maliciously injures in any way any railroad or electric railway or anything appertaining thereto or any material or instrument for the construction or use thereof, or aids or abets in such trespass, shall be punished by a fine not exceeding one thousand dollars or imprisonment not exceeding one year and, except in the case of an electric railway, shall forfeit to the use of the corporation for each offense treble the amount of damages proved to have been sustained thereby to be recovered in an action of tort in the name of the corporation.  Whoever commits any of the acts mentioned in this section in such manner as thereby to endanger life shall be punished as herein provided or by imprisonment in the Penitentiary not exceeding twenty years.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880.</w:t>
      </w:r>
      <w:r w:rsidR="003B2C4C" w:rsidRPr="00203388">
        <w:rPr>
          <w:rFonts w:cs="Times New Roman"/>
        </w:rPr>
        <w:t xml:space="preserve"> Riotous or disorderly conduct on trains;  ejection.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890.</w:t>
      </w:r>
      <w:r w:rsidR="003B2C4C" w:rsidRPr="00203388">
        <w:rPr>
          <w:rFonts w:cs="Times New Roman"/>
        </w:rPr>
        <w:t xml:space="preserve"> Use in advertisement of cross usually used as crossing sign by railroads.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900.</w:t>
      </w:r>
      <w:r w:rsidR="003B2C4C" w:rsidRPr="00203388">
        <w:rPr>
          <w:rFonts w:cs="Times New Roman"/>
        </w:rPr>
        <w:t xml:space="preserve"> Making, selling or purchasing duplicate railroad switch keys.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910.</w:t>
      </w:r>
      <w:r w:rsidR="003B2C4C" w:rsidRPr="00203388">
        <w:rPr>
          <w:rFonts w:cs="Times New Roman"/>
        </w:rPr>
        <w:t xml:space="preserve"> Bell and whistle shall be installed on locomotives and sounded at crossings.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A bell of at least thirty pounds</w:t>
      </w:r>
      <w:r w:rsidR="00203388" w:rsidRPr="00203388">
        <w:rPr>
          <w:rFonts w:cs="Times New Roman"/>
        </w:rPr>
        <w:t>’</w:t>
      </w:r>
      <w:r w:rsidRPr="00203388">
        <w:rPr>
          <w:rFonts w:cs="Times New Roman"/>
        </w:rPr>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920.</w:t>
      </w:r>
      <w:r w:rsidR="003B2C4C" w:rsidRPr="00203388">
        <w:rPr>
          <w:rFonts w:cs="Times New Roman"/>
        </w:rPr>
        <w:t xml:space="preserve"> Lien of judgments for certain injuries.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930.</w:t>
      </w:r>
      <w:r w:rsidR="003B2C4C" w:rsidRPr="00203388">
        <w:rPr>
          <w:rFonts w:cs="Times New Roman"/>
        </w:rPr>
        <w:t xml:space="preserve"> Liability of railroads having relief departments.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203388" w:rsidRPr="00203388">
        <w:rPr>
          <w:rFonts w:cs="Times New Roman"/>
        </w:rPr>
        <w:noBreakHyphen/>
      </w:r>
      <w:r w:rsidRPr="00203388">
        <w:rPr>
          <w:rFonts w:cs="Times New Roman"/>
        </w:rPr>
        <w:t>at</w:t>
      </w:r>
      <w:r w:rsidR="00203388" w:rsidRPr="00203388">
        <w:rPr>
          <w:rFonts w:cs="Times New Roman"/>
        </w:rPr>
        <w:noBreakHyphen/>
      </w:r>
      <w:r w:rsidRPr="00203388">
        <w:rPr>
          <w:rFonts w:cs="Times New Roman"/>
        </w:rPr>
        <w:t xml:space="preserve">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940.</w:t>
      </w:r>
      <w:r w:rsidR="003B2C4C" w:rsidRPr="00203388">
        <w:rPr>
          <w:rFonts w:cs="Times New Roman"/>
        </w:rPr>
        <w:t xml:space="preserve"> Fiscal year for railroads.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The fiscal year for which reports shall be made by railroad companies in the State to the Office of Regulatory Staff and to other officers of the State shall terminate on the thirty</w:t>
      </w:r>
      <w:r w:rsidR="00203388" w:rsidRPr="00203388">
        <w:rPr>
          <w:rFonts w:cs="Times New Roman"/>
        </w:rPr>
        <w:noBreakHyphen/>
      </w:r>
      <w:r w:rsidRPr="00203388">
        <w:rPr>
          <w:rFonts w:cs="Times New Roman"/>
        </w:rPr>
        <w:t xml:space="preserve">first day of December, so as to conform to the calendar year and to the fiscal year as fixed by the Interstate Commerce Commission of the United States.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950.</w:t>
      </w:r>
      <w:r w:rsidR="003B2C4C" w:rsidRPr="00203388">
        <w:rPr>
          <w:rFonts w:cs="Times New Roman"/>
        </w:rPr>
        <w:t xml:space="preserve"> Reports to conform to fiscal year.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203388" w:rsidRPr="00203388">
        <w:rPr>
          <w:rFonts w:cs="Times New Roman"/>
        </w:rPr>
        <w:noBreakHyphen/>
      </w:r>
      <w:r w:rsidRPr="00203388">
        <w:rPr>
          <w:rFonts w:cs="Times New Roman"/>
        </w:rPr>
        <w:t xml:space="preserve">first day of December of every year.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960.</w:t>
      </w:r>
      <w:r w:rsidR="003B2C4C" w:rsidRPr="00203388">
        <w:rPr>
          <w:rFonts w:cs="Times New Roman"/>
        </w:rPr>
        <w:t xml:space="preserve"> Time for filing annual reports.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11.</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VIOLATIONS BY RAILROAD COMPANIES OF INTERSTATE COMMERCE ACT</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1110.</w:t>
      </w:r>
      <w:r w:rsidR="003B2C4C" w:rsidRPr="00203388">
        <w:rPr>
          <w:rFonts w:cs="Times New Roman"/>
        </w:rPr>
        <w:t xml:space="preserve"> Violation by railroads of Interstate Commerce Act shall be unlawful.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It shall be unlawful for any railroad corporation doing business in this State or any officer, agent or employee thereof to do herein any act which constitutes a violation of the act of Congress entitled </w:t>
      </w:r>
      <w:r w:rsidR="00203388" w:rsidRPr="00203388">
        <w:rPr>
          <w:rFonts w:cs="Times New Roman"/>
        </w:rPr>
        <w:t>“</w:t>
      </w:r>
      <w:r w:rsidRPr="00203388">
        <w:rPr>
          <w:rFonts w:cs="Times New Roman"/>
        </w:rPr>
        <w:t>An Act to Regulate Commerce,</w:t>
      </w:r>
      <w:r w:rsidR="00203388" w:rsidRPr="00203388">
        <w:rPr>
          <w:rFonts w:cs="Times New Roman"/>
        </w:rPr>
        <w:t>”</w:t>
      </w:r>
      <w:r w:rsidRPr="00203388">
        <w:rPr>
          <w:rFonts w:cs="Times New Roman"/>
        </w:rPr>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 </w:t>
      </w: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officer, agent or employee doing or engaged in any such act shall also be guilty of a misdemeanor and, on conviction, shall be punished by a fine not to exceed one thousand dollars and imprisonment not to exceed twelve months, or either or both of these penalties.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1120.</w:t>
      </w:r>
      <w:r w:rsidR="003B2C4C" w:rsidRPr="00203388">
        <w:rPr>
          <w:rFonts w:cs="Times New Roman"/>
        </w:rPr>
        <w:t xml:space="preserve"> County where violation deemed committed.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Every violation of the provisions of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1110 shall equally be held to have been committed in the county in which such act is finally carried out or in which any illegal charge is collected, as well as that in which the act or charge is ordered or agreed upon or any step taken in execution thereof.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1130.</w:t>
      </w:r>
      <w:r w:rsidR="003B2C4C" w:rsidRPr="00203388">
        <w:rPr>
          <w:rFonts w:cs="Times New Roman"/>
        </w:rPr>
        <w:t xml:space="preserve"> Taking part in violations shall be unlawful.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Every person taking part in any such violation in any way, even in carrying out the orders of superior officers or in collecting the proceeds of any illegal charge, shall be equally guilty of a violation of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1110.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1140.</w:t>
      </w:r>
      <w:r w:rsidR="003B2C4C" w:rsidRPr="00203388">
        <w:rPr>
          <w:rFonts w:cs="Times New Roman"/>
        </w:rPr>
        <w:t xml:space="preserve"> Each violation shall constitute a separate offense.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13.</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03388">
        <w:rPr>
          <w:rFonts w:cs="Times New Roman"/>
        </w:rPr>
        <w:t xml:space="preserve"> CONDEMNATION BY RAILWAYS AND CANALS OF LANDS OR RIGHTS OF WAY [REPEALED]</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2D13"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SECTIONS </w:t>
      </w:r>
      <w:r w:rsidR="003B2C4C" w:rsidRPr="00203388">
        <w:rPr>
          <w:rFonts w:cs="Times New Roman"/>
          <w:b/>
          <w:bCs/>
        </w:rPr>
        <w:t>58</w:t>
      </w:r>
      <w:r w:rsidRPr="00203388">
        <w:rPr>
          <w:rFonts w:cs="Times New Roman"/>
          <w:b/>
          <w:bCs/>
        </w:rPr>
        <w:noBreakHyphen/>
      </w:r>
      <w:r w:rsidR="003B2C4C" w:rsidRPr="00203388">
        <w:rPr>
          <w:rFonts w:cs="Times New Roman"/>
          <w:b/>
          <w:bCs/>
        </w:rPr>
        <w:t>15</w:t>
      </w:r>
      <w:r w:rsidRPr="00203388">
        <w:rPr>
          <w:rFonts w:cs="Times New Roman"/>
          <w:b/>
          <w:bCs/>
        </w:rPr>
        <w:noBreakHyphen/>
      </w:r>
      <w:r w:rsidR="003B2C4C" w:rsidRPr="00203388">
        <w:rPr>
          <w:rFonts w:cs="Times New Roman"/>
          <w:b/>
          <w:bCs/>
        </w:rPr>
        <w:t>1210 to 58</w:t>
      </w:r>
      <w:r w:rsidRPr="00203388">
        <w:rPr>
          <w:rFonts w:cs="Times New Roman"/>
          <w:b/>
          <w:bCs/>
        </w:rPr>
        <w:noBreakHyphen/>
      </w:r>
      <w:r w:rsidR="003B2C4C" w:rsidRPr="00203388">
        <w:rPr>
          <w:rFonts w:cs="Times New Roman"/>
          <w:b/>
          <w:bCs/>
        </w:rPr>
        <w:t>15</w:t>
      </w:r>
      <w:r w:rsidRPr="00203388">
        <w:rPr>
          <w:rFonts w:cs="Times New Roman"/>
          <w:b/>
          <w:bCs/>
        </w:rPr>
        <w:noBreakHyphen/>
      </w:r>
      <w:r w:rsidR="003B2C4C" w:rsidRPr="00203388">
        <w:rPr>
          <w:rFonts w:cs="Times New Roman"/>
          <w:b/>
          <w:bCs/>
        </w:rPr>
        <w:t>1370.</w:t>
      </w:r>
      <w:r w:rsidR="003B2C4C" w:rsidRPr="00203388">
        <w:rPr>
          <w:rFonts w:cs="Times New Roman"/>
        </w:rPr>
        <w:t xml:space="preserve"> </w:t>
      </w:r>
      <w:r w:rsidR="003B2C4C" w:rsidRPr="00203388">
        <w:rPr>
          <w:rFonts w:cs="Times New Roman"/>
          <w:bCs/>
        </w:rPr>
        <w:t>Repealed</w:t>
      </w:r>
      <w:r w:rsidR="003B2C4C" w:rsidRPr="00203388">
        <w:rPr>
          <w:rFonts w:cs="Times New Roman"/>
        </w:rPr>
        <w:t xml:space="preserve"> by 1987 Act No. 173, </w:t>
      </w:r>
      <w:r w:rsidRPr="00203388">
        <w:rPr>
          <w:rFonts w:cs="Times New Roman"/>
        </w:rPr>
        <w:t xml:space="preserve">Section </w:t>
      </w:r>
      <w:r w:rsidR="003B2C4C" w:rsidRPr="00203388">
        <w:rPr>
          <w:rFonts w:cs="Times New Roman"/>
        </w:rPr>
        <w:t xml:space="preserve">55, eff nine months from approval by Governor (approved by Governor June 30, 1987). </w:t>
      </w:r>
    </w:p>
    <w:p w:rsidR="00F42D13" w:rsidRDefault="00F42D13"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D13"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SECTIONS </w:t>
      </w:r>
      <w:r w:rsidR="003B2C4C" w:rsidRPr="00203388">
        <w:rPr>
          <w:rFonts w:cs="Times New Roman"/>
          <w:b/>
          <w:bCs/>
        </w:rPr>
        <w:t>58</w:t>
      </w:r>
      <w:r w:rsidRPr="00203388">
        <w:rPr>
          <w:rFonts w:cs="Times New Roman"/>
          <w:b/>
          <w:bCs/>
        </w:rPr>
        <w:noBreakHyphen/>
      </w:r>
      <w:r w:rsidR="003B2C4C" w:rsidRPr="00203388">
        <w:rPr>
          <w:rFonts w:cs="Times New Roman"/>
          <w:b/>
          <w:bCs/>
        </w:rPr>
        <w:t>15</w:t>
      </w:r>
      <w:r w:rsidRPr="00203388">
        <w:rPr>
          <w:rFonts w:cs="Times New Roman"/>
          <w:b/>
          <w:bCs/>
        </w:rPr>
        <w:noBreakHyphen/>
      </w:r>
      <w:r w:rsidR="003B2C4C" w:rsidRPr="00203388">
        <w:rPr>
          <w:rFonts w:cs="Times New Roman"/>
          <w:b/>
          <w:bCs/>
        </w:rPr>
        <w:t>1210 to 58</w:t>
      </w:r>
      <w:r w:rsidRPr="00203388">
        <w:rPr>
          <w:rFonts w:cs="Times New Roman"/>
          <w:b/>
          <w:bCs/>
        </w:rPr>
        <w:noBreakHyphen/>
      </w:r>
      <w:r w:rsidR="003B2C4C" w:rsidRPr="00203388">
        <w:rPr>
          <w:rFonts w:cs="Times New Roman"/>
          <w:b/>
          <w:bCs/>
        </w:rPr>
        <w:t>15</w:t>
      </w:r>
      <w:r w:rsidRPr="00203388">
        <w:rPr>
          <w:rFonts w:cs="Times New Roman"/>
          <w:b/>
          <w:bCs/>
        </w:rPr>
        <w:noBreakHyphen/>
      </w:r>
      <w:r w:rsidR="003B2C4C" w:rsidRPr="00203388">
        <w:rPr>
          <w:rFonts w:cs="Times New Roman"/>
          <w:b/>
          <w:bCs/>
        </w:rPr>
        <w:t>1370.</w:t>
      </w:r>
      <w:r w:rsidR="003B2C4C" w:rsidRPr="00203388">
        <w:rPr>
          <w:rFonts w:cs="Times New Roman"/>
        </w:rPr>
        <w:t xml:space="preserve"> </w:t>
      </w:r>
      <w:r w:rsidR="003B2C4C" w:rsidRPr="00203388">
        <w:rPr>
          <w:rFonts w:cs="Times New Roman"/>
          <w:bCs/>
        </w:rPr>
        <w:t>Repealed</w:t>
      </w:r>
      <w:r w:rsidR="003B2C4C" w:rsidRPr="00203388">
        <w:rPr>
          <w:rFonts w:cs="Times New Roman"/>
        </w:rPr>
        <w:t xml:space="preserve"> by 1987 Act No. 173, </w:t>
      </w:r>
      <w:r w:rsidRPr="00203388">
        <w:rPr>
          <w:rFonts w:cs="Times New Roman"/>
        </w:rPr>
        <w:t xml:space="preserve">Section </w:t>
      </w:r>
      <w:r w:rsidR="003B2C4C" w:rsidRPr="00203388">
        <w:rPr>
          <w:rFonts w:cs="Times New Roman"/>
        </w:rPr>
        <w:t xml:space="preserve">55, eff nine months from approval by Governor (approved by Governor June 30, 1987). </w:t>
      </w:r>
    </w:p>
    <w:p w:rsidR="00F42D13" w:rsidRDefault="00F42D13"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15.</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COMMISSION REGULATION OF RAILROAD CROSSINGS</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1510.</w:t>
      </w:r>
      <w:r w:rsidR="003B2C4C" w:rsidRPr="00203388">
        <w:rPr>
          <w:rFonts w:cs="Times New Roman"/>
        </w:rPr>
        <w:t xml:space="preserve"> Commission may provide rules and regulations with reference to crossing.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Public Service Commission may provide such rules and regulations with reference to the crossing of railroad tracks by public highways as in its judgment will be conducive to the public safety.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1520.</w:t>
      </w:r>
      <w:r w:rsidR="003B2C4C" w:rsidRPr="00203388">
        <w:rPr>
          <w:rFonts w:cs="Times New Roman"/>
        </w:rPr>
        <w:t xml:space="preserve"> Investigation of crossings requiring overpass or underpass.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commission upon petition may request the Office of Regulatory Staff to investigate crossings and may require that any necessary crossing be made either above or below grade, so as to avoid, as far as possible, any grade crossings.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1530.</w:t>
      </w:r>
      <w:r w:rsidR="003B2C4C" w:rsidRPr="00203388">
        <w:rPr>
          <w:rFonts w:cs="Times New Roman"/>
        </w:rPr>
        <w:t xml:space="preserve"> Payment of expense of elimination or relocation of grade crossings.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1540.</w:t>
      </w:r>
      <w:r w:rsidR="003B2C4C" w:rsidRPr="00203388">
        <w:rPr>
          <w:rFonts w:cs="Times New Roman"/>
        </w:rPr>
        <w:t xml:space="preserve"> Eliminated crossings shall be closed.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Such crossings as are eliminated by virtue of this article shall be closed as public highways or travel places.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17.</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ELIMINATION OF RAILROAD AND INTERURBAN ELECTRIC RAILROAD GRADE CROSSINGS AT INSTANCE OF OTHERS THAN COMMISSION</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1610.</w:t>
      </w:r>
      <w:r w:rsidR="003B2C4C" w:rsidRPr="00203388">
        <w:rPr>
          <w:rFonts w:cs="Times New Roman"/>
        </w:rPr>
        <w:t xml:space="preserve"> Definitions.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(1) The term </w:t>
      </w:r>
      <w:r w:rsidR="00203388" w:rsidRPr="00203388">
        <w:rPr>
          <w:rFonts w:cs="Times New Roman"/>
        </w:rPr>
        <w:t>“</w:t>
      </w:r>
      <w:r w:rsidRPr="00203388">
        <w:rPr>
          <w:rFonts w:cs="Times New Roman"/>
        </w:rPr>
        <w:t>grade crossing</w:t>
      </w:r>
      <w:r w:rsidR="00203388" w:rsidRPr="00203388">
        <w:rPr>
          <w:rFonts w:cs="Times New Roman"/>
        </w:rPr>
        <w:t>”</w:t>
      </w:r>
      <w:r w:rsidRPr="00203388">
        <w:rPr>
          <w:rFonts w:cs="Times New Roman"/>
        </w:rPr>
        <w:t xml:space="preserve"> as used in this article means a crossing at grade of a public street or highway over a track or tracks of a railroad.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(2) The term </w:t>
      </w:r>
      <w:r w:rsidR="00203388" w:rsidRPr="00203388">
        <w:rPr>
          <w:rFonts w:cs="Times New Roman"/>
        </w:rPr>
        <w:t>“</w:t>
      </w:r>
      <w:r w:rsidRPr="00203388">
        <w:rPr>
          <w:rFonts w:cs="Times New Roman"/>
        </w:rPr>
        <w:t>department</w:t>
      </w:r>
      <w:r w:rsidR="00203388" w:rsidRPr="00203388">
        <w:rPr>
          <w:rFonts w:cs="Times New Roman"/>
        </w:rPr>
        <w:t>”</w:t>
      </w:r>
      <w:r w:rsidRPr="00203388">
        <w:rPr>
          <w:rFonts w:cs="Times New Roman"/>
        </w:rPr>
        <w:t xml:space="preserve"> as used in this article means any subdivision or agency of the State having authority to locate or construct roads or streets. </w:t>
      </w: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(3) The term </w:t>
      </w:r>
      <w:r w:rsidR="00203388" w:rsidRPr="00203388">
        <w:rPr>
          <w:rFonts w:cs="Times New Roman"/>
        </w:rPr>
        <w:t>“</w:t>
      </w:r>
      <w:r w:rsidRPr="00203388">
        <w:rPr>
          <w:rFonts w:cs="Times New Roman"/>
        </w:rPr>
        <w:t>railroad</w:t>
      </w:r>
      <w:r w:rsidR="00203388" w:rsidRPr="00203388">
        <w:rPr>
          <w:rFonts w:cs="Times New Roman"/>
        </w:rPr>
        <w:t>”</w:t>
      </w:r>
      <w:r w:rsidRPr="00203388">
        <w:rPr>
          <w:rFonts w:cs="Times New Roman"/>
        </w:rPr>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1620.</w:t>
      </w:r>
      <w:r w:rsidR="003B2C4C" w:rsidRPr="00203388">
        <w:rPr>
          <w:rFonts w:cs="Times New Roman"/>
        </w:rPr>
        <w:t xml:space="preserve"> Application of article.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1625.</w:t>
      </w:r>
      <w:r w:rsidR="003B2C4C" w:rsidRPr="00203388">
        <w:rPr>
          <w:rFonts w:cs="Times New Roman"/>
        </w:rPr>
        <w:t xml:space="preserve"> Department of Transportation authorized to eliminate railroad grade crossings.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Notwithstanding any other provision of law, the Department of Transportation may order legally closed and abolished as a public way, within the limits of a railroad right</w:t>
      </w:r>
      <w:r w:rsidR="00203388" w:rsidRPr="00203388">
        <w:rPr>
          <w:rFonts w:cs="Times New Roman"/>
        </w:rPr>
        <w:noBreakHyphen/>
      </w:r>
      <w:r w:rsidRPr="00203388">
        <w:rPr>
          <w:rFonts w:cs="Times New Roman"/>
        </w:rPr>
        <w:t>of</w:t>
      </w:r>
      <w:r w:rsidR="00203388" w:rsidRPr="00203388">
        <w:rPr>
          <w:rFonts w:cs="Times New Roman"/>
        </w:rPr>
        <w:noBreakHyphen/>
      </w:r>
      <w:r w:rsidRPr="00203388">
        <w:rPr>
          <w:rFonts w:cs="Times New Roman"/>
        </w:rPr>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203388" w:rsidRPr="00203388">
        <w:rPr>
          <w:rFonts w:cs="Times New Roman"/>
        </w:rPr>
        <w:noBreakHyphen/>
      </w:r>
      <w:r w:rsidRPr="00203388">
        <w:rPr>
          <w:rFonts w:cs="Times New Roman"/>
        </w:rPr>
        <w:t xml:space="preserve">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1630.</w:t>
      </w:r>
      <w:r w:rsidR="003B2C4C" w:rsidRPr="00203388">
        <w:rPr>
          <w:rFonts w:cs="Times New Roman"/>
        </w:rPr>
        <w:t xml:space="preserve"> Notice to railroad and effort to agree on plan for elimination of grade crossing.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Whenever any such subdivision or department of the State government as is mentioned in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1640.</w:t>
      </w:r>
      <w:r w:rsidR="003B2C4C" w:rsidRPr="00203388">
        <w:rPr>
          <w:rFonts w:cs="Times New Roman"/>
        </w:rPr>
        <w:t xml:space="preserve"> Procedure when agreement shall not be reached.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1650.</w:t>
      </w:r>
      <w:r w:rsidR="003B2C4C" w:rsidRPr="00203388">
        <w:rPr>
          <w:rFonts w:cs="Times New Roman"/>
        </w:rPr>
        <w:t xml:space="preserve"> Railroad company may select materials;  minimum standards.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1660.</w:t>
      </w:r>
      <w:r w:rsidR="003B2C4C" w:rsidRPr="00203388">
        <w:rPr>
          <w:rFonts w:cs="Times New Roman"/>
        </w:rPr>
        <w:t xml:space="preserve"> Division of costs.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division of the costs of the elimination of the grade crossings by means of grade separation structures shall be as follows: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 </w:t>
      </w: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(5) In all cases of grade separation hereunder the railroad shall permit the use, free of cost, of so much of its right of way as is necessary and the department or subdivision involved shall be charged with the duty of acquiring such additional rights of way as shall be necessary and shall be chargeable with liability for any property damages or other damages resulting from the change in topographical conditions.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1670.</w:t>
      </w:r>
      <w:r w:rsidR="003B2C4C" w:rsidRPr="00203388">
        <w:rPr>
          <w:rFonts w:cs="Times New Roman"/>
        </w:rPr>
        <w:t xml:space="preserve"> Specifications as to overhead bridges and approaches thereto.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203388" w:rsidRPr="00203388">
        <w:rPr>
          <w:rFonts w:cs="Times New Roman"/>
        </w:rPr>
        <w:noBreakHyphen/>
      </w:r>
      <w:r w:rsidRPr="00203388">
        <w:rPr>
          <w:rFonts w:cs="Times New Roman"/>
        </w:rPr>
        <w:t xml:space="preserve">two feet, six inches above the base of rail of railroad track and a horizontal clearance of not less than eight feet, measured from the center line of such track, and at right angles thereto, due allowance being made for curvature of track.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1680.</w:t>
      </w:r>
      <w:r w:rsidR="003B2C4C" w:rsidRPr="00203388">
        <w:rPr>
          <w:rFonts w:cs="Times New Roman"/>
        </w:rPr>
        <w:t xml:space="preserve"> Underpasses and overhead bridges shall meet specifications of Department of Transportation.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Underpasses or overhead bridges constructed in accordance with this article shall meet the specifications of the Department of Transportation.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1690.</w:t>
      </w:r>
      <w:r w:rsidR="003B2C4C" w:rsidRPr="00203388">
        <w:rPr>
          <w:rFonts w:cs="Times New Roman"/>
        </w:rPr>
        <w:t xml:space="preserve"> Time within which railroad shall commence work;  effect of failure so to do.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1700.</w:t>
      </w:r>
      <w:r w:rsidR="003B2C4C" w:rsidRPr="00203388">
        <w:rPr>
          <w:rFonts w:cs="Times New Roman"/>
        </w:rPr>
        <w:t xml:space="preserve"> Appeal to Commission and to court.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1710.</w:t>
      </w:r>
      <w:r w:rsidR="003B2C4C" w:rsidRPr="00203388">
        <w:rPr>
          <w:rFonts w:cs="Times New Roman"/>
        </w:rPr>
        <w:t xml:space="preserve"> Direct appeal to court.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1720.</w:t>
      </w:r>
      <w:r w:rsidR="003B2C4C" w:rsidRPr="00203388">
        <w:rPr>
          <w:rFonts w:cs="Times New Roman"/>
        </w:rPr>
        <w:t xml:space="preserve"> Construction pending appeal.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When any railroad company appeals from a decision of the Commission as provided for in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1700 or from an order or finding of any department or subdivision as provided for in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1730.</w:t>
      </w:r>
      <w:r w:rsidR="003B2C4C" w:rsidRPr="00203388">
        <w:rPr>
          <w:rFonts w:cs="Times New Roman"/>
        </w:rPr>
        <w:t xml:space="preserve"> Continuance of crossings as private crossings.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1740.</w:t>
      </w:r>
      <w:r w:rsidR="003B2C4C" w:rsidRPr="00203388">
        <w:rPr>
          <w:rFonts w:cs="Times New Roman"/>
        </w:rPr>
        <w:t xml:space="preserve"> Special agreements.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19.</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ALTERATION OF RAILROAD GRADE SEPARATION STRUCTURES</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1910.</w:t>
      </w:r>
      <w:r w:rsidR="003B2C4C" w:rsidRPr="00203388">
        <w:rPr>
          <w:rFonts w:cs="Times New Roman"/>
        </w:rPr>
        <w:t xml:space="preserve"> Department of Transportation shall cooperate in relation to grade separation structures.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The Department of Transportation shall cooperate with any railroad company operating lines in the State in effecting necessary reconstruction, changes or alterations in grade separation structures on state highways where the tracks of such company cross such highways.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1920.</w:t>
      </w:r>
      <w:r w:rsidR="003B2C4C" w:rsidRPr="00203388">
        <w:rPr>
          <w:rFonts w:cs="Times New Roman"/>
        </w:rPr>
        <w:t xml:space="preserve"> Necessity of work shall be determined by Department;  notice to companies.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The necessity for any such reconstruction, changes or alterations shall be determined by the Department of Transportation and made in accordance with plans adopted by the department.  But any railroad company concerned shall be given at least ten days</w:t>
      </w:r>
      <w:r w:rsidR="00203388" w:rsidRPr="00203388">
        <w:rPr>
          <w:rFonts w:cs="Times New Roman"/>
        </w:rPr>
        <w:t>’</w:t>
      </w:r>
      <w:r w:rsidRPr="00203388">
        <w:rPr>
          <w:rFonts w:cs="Times New Roman"/>
        </w:rPr>
        <w:t xml:space="preserve"> notice before any such work is initiated by the department and shall be permitted by the department to offer suggestions and counsel as to the proposed reconstruction, changes or alteration.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1930.</w:t>
      </w:r>
      <w:r w:rsidR="003B2C4C" w:rsidRPr="00203388">
        <w:rPr>
          <w:rFonts w:cs="Times New Roman"/>
        </w:rPr>
        <w:t xml:space="preserve"> Apportionment of costs.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The cost of effecting any reconstruction, changes or alterations as contemplated in Sections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1910 and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203388" w:rsidRPr="00203388">
        <w:rPr>
          <w:rFonts w:cs="Times New Roman"/>
        </w:rPr>
        <w:t>’</w:t>
      </w:r>
      <w:r w:rsidRPr="00203388">
        <w:rPr>
          <w:rFonts w:cs="Times New Roman"/>
        </w:rPr>
        <w:t xml:space="preserve"> notice, proceed with the work and collect from the railroad company concerned a proper pro rata share of the cost on the basis established by Sections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1910 to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1950.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1940.</w:t>
      </w:r>
      <w:r w:rsidR="003B2C4C" w:rsidRPr="00203388">
        <w:rPr>
          <w:rFonts w:cs="Times New Roman"/>
        </w:rPr>
        <w:t xml:space="preserve"> Grade separation structures to which article shall apply.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1950.</w:t>
      </w:r>
      <w:r w:rsidR="003B2C4C" w:rsidRPr="00203388">
        <w:rPr>
          <w:rFonts w:cs="Times New Roman"/>
        </w:rPr>
        <w:t xml:space="preserve"> Appeal to Supreme Court;  stay of construction.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Any railroad company affected by any decision or action of the Department of Transportation made or initiated pursuant to the provisions of this article may appeal to the Supreme Court in its original jurisdiction for a review of the department</w:t>
      </w:r>
      <w:r w:rsidR="00203388" w:rsidRPr="00203388">
        <w:rPr>
          <w:rFonts w:cs="Times New Roman"/>
        </w:rPr>
        <w:t>’</w:t>
      </w:r>
      <w:r w:rsidRPr="00203388">
        <w:rPr>
          <w:rFonts w:cs="Times New Roman"/>
        </w:rPr>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1930, unless so ordered specifically by the court or some member thereof, after prima facie showing that the appellant</w:t>
      </w:r>
      <w:r w:rsidR="00203388" w:rsidRPr="00203388">
        <w:rPr>
          <w:rFonts w:cs="Times New Roman"/>
        </w:rPr>
        <w:t>’</w:t>
      </w:r>
      <w:r w:rsidRPr="00203388">
        <w:rPr>
          <w:rFonts w:cs="Times New Roman"/>
        </w:rPr>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203388" w:rsidRPr="00203388">
        <w:rPr>
          <w:rFonts w:cs="Times New Roman"/>
        </w:rPr>
        <w:t>’</w:t>
      </w:r>
      <w:r w:rsidRPr="00203388">
        <w:rPr>
          <w:rFonts w:cs="Times New Roman"/>
        </w:rPr>
        <w:t>s showing and the subsequent finding by the court that such injury would result from the proposed reconstruction, changes or alterations to the appellant</w:t>
      </w:r>
      <w:r w:rsidR="00203388" w:rsidRPr="00203388">
        <w:rPr>
          <w:rFonts w:cs="Times New Roman"/>
        </w:rPr>
        <w:t>’</w:t>
      </w:r>
      <w:r w:rsidRPr="00203388">
        <w:rPr>
          <w:rFonts w:cs="Times New Roman"/>
        </w:rPr>
        <w:t xml:space="preserve">s property, or the use thereof, the appellant shall be held liable for any damages or losses sustained by the Department of Transportation incident to, occasioned or brought about by the delay pending the appeal.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B2C4C" w:rsidRPr="00203388">
        <w:rPr>
          <w:rFonts w:cs="Times New Roman"/>
        </w:rPr>
        <w:t>21.</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388">
        <w:rPr>
          <w:rFonts w:cs="Times New Roman"/>
        </w:rPr>
        <w:t xml:space="preserve"> CONSTRUCTION AND MAINTENANCE OF RAILROAD GRADE CROSSINGS OF HIGHWAYS</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2110.</w:t>
      </w:r>
      <w:r w:rsidR="003B2C4C" w:rsidRPr="00203388">
        <w:rPr>
          <w:rFonts w:cs="Times New Roman"/>
        </w:rPr>
        <w:t xml:space="preserve"> Railroads shall construct and maintain grade crossings of highways.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 </w:t>
      </w:r>
    </w:p>
    <w:p w:rsidR="003B2C4C"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(B) The involved railroad shall be responsible for all costs associated with construction, modification, or relocation of rail</w:t>
      </w:r>
      <w:r w:rsidR="00203388" w:rsidRPr="00203388">
        <w:rPr>
          <w:rFonts w:cs="Times New Roman"/>
        </w:rPr>
        <w:noBreakHyphen/>
      </w:r>
      <w:r w:rsidRPr="00203388">
        <w:rPr>
          <w:rFonts w:cs="Times New Roman"/>
        </w:rPr>
        <w:t>highway grade crossings when such construction, modification, or relocation results from projects initiated by the railroad.  Such railroad</w:t>
      </w:r>
      <w:r w:rsidR="00203388" w:rsidRPr="00203388">
        <w:rPr>
          <w:rFonts w:cs="Times New Roman"/>
        </w:rPr>
        <w:noBreakHyphen/>
      </w:r>
      <w:r w:rsidRPr="00203388">
        <w:rPr>
          <w:rFonts w:cs="Times New Roman"/>
        </w:rPr>
        <w:t xml:space="preserve">initiated projects shall include, but are not limited to, constructing a new line, adding an additional track to an existing line, and relocating an existing rail line. </w:t>
      </w: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(C) The public authority responsible for a highway crossing a railroad track or tracks shall reimburse the involved railroad for all costs that railroad incurs by virtue of construction, modification, or relocation of rail</w:t>
      </w:r>
      <w:r w:rsidR="00203388" w:rsidRPr="00203388">
        <w:rPr>
          <w:rFonts w:cs="Times New Roman"/>
        </w:rPr>
        <w:noBreakHyphen/>
      </w:r>
      <w:r w:rsidRPr="00203388">
        <w:rPr>
          <w:rFonts w:cs="Times New Roman"/>
        </w:rPr>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203388" w:rsidRPr="00203388">
        <w:rPr>
          <w:rFonts w:cs="Times New Roman"/>
        </w:rPr>
        <w:noBreakHyphen/>
      </w:r>
      <w:r w:rsidRPr="00203388">
        <w:rPr>
          <w:rFonts w:cs="Times New Roman"/>
        </w:rPr>
        <w:t xml:space="preserve">initiated projects are limited to constructing a new highway, widening an existing highway, and relocating an existing highway.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2120.</w:t>
      </w:r>
      <w:r w:rsidR="003B2C4C" w:rsidRPr="00203388">
        <w:rPr>
          <w:rFonts w:cs="Times New Roman"/>
        </w:rPr>
        <w:t xml:space="preserve"> Department of Transportation may make specifications and enter into agreements concerning grade crossings of State highways;  penalties may be waived by Department.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2130.</w:t>
      </w:r>
      <w:r w:rsidR="003B2C4C" w:rsidRPr="00203388">
        <w:rPr>
          <w:rFonts w:cs="Times New Roman"/>
        </w:rPr>
        <w:t xml:space="preserve"> Penalty for noncompliance.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Pr="00203388"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Any person or corporation failing to comply with the provisions of this article, after a hearing, if one is applied for as set out in Section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203388" w:rsidRPr="00203388">
        <w:rPr>
          <w:rFonts w:cs="Times New Roman"/>
        </w:rPr>
        <w:t>’</w:t>
      </w:r>
      <w:r w:rsidRPr="00203388">
        <w:rPr>
          <w:rFonts w:cs="Times New Roman"/>
        </w:rPr>
        <w:t xml:space="preserve">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 </w:t>
      </w:r>
    </w:p>
    <w:p w:rsidR="00203388" w:rsidRP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b/>
        </w:rPr>
        <w:t xml:space="preserve">SECTION </w:t>
      </w:r>
      <w:r w:rsidR="003B2C4C" w:rsidRPr="00203388">
        <w:rPr>
          <w:rFonts w:cs="Times New Roman"/>
          <w:b/>
        </w:rPr>
        <w:t>58</w:t>
      </w:r>
      <w:r w:rsidRPr="00203388">
        <w:rPr>
          <w:rFonts w:cs="Times New Roman"/>
          <w:b/>
        </w:rPr>
        <w:noBreakHyphen/>
      </w:r>
      <w:r w:rsidR="003B2C4C" w:rsidRPr="00203388">
        <w:rPr>
          <w:rFonts w:cs="Times New Roman"/>
          <w:b/>
        </w:rPr>
        <w:t>15</w:t>
      </w:r>
      <w:r w:rsidRPr="00203388">
        <w:rPr>
          <w:rFonts w:cs="Times New Roman"/>
          <w:b/>
        </w:rPr>
        <w:noBreakHyphen/>
      </w:r>
      <w:r w:rsidR="003B2C4C" w:rsidRPr="00203388">
        <w:rPr>
          <w:rFonts w:cs="Times New Roman"/>
          <w:b/>
        </w:rPr>
        <w:t>2140.</w:t>
      </w:r>
      <w:r w:rsidR="003B2C4C" w:rsidRPr="00203388">
        <w:rPr>
          <w:rFonts w:cs="Times New Roman"/>
        </w:rPr>
        <w:t xml:space="preserve"> Article shall not affect certain penalties. </w:t>
      </w:r>
    </w:p>
    <w:p w:rsidR="00203388" w:rsidRDefault="00203388"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D13" w:rsidRDefault="003B2C4C"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388">
        <w:rPr>
          <w:rFonts w:cs="Times New Roman"/>
        </w:rPr>
        <w:t xml:space="preserve">Unless waived as provided in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2120, the provisions of </w:t>
      </w:r>
      <w:r w:rsidR="00203388" w:rsidRPr="00203388">
        <w:rPr>
          <w:rFonts w:cs="Times New Roman"/>
        </w:rPr>
        <w:t xml:space="preserve">Sections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2110 to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2130 shall not affect or in anywise relieve any railroad company or operator of any penalties incurred under </w:t>
      </w:r>
      <w:r w:rsidR="00203388" w:rsidRPr="00203388">
        <w:rPr>
          <w:rFonts w:cs="Times New Roman"/>
        </w:rPr>
        <w:t xml:space="preserve">Sections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2110 to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2130 or former </w:t>
      </w:r>
      <w:r w:rsidR="00203388" w:rsidRPr="00203388">
        <w:rPr>
          <w:rFonts w:cs="Times New Roman"/>
        </w:rPr>
        <w:t xml:space="preserve">Sections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2110 to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2130.  The provisions of </w:t>
      </w:r>
      <w:r w:rsidR="00203388" w:rsidRPr="00203388">
        <w:rPr>
          <w:rFonts w:cs="Times New Roman"/>
        </w:rPr>
        <w:t xml:space="preserve">Section </w:t>
      </w:r>
      <w:r w:rsidRPr="00203388">
        <w:rPr>
          <w:rFonts w:cs="Times New Roman"/>
        </w:rPr>
        <w:t>58</w:t>
      </w:r>
      <w:r w:rsidR="00203388" w:rsidRPr="00203388">
        <w:rPr>
          <w:rFonts w:cs="Times New Roman"/>
        </w:rPr>
        <w:noBreakHyphen/>
      </w:r>
      <w:r w:rsidRPr="00203388">
        <w:rPr>
          <w:rFonts w:cs="Times New Roman"/>
        </w:rPr>
        <w:t>17</w:t>
      </w:r>
      <w:r w:rsidR="00203388" w:rsidRPr="00203388">
        <w:rPr>
          <w:rFonts w:cs="Times New Roman"/>
        </w:rPr>
        <w:noBreakHyphen/>
      </w:r>
      <w:r w:rsidRPr="00203388">
        <w:rPr>
          <w:rFonts w:cs="Times New Roman"/>
        </w:rPr>
        <w:t xml:space="preserve">1360 are not intended to be nor are they repealed or affected by amendment of </w:t>
      </w:r>
      <w:r w:rsidR="00203388" w:rsidRPr="00203388">
        <w:rPr>
          <w:rFonts w:cs="Times New Roman"/>
        </w:rPr>
        <w:t xml:space="preserve">Sections </w:t>
      </w:r>
      <w:r w:rsidRPr="00203388">
        <w:rPr>
          <w:rFonts w:cs="Times New Roman"/>
        </w:rPr>
        <w:t>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2110 to 58</w:t>
      </w:r>
      <w:r w:rsidR="00203388" w:rsidRPr="00203388">
        <w:rPr>
          <w:rFonts w:cs="Times New Roman"/>
        </w:rPr>
        <w:noBreakHyphen/>
      </w:r>
      <w:r w:rsidRPr="00203388">
        <w:rPr>
          <w:rFonts w:cs="Times New Roman"/>
        </w:rPr>
        <w:t>15</w:t>
      </w:r>
      <w:r w:rsidR="00203388" w:rsidRPr="00203388">
        <w:rPr>
          <w:rFonts w:cs="Times New Roman"/>
        </w:rPr>
        <w:noBreakHyphen/>
      </w:r>
      <w:r w:rsidRPr="00203388">
        <w:rPr>
          <w:rFonts w:cs="Times New Roman"/>
        </w:rPr>
        <w:t xml:space="preserve">2130. </w:t>
      </w:r>
    </w:p>
    <w:p w:rsidR="00F42D13" w:rsidRDefault="00F42D13"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03388" w:rsidRDefault="00184435" w:rsidP="00203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03388" w:rsidSect="002033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388" w:rsidRDefault="00203388" w:rsidP="00203388">
      <w:r>
        <w:separator/>
      </w:r>
    </w:p>
  </w:endnote>
  <w:endnote w:type="continuationSeparator" w:id="0">
    <w:p w:rsidR="00203388" w:rsidRDefault="00203388" w:rsidP="00203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388" w:rsidRPr="00203388" w:rsidRDefault="00203388" w:rsidP="002033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388" w:rsidRPr="00203388" w:rsidRDefault="00203388" w:rsidP="002033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388" w:rsidRPr="00203388" w:rsidRDefault="00203388" w:rsidP="00203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388" w:rsidRDefault="00203388" w:rsidP="00203388">
      <w:r>
        <w:separator/>
      </w:r>
    </w:p>
  </w:footnote>
  <w:footnote w:type="continuationSeparator" w:id="0">
    <w:p w:rsidR="00203388" w:rsidRDefault="00203388" w:rsidP="00203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388" w:rsidRPr="00203388" w:rsidRDefault="00203388" w:rsidP="002033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388" w:rsidRPr="00203388" w:rsidRDefault="00203388" w:rsidP="002033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388" w:rsidRPr="00203388" w:rsidRDefault="00203388" w:rsidP="002033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2C4C"/>
    <w:rsid w:val="000B3C22"/>
    <w:rsid w:val="001763C2"/>
    <w:rsid w:val="00184435"/>
    <w:rsid w:val="00203388"/>
    <w:rsid w:val="00247C2E"/>
    <w:rsid w:val="002F334F"/>
    <w:rsid w:val="003344AD"/>
    <w:rsid w:val="00395810"/>
    <w:rsid w:val="003B2C4C"/>
    <w:rsid w:val="00522342"/>
    <w:rsid w:val="00817EA2"/>
    <w:rsid w:val="00A10F80"/>
    <w:rsid w:val="00C43F44"/>
    <w:rsid w:val="00D349ED"/>
    <w:rsid w:val="00F42D1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388"/>
    <w:rPr>
      <w:rFonts w:ascii="Tahoma" w:hAnsi="Tahoma" w:cs="Tahoma"/>
      <w:sz w:val="16"/>
      <w:szCs w:val="16"/>
    </w:rPr>
  </w:style>
  <w:style w:type="character" w:customStyle="1" w:styleId="BalloonTextChar">
    <w:name w:val="Balloon Text Char"/>
    <w:basedOn w:val="DefaultParagraphFont"/>
    <w:link w:val="BalloonText"/>
    <w:uiPriority w:val="99"/>
    <w:semiHidden/>
    <w:rsid w:val="00203388"/>
    <w:rPr>
      <w:rFonts w:ascii="Tahoma" w:hAnsi="Tahoma" w:cs="Tahoma"/>
      <w:sz w:val="16"/>
      <w:szCs w:val="16"/>
    </w:rPr>
  </w:style>
  <w:style w:type="paragraph" w:styleId="Header">
    <w:name w:val="header"/>
    <w:basedOn w:val="Normal"/>
    <w:link w:val="HeaderChar"/>
    <w:uiPriority w:val="99"/>
    <w:semiHidden/>
    <w:unhideWhenUsed/>
    <w:rsid w:val="00203388"/>
    <w:pPr>
      <w:tabs>
        <w:tab w:val="center" w:pos="4680"/>
        <w:tab w:val="right" w:pos="9360"/>
      </w:tabs>
    </w:pPr>
  </w:style>
  <w:style w:type="character" w:customStyle="1" w:styleId="HeaderChar">
    <w:name w:val="Header Char"/>
    <w:basedOn w:val="DefaultParagraphFont"/>
    <w:link w:val="Header"/>
    <w:uiPriority w:val="99"/>
    <w:semiHidden/>
    <w:rsid w:val="00203388"/>
  </w:style>
  <w:style w:type="paragraph" w:styleId="Footer">
    <w:name w:val="footer"/>
    <w:basedOn w:val="Normal"/>
    <w:link w:val="FooterChar"/>
    <w:uiPriority w:val="99"/>
    <w:semiHidden/>
    <w:unhideWhenUsed/>
    <w:rsid w:val="00203388"/>
    <w:pPr>
      <w:tabs>
        <w:tab w:val="center" w:pos="4680"/>
        <w:tab w:val="right" w:pos="9360"/>
      </w:tabs>
    </w:pPr>
  </w:style>
  <w:style w:type="character" w:customStyle="1" w:styleId="FooterChar">
    <w:name w:val="Footer Char"/>
    <w:basedOn w:val="DefaultParagraphFont"/>
    <w:link w:val="Footer"/>
    <w:uiPriority w:val="99"/>
    <w:semiHidden/>
    <w:rsid w:val="00203388"/>
  </w:style>
  <w:style w:type="character" w:styleId="Hyperlink">
    <w:name w:val="Hyperlink"/>
    <w:basedOn w:val="DefaultParagraphFont"/>
    <w:semiHidden/>
    <w:rsid w:val="00F42D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8488</Words>
  <Characters>48385</Characters>
  <Application>Microsoft Office Word</Application>
  <DocSecurity>0</DocSecurity>
  <Lines>403</Lines>
  <Paragraphs>113</Paragraphs>
  <ScaleCrop>false</ScaleCrop>
  <Company>LPITS</Company>
  <LinksUpToDate>false</LinksUpToDate>
  <CharactersWithSpaces>56760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2011-01-12T18:48:00Z</dcterms:created>
  <dcterms:modified xsi:type="dcterms:W3CDTF">2011-01-14T17:15:00Z</dcterms:modified>
</cp:coreProperties>
</file>