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ED" w:rsidRDefault="00A42CED">
      <w:pPr>
        <w:jc w:val="center"/>
      </w:pPr>
      <w:r>
        <w:t>DISCLAIMER</w:t>
      </w:r>
    </w:p>
    <w:p w:rsidR="00A42CED" w:rsidRDefault="00A42CED"/>
    <w:p w:rsidR="00A42CED" w:rsidRDefault="00A42C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42CED" w:rsidRDefault="00A42CED"/>
    <w:p w:rsidR="00A42CED" w:rsidRDefault="00A42C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CED" w:rsidRDefault="00A42CED"/>
    <w:p w:rsidR="00A42CED" w:rsidRDefault="00A42C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CED" w:rsidRDefault="00A42CED"/>
    <w:p w:rsidR="00A42CED" w:rsidRDefault="00A42C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CED" w:rsidRDefault="00A42CED"/>
    <w:p w:rsidR="00A42CED" w:rsidRDefault="00A42CED">
      <w:r>
        <w:br w:type="page"/>
      </w:r>
    </w:p>
    <w:p w:rsid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BE0">
        <w:t>CHAPTER 25.</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CED"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BE0">
        <w:t xml:space="preserve"> JOINT AUTHORITY WATER AND SEWER SYSTEMS ACT</w:t>
      </w:r>
    </w:p>
    <w:p w:rsidR="00A42CED"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5.</w:t>
      </w:r>
      <w:r w:rsidR="00615B06" w:rsidRPr="00CE7BE0">
        <w:t xml:space="preserve"> Legislative findings.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General Assembly finds that: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 The availability of water and sewer services to assist economic development and to provide for the health, safety, and welfare of its people is a very critical matter for this State.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(3) It is desirable to facilitate a joint authority water and sewer system in accommodating the desires of its members in projects and financings that affect only those members.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1997 Act No. 74, </w:t>
      </w:r>
      <w:r w:rsidR="00CE7BE0" w:rsidRPr="00CE7BE0">
        <w:rPr>
          <w:color w:val="000000"/>
        </w:rPr>
        <w:t xml:space="preserve">Section </w:t>
      </w:r>
      <w:r w:rsidR="00615B06" w:rsidRPr="00CE7BE0">
        <w:rPr>
          <w:color w:val="000000"/>
        </w:rPr>
        <w:t xml:space="preserve">1;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10.</w:t>
      </w:r>
      <w:r w:rsidR="00615B06" w:rsidRPr="00CE7BE0">
        <w:t xml:space="preserve"> Short title.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This chapter may be cited as the </w:t>
      </w:r>
      <w:r w:rsidR="00CE7BE0" w:rsidRPr="00CE7BE0">
        <w:rPr>
          <w:color w:val="000000"/>
        </w:rPr>
        <w:t>"</w:t>
      </w:r>
      <w:r w:rsidRPr="00CE7BE0">
        <w:rPr>
          <w:color w:val="000000"/>
        </w:rPr>
        <w:t>Joint Authority Water and Sewer Systems Act</w:t>
      </w:r>
      <w:r w:rsidR="00CE7BE0" w:rsidRPr="00CE7BE0">
        <w:rPr>
          <w:color w:val="000000"/>
        </w:rPr>
        <w:t>"</w:t>
      </w:r>
      <w:r w:rsidRPr="00CE7BE0">
        <w:rPr>
          <w:color w:val="000000"/>
        </w:rPr>
        <w:t xml:space="preserve">.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20.</w:t>
      </w:r>
      <w:r w:rsidR="00615B06" w:rsidRPr="00CE7BE0">
        <w:t xml:space="preserve"> Definitions.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For purposes of this chapter: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 </w:t>
      </w:r>
      <w:r w:rsidR="00CE7BE0" w:rsidRPr="00CE7BE0">
        <w:rPr>
          <w:color w:val="000000"/>
        </w:rPr>
        <w:t>"</w:t>
      </w:r>
      <w:r w:rsidRPr="00CE7BE0">
        <w:rPr>
          <w:color w:val="000000"/>
        </w:rPr>
        <w:t>Joint Authority Water and Sewer System</w:t>
      </w:r>
      <w:r w:rsidR="00CE7BE0" w:rsidRPr="00CE7BE0">
        <w:rPr>
          <w:color w:val="000000"/>
        </w:rPr>
        <w:t>"</w:t>
      </w:r>
      <w:r w:rsidRPr="00CE7BE0">
        <w:rPr>
          <w:color w:val="000000"/>
        </w:rPr>
        <w:t xml:space="preserve"> or </w:t>
      </w:r>
      <w:r w:rsidR="00CE7BE0" w:rsidRPr="00CE7BE0">
        <w:rPr>
          <w:color w:val="000000"/>
        </w:rPr>
        <w:t>"</w:t>
      </w:r>
      <w:r w:rsidRPr="00CE7BE0">
        <w:rPr>
          <w:color w:val="000000"/>
        </w:rPr>
        <w:t>joint system</w:t>
      </w:r>
      <w:r w:rsidR="00CE7BE0" w:rsidRPr="00CE7BE0">
        <w:rPr>
          <w:color w:val="000000"/>
        </w:rPr>
        <w:t>"</w:t>
      </w:r>
      <w:r w:rsidRPr="00CE7BE0">
        <w:rPr>
          <w:color w:val="000000"/>
        </w:rPr>
        <w:t xml:space="preserve"> means a government entity organized under this chapter to undertake or acquire a water or sewer project.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 </w:t>
      </w:r>
      <w:r w:rsidR="00CE7BE0" w:rsidRPr="00CE7BE0">
        <w:rPr>
          <w:color w:val="000000"/>
        </w:rPr>
        <w:t>"</w:t>
      </w:r>
      <w:r w:rsidRPr="00CE7BE0">
        <w:rPr>
          <w:color w:val="000000"/>
        </w:rPr>
        <w:t>State</w:t>
      </w:r>
      <w:r w:rsidR="00CE7BE0" w:rsidRPr="00CE7BE0">
        <w:rPr>
          <w:color w:val="000000"/>
        </w:rPr>
        <w:t>"</w:t>
      </w:r>
      <w:r w:rsidRPr="00CE7BE0">
        <w:rPr>
          <w:color w:val="000000"/>
        </w:rPr>
        <w:t xml:space="preserve"> means the State of South Carolina.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lastRenderedPageBreak/>
        <w:tab/>
        <w:t xml:space="preserve">(3) </w:t>
      </w:r>
      <w:r w:rsidR="00CE7BE0" w:rsidRPr="00CE7BE0">
        <w:rPr>
          <w:color w:val="000000"/>
        </w:rPr>
        <w:t>"</w:t>
      </w:r>
      <w:r w:rsidRPr="00CE7BE0">
        <w:rPr>
          <w:color w:val="000000"/>
        </w:rPr>
        <w:t>Project</w:t>
      </w:r>
      <w:r w:rsidR="00CE7BE0" w:rsidRPr="00CE7BE0">
        <w:rPr>
          <w:color w:val="000000"/>
        </w:rPr>
        <w:t>"</w:t>
      </w:r>
      <w:r w:rsidRPr="00CE7BE0">
        <w:rPr>
          <w:color w:val="000000"/>
        </w:rPr>
        <w:t xml:space="preserve"> means a project undertaken by a joint authority water and sewer system to: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(4) </w:t>
      </w:r>
      <w:r w:rsidR="00CE7BE0" w:rsidRPr="00CE7BE0">
        <w:rPr>
          <w:color w:val="000000"/>
        </w:rPr>
        <w:t>"</w:t>
      </w:r>
      <w:r w:rsidRPr="00CE7BE0">
        <w:rPr>
          <w:color w:val="000000"/>
        </w:rPr>
        <w:t>Cost</w:t>
      </w:r>
      <w:r w:rsidR="00CE7BE0" w:rsidRPr="00CE7BE0">
        <w:rPr>
          <w:color w:val="000000"/>
        </w:rPr>
        <w:t>"</w:t>
      </w:r>
      <w:r w:rsidRPr="00CE7BE0">
        <w:rPr>
          <w:color w:val="000000"/>
        </w:rPr>
        <w:t xml:space="preserve"> or </w:t>
      </w:r>
      <w:r w:rsidR="00CE7BE0" w:rsidRPr="00CE7BE0">
        <w:rPr>
          <w:color w:val="000000"/>
        </w:rPr>
        <w:t>"</w:t>
      </w:r>
      <w:r w:rsidRPr="00CE7BE0">
        <w:rPr>
          <w:color w:val="000000"/>
        </w:rPr>
        <w:t>cost of a project</w:t>
      </w:r>
      <w:r w:rsidR="00CE7BE0" w:rsidRPr="00CE7BE0">
        <w:rPr>
          <w:color w:val="000000"/>
        </w:rPr>
        <w:t>"</w:t>
      </w:r>
      <w:r w:rsidRPr="00CE7BE0">
        <w:rPr>
          <w:color w:val="000000"/>
        </w:rPr>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CE7BE0" w:rsidRPr="00CE7BE0">
        <w:rPr>
          <w:color w:val="000000"/>
        </w:rPr>
        <w:noBreakHyphen/>
      </w:r>
      <w:r w:rsidRPr="00CE7BE0">
        <w:rPr>
          <w:color w:val="000000"/>
        </w:rPr>
        <w:t>of</w:t>
      </w:r>
      <w:r w:rsidR="00CE7BE0" w:rsidRPr="00CE7BE0">
        <w:rPr>
          <w:color w:val="000000"/>
        </w:rPr>
        <w:noBreakHyphen/>
      </w:r>
      <w:r w:rsidRPr="00CE7BE0">
        <w:rPr>
          <w:color w:val="000000"/>
        </w:rPr>
        <w:t xml:space="preserve">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(5) </w:t>
      </w:r>
      <w:r w:rsidR="00CE7BE0" w:rsidRPr="00CE7BE0">
        <w:rPr>
          <w:color w:val="000000"/>
        </w:rPr>
        <w:t>"</w:t>
      </w:r>
      <w:r w:rsidRPr="00CE7BE0">
        <w:rPr>
          <w:color w:val="000000"/>
        </w:rPr>
        <w:t>Governing body</w:t>
      </w:r>
      <w:r w:rsidR="00CE7BE0" w:rsidRPr="00CE7BE0">
        <w:rPr>
          <w:color w:val="000000"/>
        </w:rPr>
        <w:t>"</w:t>
      </w:r>
      <w:r w:rsidRPr="00CE7BE0">
        <w:rPr>
          <w:color w:val="000000"/>
        </w:rPr>
        <w:t xml:space="preserve"> means with respect to an authority;  the board, commission, council, or other entity charged by law with governing the authority.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(6) </w:t>
      </w:r>
      <w:r w:rsidR="00CE7BE0" w:rsidRPr="00CE7BE0">
        <w:rPr>
          <w:color w:val="000000"/>
        </w:rPr>
        <w:t>"</w:t>
      </w:r>
      <w:r w:rsidRPr="00CE7BE0">
        <w:rPr>
          <w:color w:val="000000"/>
        </w:rPr>
        <w:t>Authority</w:t>
      </w:r>
      <w:r w:rsidR="00CE7BE0" w:rsidRPr="00CE7BE0">
        <w:rPr>
          <w:color w:val="000000"/>
        </w:rPr>
        <w:t>"</w:t>
      </w:r>
      <w:r w:rsidRPr="00CE7BE0">
        <w:rPr>
          <w:color w:val="000000"/>
        </w:rPr>
        <w:t xml:space="preserve"> includes: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(a) a county or municipality incorporated under the laws of this State;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(b) a consolidated political subdivision of this State;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(c) a commission of public works;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(d) an agency or public body created under the laws of this State and authorized by legislation to be engaged in the sale and service of water for industrial and domestic purposes, or the collection for treatment of wastewater.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(7) </w:t>
      </w:r>
      <w:r w:rsidR="00CE7BE0" w:rsidRPr="00CE7BE0">
        <w:rPr>
          <w:color w:val="000000"/>
        </w:rPr>
        <w:t>"</w:t>
      </w:r>
      <w:r w:rsidRPr="00CE7BE0">
        <w:rPr>
          <w:color w:val="000000"/>
        </w:rPr>
        <w:t>Revenue bonds</w:t>
      </w:r>
      <w:r w:rsidR="00CE7BE0" w:rsidRPr="00CE7BE0">
        <w:rPr>
          <w:color w:val="000000"/>
        </w:rPr>
        <w:t>"</w:t>
      </w:r>
      <w:r w:rsidRPr="00CE7BE0">
        <w:rPr>
          <w:color w:val="000000"/>
        </w:rPr>
        <w:t xml:space="preserve"> and </w:t>
      </w:r>
      <w:r w:rsidR="00CE7BE0" w:rsidRPr="00CE7BE0">
        <w:rPr>
          <w:color w:val="000000"/>
        </w:rPr>
        <w:t>"</w:t>
      </w:r>
      <w:r w:rsidRPr="00CE7BE0">
        <w:rPr>
          <w:color w:val="000000"/>
        </w:rPr>
        <w:t>bonds</w:t>
      </w:r>
      <w:r w:rsidR="00CE7BE0" w:rsidRPr="00CE7BE0">
        <w:rPr>
          <w:color w:val="000000"/>
        </w:rPr>
        <w:t>"</w:t>
      </w:r>
      <w:r w:rsidRPr="00CE7BE0">
        <w:rPr>
          <w:color w:val="000000"/>
        </w:rPr>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(8) </w:t>
      </w:r>
      <w:r w:rsidR="00CE7BE0" w:rsidRPr="00CE7BE0">
        <w:rPr>
          <w:color w:val="000000"/>
        </w:rPr>
        <w:t>"</w:t>
      </w:r>
      <w:r w:rsidRPr="00CE7BE0">
        <w:rPr>
          <w:color w:val="000000"/>
        </w:rPr>
        <w:t>Member of a joint system</w:t>
      </w:r>
      <w:r w:rsidR="00CE7BE0" w:rsidRPr="00CE7BE0">
        <w:rPr>
          <w:color w:val="000000"/>
        </w:rPr>
        <w:t>"</w:t>
      </w:r>
      <w:r w:rsidRPr="00CE7BE0">
        <w:rPr>
          <w:color w:val="000000"/>
        </w:rPr>
        <w:t xml:space="preserve"> means an authority that has taken the actions necessary to form or join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(9) </w:t>
      </w:r>
      <w:r w:rsidR="00CE7BE0" w:rsidRPr="00CE7BE0">
        <w:rPr>
          <w:color w:val="000000"/>
        </w:rPr>
        <w:t>"</w:t>
      </w:r>
      <w:r w:rsidRPr="00CE7BE0">
        <w:rPr>
          <w:color w:val="000000"/>
        </w:rPr>
        <w:t>Construction note</w:t>
      </w:r>
      <w:r w:rsidR="00CE7BE0" w:rsidRPr="00CE7BE0">
        <w:rPr>
          <w:color w:val="000000"/>
        </w:rPr>
        <w:t>"</w:t>
      </w:r>
      <w:r w:rsidRPr="00CE7BE0">
        <w:rPr>
          <w:color w:val="000000"/>
        </w:rPr>
        <w:t xml:space="preserve"> or </w:t>
      </w:r>
      <w:r w:rsidR="00CE7BE0" w:rsidRPr="00CE7BE0">
        <w:rPr>
          <w:color w:val="000000"/>
        </w:rPr>
        <w:t>"</w:t>
      </w:r>
      <w:r w:rsidRPr="00CE7BE0">
        <w:rPr>
          <w:color w:val="000000"/>
        </w:rPr>
        <w:t>note</w:t>
      </w:r>
      <w:r w:rsidR="00CE7BE0" w:rsidRPr="00CE7BE0">
        <w:rPr>
          <w:color w:val="000000"/>
        </w:rPr>
        <w:t>"</w:t>
      </w:r>
      <w:r w:rsidRPr="00CE7BE0">
        <w:rPr>
          <w:color w:val="000000"/>
        </w:rPr>
        <w:t xml:space="preserve"> means a note of a joint system issued to provide funding for the creation of a financing pool and the costs associated with it.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(10) </w:t>
      </w:r>
      <w:r w:rsidR="00CE7BE0" w:rsidRPr="00CE7BE0">
        <w:rPr>
          <w:color w:val="000000"/>
        </w:rPr>
        <w:t>"</w:t>
      </w:r>
      <w:r w:rsidRPr="00CE7BE0">
        <w:rPr>
          <w:color w:val="000000"/>
        </w:rPr>
        <w:t>Financing agreement</w:t>
      </w:r>
      <w:r w:rsidR="00CE7BE0" w:rsidRPr="00CE7BE0">
        <w:rPr>
          <w:color w:val="000000"/>
        </w:rPr>
        <w:t>"</w:t>
      </w:r>
      <w:r w:rsidRPr="00CE7BE0">
        <w:rPr>
          <w:color w:val="000000"/>
        </w:rPr>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(11) </w:t>
      </w:r>
      <w:r w:rsidR="00CE7BE0" w:rsidRPr="00CE7BE0">
        <w:rPr>
          <w:color w:val="000000"/>
        </w:rPr>
        <w:t>"</w:t>
      </w:r>
      <w:r w:rsidRPr="00CE7BE0">
        <w:rPr>
          <w:color w:val="000000"/>
        </w:rPr>
        <w:t>Financing pool</w:t>
      </w:r>
      <w:r w:rsidR="00CE7BE0" w:rsidRPr="00CE7BE0">
        <w:rPr>
          <w:color w:val="000000"/>
        </w:rPr>
        <w:t>"</w:t>
      </w:r>
      <w:r w:rsidRPr="00CE7BE0">
        <w:rPr>
          <w:color w:val="000000"/>
        </w:rPr>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CE7BE0" w:rsidRPr="00CE7BE0">
        <w:rPr>
          <w:color w:val="000000"/>
        </w:rPr>
        <w:noBreakHyphen/>
      </w:r>
      <w:r w:rsidRPr="00CE7BE0">
        <w:rPr>
          <w:color w:val="000000"/>
        </w:rPr>
        <w:t>for</w:t>
      </w:r>
      <w:r w:rsidR="00CE7BE0" w:rsidRPr="00CE7BE0">
        <w:rPr>
          <w:color w:val="000000"/>
        </w:rPr>
        <w:noBreakHyphen/>
      </w:r>
      <w:r w:rsidRPr="00CE7BE0">
        <w:rPr>
          <w:color w:val="000000"/>
        </w:rPr>
        <w:t xml:space="preserve">profit corporation established pursuant to Chapter 35 of Title 33.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(12) </w:t>
      </w:r>
      <w:r w:rsidR="00CE7BE0" w:rsidRPr="00CE7BE0">
        <w:rPr>
          <w:color w:val="000000"/>
        </w:rPr>
        <w:t>"</w:t>
      </w:r>
      <w:r w:rsidRPr="00CE7BE0">
        <w:rPr>
          <w:color w:val="000000"/>
        </w:rPr>
        <w:t>Government</w:t>
      </w:r>
      <w:r w:rsidR="00CE7BE0" w:rsidRPr="00CE7BE0">
        <w:rPr>
          <w:color w:val="000000"/>
        </w:rPr>
        <w:t>"</w:t>
      </w:r>
      <w:r w:rsidRPr="00CE7BE0">
        <w:rPr>
          <w:color w:val="000000"/>
        </w:rPr>
        <w:t xml:space="preserve"> means the United States of America, acting through the United States Department of Agriculture, or its successor, and the agencies and divisions of it.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lastRenderedPageBreak/>
        <w:tab/>
        <w:t xml:space="preserve">(13) </w:t>
      </w:r>
      <w:r w:rsidR="00CE7BE0" w:rsidRPr="00CE7BE0">
        <w:rPr>
          <w:color w:val="000000"/>
        </w:rPr>
        <w:t>"</w:t>
      </w:r>
      <w:r w:rsidRPr="00CE7BE0">
        <w:rPr>
          <w:color w:val="000000"/>
        </w:rPr>
        <w:t>Interim financing</w:t>
      </w:r>
      <w:r w:rsidR="00CE7BE0" w:rsidRPr="00CE7BE0">
        <w:rPr>
          <w:color w:val="000000"/>
        </w:rPr>
        <w:t>"</w:t>
      </w:r>
      <w:r w:rsidRPr="00CE7BE0">
        <w:rPr>
          <w:color w:val="000000"/>
        </w:rPr>
        <w:t xml:space="preserve"> means bond anticipation notes issued pursuant to the provisions of Sections 11</w:t>
      </w:r>
      <w:r w:rsidR="00CE7BE0" w:rsidRPr="00CE7BE0">
        <w:rPr>
          <w:color w:val="000000"/>
        </w:rPr>
        <w:noBreakHyphen/>
      </w:r>
      <w:r w:rsidRPr="00CE7BE0">
        <w:rPr>
          <w:color w:val="000000"/>
        </w:rPr>
        <w:t>17</w:t>
      </w:r>
      <w:r w:rsidR="00CE7BE0" w:rsidRPr="00CE7BE0">
        <w:rPr>
          <w:color w:val="000000"/>
        </w:rPr>
        <w:noBreakHyphen/>
      </w:r>
      <w:r w:rsidRPr="00CE7BE0">
        <w:rPr>
          <w:color w:val="000000"/>
        </w:rPr>
        <w:t>10 to 11</w:t>
      </w:r>
      <w:r w:rsidR="00CE7BE0" w:rsidRPr="00CE7BE0">
        <w:rPr>
          <w:color w:val="000000"/>
        </w:rPr>
        <w:noBreakHyphen/>
      </w:r>
      <w:r w:rsidRPr="00CE7BE0">
        <w:rPr>
          <w:color w:val="000000"/>
        </w:rPr>
        <w:t>17</w:t>
      </w:r>
      <w:r w:rsidR="00CE7BE0" w:rsidRPr="00CE7BE0">
        <w:rPr>
          <w:color w:val="000000"/>
        </w:rPr>
        <w:noBreakHyphen/>
      </w:r>
      <w:r w:rsidRPr="00CE7BE0">
        <w:rPr>
          <w:color w:val="000000"/>
        </w:rPr>
        <w:t xml:space="preserve">120 in anticipation of the issuance of bonds of an authority to be sold to the government.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1986 Act No. 312, </w:t>
      </w:r>
      <w:r w:rsidR="00CE7BE0" w:rsidRPr="00CE7BE0">
        <w:rPr>
          <w:color w:val="000000"/>
        </w:rPr>
        <w:t xml:space="preserve">Section </w:t>
      </w:r>
      <w:r w:rsidR="00615B06" w:rsidRPr="00CE7BE0">
        <w:rPr>
          <w:color w:val="000000"/>
        </w:rPr>
        <w:t xml:space="preserve">1; 1986 Act No. 456, </w:t>
      </w:r>
      <w:r w:rsidR="00CE7BE0" w:rsidRPr="00CE7BE0">
        <w:rPr>
          <w:color w:val="000000"/>
        </w:rPr>
        <w:t xml:space="preserve">Sections </w:t>
      </w:r>
      <w:r w:rsidR="00615B06" w:rsidRPr="00CE7BE0">
        <w:rPr>
          <w:color w:val="000000"/>
        </w:rPr>
        <w:t>1</w:t>
      </w:r>
      <w:r w:rsidR="00CE7BE0" w:rsidRPr="00CE7BE0">
        <w:rPr>
          <w:color w:val="000000"/>
        </w:rPr>
        <w:noBreakHyphen/>
      </w:r>
      <w:r w:rsidR="00615B06" w:rsidRPr="00CE7BE0">
        <w:rPr>
          <w:color w:val="000000"/>
        </w:rPr>
        <w:t xml:space="preserve">4;  1997 Act No. 74,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Sections </w:t>
      </w:r>
      <w:r w:rsidR="00615B06" w:rsidRPr="00CE7BE0">
        <w:rPr>
          <w:color w:val="000000"/>
        </w:rPr>
        <w:t xml:space="preserve">4, 5;  2001 Act No. 78, </w:t>
      </w:r>
      <w:r w:rsidR="00CE7BE0" w:rsidRPr="00CE7BE0">
        <w:rPr>
          <w:color w:val="000000"/>
        </w:rPr>
        <w:t xml:space="preserve">Section </w:t>
      </w:r>
      <w:r w:rsidR="00615B06" w:rsidRPr="00CE7BE0">
        <w:rPr>
          <w:color w:val="000000"/>
        </w:rPr>
        <w:t xml:space="preserve">3;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25.</w:t>
      </w:r>
      <w:r w:rsidR="00615B06" w:rsidRPr="00CE7BE0">
        <w:t xml:space="preserve"> Authority to purchase, construct, etc., facilities.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312,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30.</w:t>
      </w:r>
      <w:r w:rsidR="00615B06" w:rsidRPr="00CE7BE0">
        <w:t xml:space="preserve"> Creation of joint systems.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The governing body of an authority may join another authority to form a joint system after ascertaining by resolution that a joint system best serves the interests of the authority, its citizens, and its customers.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(B) A joint system may be formed: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(1) to plan, finance, develop, construct, acquire, improve, enlarge, sell, lease, maintain, and operate a project to service the needs of its service area;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(2) to create a finance pool;  or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(3) both.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(C) A governing body of a member of a joint system may plan and enter a contract in connection with a project of the joint system consistent with the terms of this chapter.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(D) An authority may conduct a study to assess the necessity and feasibility of a project.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6;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35.</w:t>
      </w:r>
      <w:r w:rsidR="00615B06" w:rsidRPr="00CE7BE0">
        <w:t xml:space="preserve"> Extension of provisions applicable to water.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A reference to the purpose of a project in this chapter pertaining specifically to water includes all the purposes as provided in Sections 6</w:t>
      </w:r>
      <w:r w:rsidR="00CE7BE0" w:rsidRPr="00CE7BE0">
        <w:rPr>
          <w:color w:val="000000"/>
        </w:rPr>
        <w:noBreakHyphen/>
      </w:r>
      <w:r w:rsidRPr="00CE7BE0">
        <w:rPr>
          <w:color w:val="000000"/>
        </w:rPr>
        <w:t>25</w:t>
      </w:r>
      <w:r w:rsidR="00CE7BE0" w:rsidRPr="00CE7BE0">
        <w:rPr>
          <w:color w:val="000000"/>
        </w:rPr>
        <w:noBreakHyphen/>
      </w:r>
      <w:r w:rsidRPr="00CE7BE0">
        <w:rPr>
          <w:color w:val="000000"/>
        </w:rPr>
        <w:t>20(3) and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25 and a power or authority provided for in this chapter to a joint system or a member of a joint system may be exercised with respect to any project or purpose of the joint system.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312, </w:t>
      </w:r>
      <w:r w:rsidR="00CE7BE0" w:rsidRPr="00CE7BE0">
        <w:rPr>
          <w:color w:val="000000"/>
        </w:rPr>
        <w:t xml:space="preserve">Section </w:t>
      </w:r>
      <w:r w:rsidR="00615B06" w:rsidRPr="00CE7BE0">
        <w:rPr>
          <w:color w:val="000000"/>
        </w:rPr>
        <w:t xml:space="preserve">3;  1995 Act No. 145, Part II, </w:t>
      </w:r>
      <w:r w:rsidR="00CE7BE0" w:rsidRPr="00CE7BE0">
        <w:rPr>
          <w:color w:val="000000"/>
        </w:rPr>
        <w:t xml:space="preserve">Section </w:t>
      </w:r>
      <w:r w:rsidR="00615B06" w:rsidRPr="00CE7BE0">
        <w:rPr>
          <w:color w:val="000000"/>
        </w:rPr>
        <w:t xml:space="preserve">91A;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40.</w:t>
      </w:r>
      <w:r w:rsidR="00615B06" w:rsidRPr="00CE7BE0">
        <w:t xml:space="preserve"> Notice of ordinance or resolution creating system;  objections;  exception.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7;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50.</w:t>
      </w:r>
      <w:r w:rsidR="00615B06" w:rsidRPr="00CE7BE0">
        <w:t xml:space="preserve"> Agreement as to number of commissioners each member may appoint;  application filed with Secretary of State;  corporate certificate.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(A) The governing bodies of the members of a joint system shall form an agreement specifying the number of commissioners each member may appoint to a commission created to govern the joint system pursuant to Section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60.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(B) Two or more commissioners shall file with the Secretary of State an application signed by the commissioner of each proposed member setting forth: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(1) the names of all proposed members and their respective appointed commissioners;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(2) a certified copy of: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r>
      <w:r w:rsidRPr="00CE7BE0">
        <w:rPr>
          <w:color w:val="000000"/>
        </w:rPr>
        <w:tab/>
        <w:t xml:space="preserve">(a) the resolution of each member determining it is in its best interest to participate in the proposed joint system;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r>
      <w:r w:rsidRPr="00CE7BE0">
        <w:rPr>
          <w:color w:val="000000"/>
        </w:rPr>
        <w:tab/>
        <w:t>(b) the resolution appointing the member</w:t>
      </w:r>
      <w:r w:rsidR="00CE7BE0" w:rsidRPr="00CE7BE0">
        <w:rPr>
          <w:color w:val="000000"/>
        </w:rPr>
        <w:t>'</w:t>
      </w:r>
      <w:r w:rsidRPr="00CE7BE0">
        <w:rPr>
          <w:color w:val="000000"/>
        </w:rPr>
        <w:t xml:space="preserve">s commissioner;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(3) the desire that the joint system be organized as a public body corporate and politic under this chapter;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(4) the name which is proposed for the joint system;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(5) the purpose for creation of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8;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60.</w:t>
      </w:r>
      <w:r w:rsidR="00615B06" w:rsidRPr="00CE7BE0">
        <w:t xml:space="preserve"> Joint system to be managed and controlled by commission;  appointment of commissioners;  oath;  records;  seal;  quorum;  vacancies;  expenses.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Notwithstanding the provisions of this subsection requiring the commission managing a joint system to have no fewer than five members and no more than eleven members, a joint system in existence on this section</w:t>
      </w:r>
      <w:r w:rsidR="00CE7BE0" w:rsidRPr="00CE7BE0">
        <w:rPr>
          <w:color w:val="000000"/>
        </w:rPr>
        <w:t>'</w:t>
      </w:r>
      <w:r w:rsidRPr="00CE7BE0">
        <w:rPr>
          <w:color w:val="000000"/>
        </w:rPr>
        <w:t>s effective date and having fewer than five members or more than eleven members on this section</w:t>
      </w:r>
      <w:r w:rsidR="00CE7BE0" w:rsidRPr="00CE7BE0">
        <w:rPr>
          <w:color w:val="000000"/>
        </w:rPr>
        <w:t>'</w:t>
      </w:r>
      <w:r w:rsidRPr="00CE7BE0">
        <w:rPr>
          <w:color w:val="000000"/>
        </w:rPr>
        <w:t>s effective date may continue to maintain the number of members serving on the section</w:t>
      </w:r>
      <w:r w:rsidR="00CE7BE0" w:rsidRPr="00CE7BE0">
        <w:rPr>
          <w:color w:val="000000"/>
        </w:rPr>
        <w:t>'</w:t>
      </w:r>
      <w:r w:rsidRPr="00CE7BE0">
        <w:rPr>
          <w:color w:val="000000"/>
        </w:rPr>
        <w:t xml:space="preserve">s effective date and may add additional members as its commissioners determine.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1988 Act No. 569;  1999 Act No. 113, </w:t>
      </w:r>
      <w:r w:rsidR="00CE7BE0" w:rsidRPr="00CE7BE0">
        <w:rPr>
          <w:color w:val="000000"/>
        </w:rPr>
        <w:t xml:space="preserve">Section </w:t>
      </w:r>
      <w:r w:rsidR="00615B06" w:rsidRPr="00CE7BE0">
        <w:rPr>
          <w:color w:val="000000"/>
        </w:rPr>
        <w:t xml:space="preserve">9;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70.</w:t>
      </w:r>
      <w:r w:rsidR="00615B06" w:rsidRPr="00CE7BE0">
        <w:t xml:space="preserve"> Change in membership of joint system.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After the creation of a joint system, any other authority may become a member upon: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(1) adoption of a resolution or ordinance by the governing body complying with the requirements of Section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40 including publication of notice;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(2) submission of an application to the joint system;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(3) approval of the application by resolution of the governing body of each member of the joint system except in the case of a joint system organized for the purpose of creating a financing pool, in which case the application must be approved by resolution of the commission.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(B) A member may withdraw from a joint system by resolution or ordinance of its governing body.  A contractual right acquired or contractual obligation incurred by a member while it was a member remains in full force and effect after the member</w:t>
      </w:r>
      <w:r w:rsidR="00CE7BE0" w:rsidRPr="00CE7BE0">
        <w:rPr>
          <w:color w:val="000000"/>
        </w:rPr>
        <w:t>'</w:t>
      </w:r>
      <w:r w:rsidRPr="00CE7BE0">
        <w:rPr>
          <w:color w:val="000000"/>
        </w:rPr>
        <w:t xml:space="preserve">s withdrawal.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(C) Notice of a change in membership must be filed in the Office of the Secretary of State.  No change is final until this filing occurs.  The filing is not required if a joint system is organized only for the purpose of creating a financing pool.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 xml:space="preserve">10;  2000 Act No. 404, </w:t>
      </w:r>
      <w:r w:rsidR="00CE7BE0" w:rsidRPr="00CE7BE0">
        <w:rPr>
          <w:color w:val="000000"/>
        </w:rPr>
        <w:t xml:space="preserve">Section </w:t>
      </w:r>
      <w:r w:rsidR="00615B06" w:rsidRPr="00CE7BE0">
        <w:rPr>
          <w:color w:val="000000"/>
        </w:rPr>
        <w:t xml:space="preserve">10;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80.</w:t>
      </w:r>
      <w:r w:rsidR="00615B06" w:rsidRPr="00CE7BE0">
        <w:t xml:space="preserve"> Dissolution of system.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 xml:space="preserve">11;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90.</w:t>
      </w:r>
      <w:r w:rsidR="00615B06" w:rsidRPr="00CE7BE0">
        <w:t xml:space="preserve"> Executive committee;  composition;  powers; terms of office; vacancies;  filing notice of change with Secretary of State.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CE7BE0" w:rsidRPr="00CE7BE0">
        <w:rPr>
          <w:color w:val="000000"/>
        </w:rPr>
        <w:t>'</w:t>
      </w:r>
      <w:r w:rsidRPr="00CE7BE0">
        <w:rPr>
          <w:color w:val="000000"/>
        </w:rPr>
        <w:t xml:space="preserve">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100.</w:t>
      </w:r>
      <w:r w:rsidR="00615B06" w:rsidRPr="00CE7BE0">
        <w:t xml:space="preserve"> Powers of joint system.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joint system shall have all the rights and powers of a public body politic and corporate of this State, necessary or convenient to carry out the provisions of this chapter, including, without limitation, the power or right to: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 have perpetual succession;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 sue and be sued;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(3) adopt, use, and alter a corporate seal;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(4) maintain a principal office;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(5) make bylaws for the management and regulation of its affairs;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(6) receive, administer, and comply with the conditions and requirements respecting any gift, grant, or donation of any property or money;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(8) acquire and operate machines, appliances, or appurtenances necessary or useful to construct, operate, or maintain the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(9) enter contracts to purchase or sell water or provide sewer service;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(10) prescribe rates or regulations under which water is sold;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(11) make contracts and execute instruments or documents necessary or convenient to carry on the business of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(12) sell, lease, exchange, transfer, or otherwise dispose of or to grant an option concerning an interest in property in conformity with state law;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(13) acquire by purchase, lease, gift, or otherwise, or to obtain an option for the acquisition of property, real or personal, improved or unimproved, including an interest in land less than the fee in conformity with state law;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CE7BE0" w:rsidRPr="00CE7BE0">
        <w:rPr>
          <w:color w:val="000000"/>
        </w:rPr>
        <w:noBreakHyphen/>
      </w:r>
      <w:r w:rsidRPr="00CE7BE0">
        <w:rPr>
          <w:color w:val="000000"/>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(15) pledge or assign money, rents, charges, or other revenue and proceeds derived by the joint system from the sale of property, insurance, or a condemnation award;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(16) authorize the construction, operation, or maintenance of a project by a person, firm, or corporation, including a political subdivision and agency of a state of the United States;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(18) appoint officers, agents, employees, and servants to prescribe the duties of such, to fix their compensation, and to determine if and to what extent they shall be bonded for the faithful performance of their duties;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(19) employ engineers, architects, attorneys, appraisers, financial advisors, or other consultants or employees required, and to fix and pay their compensation from funds available to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(20) make use of county and state highway rights</w:t>
      </w:r>
      <w:r w:rsidR="00CE7BE0" w:rsidRPr="00CE7BE0">
        <w:rPr>
          <w:color w:val="000000"/>
        </w:rPr>
        <w:noBreakHyphen/>
      </w:r>
      <w:r w:rsidRPr="00CE7BE0">
        <w:rPr>
          <w:color w:val="000000"/>
        </w:rPr>
        <w:t>of</w:t>
      </w:r>
      <w:r w:rsidR="00CE7BE0" w:rsidRPr="00CE7BE0">
        <w:rPr>
          <w:color w:val="000000"/>
        </w:rPr>
        <w:noBreakHyphen/>
      </w:r>
      <w:r w:rsidRPr="00CE7BE0">
        <w:rPr>
          <w:color w:val="000000"/>
        </w:rPr>
        <w:t>way in which to lay pipes and lines, in such manner and under such conditions as the appropriate officials in charge of such rights</w:t>
      </w:r>
      <w:r w:rsidR="00CE7BE0" w:rsidRPr="00CE7BE0">
        <w:rPr>
          <w:color w:val="000000"/>
        </w:rPr>
        <w:noBreakHyphen/>
      </w:r>
      <w:r w:rsidRPr="00CE7BE0">
        <w:rPr>
          <w:color w:val="000000"/>
        </w:rPr>
        <w:t>of</w:t>
      </w:r>
      <w:r w:rsidR="00CE7BE0" w:rsidRPr="00CE7BE0">
        <w:rPr>
          <w:color w:val="000000"/>
        </w:rPr>
        <w:noBreakHyphen/>
      </w:r>
      <w:r w:rsidRPr="00CE7BE0">
        <w:rPr>
          <w:color w:val="000000"/>
        </w:rPr>
        <w:t xml:space="preserve">way shall approve;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(21) exercise the power of eminent domain as provided by the laws of this State;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(22) before, and in connection with the acquisition of a project, study, plan, finance, own, operate, and maintain the project, and after the acquisition, to study, plan, finance, acquire, construct, reconstruct, improve, enlarge, extend, own, operate, and maintain an additional project;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(25) fix, charge, and collect rents, rates, fees, and charges for water or sewage services, and commodities sold, furnished, or supplied through a project;  and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(26) acquire and operate a water treatment system, water distribution system, or sewer system, including the system of a member if its consent is first obtained and referendum approval is obtained in those instances where required by law.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Provided, that the provisions of (7), (8), (9), (11), (17), (18), (21), (22), (23), (24), (25), and (26) do not apply to a joint system organized solely for the purpose of creating a financing pool.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1986 Act No. 456, </w:t>
      </w:r>
      <w:r w:rsidR="00CE7BE0" w:rsidRPr="00CE7BE0">
        <w:rPr>
          <w:color w:val="000000"/>
        </w:rPr>
        <w:t xml:space="preserve">Section </w:t>
      </w:r>
      <w:r w:rsidR="00615B06" w:rsidRPr="00CE7BE0">
        <w:rPr>
          <w:color w:val="000000"/>
        </w:rPr>
        <w:t xml:space="preserve">5;  1995 Act No. 145, Part II, </w:t>
      </w:r>
      <w:r w:rsidR="00CE7BE0" w:rsidRPr="00CE7BE0">
        <w:rPr>
          <w:color w:val="000000"/>
        </w:rPr>
        <w:t xml:space="preserve">Section </w:t>
      </w:r>
      <w:r w:rsidR="00615B06" w:rsidRPr="00CE7BE0">
        <w:rPr>
          <w:color w:val="000000"/>
        </w:rPr>
        <w:t xml:space="preserve">91B;  1997 Act No. 74, </w:t>
      </w:r>
      <w:r w:rsidR="00CE7BE0" w:rsidRPr="00CE7BE0">
        <w:rPr>
          <w:color w:val="000000"/>
        </w:rPr>
        <w:t xml:space="preserve">Section </w:t>
      </w:r>
      <w:r w:rsidR="00615B06" w:rsidRPr="00CE7BE0">
        <w:rPr>
          <w:color w:val="000000"/>
        </w:rPr>
        <w:t xml:space="preserve">3;  1999 Act No. 113, </w:t>
      </w:r>
      <w:r w:rsidR="00CE7BE0" w:rsidRPr="00CE7BE0">
        <w:rPr>
          <w:color w:val="000000"/>
        </w:rPr>
        <w:t xml:space="preserve">Sections </w:t>
      </w:r>
      <w:r w:rsidR="00615B06" w:rsidRPr="00CE7BE0">
        <w:rPr>
          <w:color w:val="000000"/>
        </w:rPr>
        <w:t xml:space="preserve">12, 13;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110.</w:t>
      </w:r>
      <w:r w:rsidR="00615B06" w:rsidRPr="00CE7BE0">
        <w:t xml:space="preserve"> Authorization to incur debt and issue bonds.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CE7BE0" w:rsidRPr="00CE7BE0">
        <w:rPr>
          <w:color w:val="000000"/>
        </w:rPr>
        <w:noBreakHyphen/>
      </w:r>
      <w:r w:rsidRPr="00CE7BE0">
        <w:rPr>
          <w:color w:val="000000"/>
        </w:rPr>
        <w:t xml:space="preserve">thirds of all commissioners.  A joint system formed only for the purpose of creating a financing pool may issue notes in anticipation of the issuance of bonds by its members to the government.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1997 Act No. 74, </w:t>
      </w:r>
      <w:r w:rsidR="00CE7BE0" w:rsidRPr="00CE7BE0">
        <w:rPr>
          <w:color w:val="000000"/>
        </w:rPr>
        <w:t xml:space="preserve">Section </w:t>
      </w:r>
      <w:r w:rsidR="00615B06" w:rsidRPr="00CE7BE0">
        <w:rPr>
          <w:color w:val="000000"/>
        </w:rPr>
        <w:t>4;  1999 Act No. 113,</w:t>
      </w:r>
      <w:r w:rsidR="00CE7BE0" w:rsidRPr="00CE7BE0">
        <w:rPr>
          <w:color w:val="000000"/>
        </w:rPr>
        <w:t xml:space="preserve">Section </w:t>
      </w:r>
      <w:r w:rsidR="00615B06" w:rsidRPr="00CE7BE0">
        <w:rPr>
          <w:color w:val="000000"/>
        </w:rPr>
        <w:t xml:space="preserve">14;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111.</w:t>
      </w:r>
      <w:r w:rsidR="00615B06" w:rsidRPr="00CE7BE0">
        <w:t xml:space="preserve"> Issuance, sale, and execution of bonds;  use of proceeds;  issuance of temporary bonds;  replacement of bonds.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CE7BE0" w:rsidRPr="00CE7BE0">
        <w:rPr>
          <w:color w:val="000000"/>
        </w:rPr>
        <w:noBreakHyphen/>
      </w:r>
      <w:r w:rsidRPr="00CE7BE0">
        <w:rPr>
          <w:color w:val="000000"/>
        </w:rPr>
        <w:t>25</w:t>
      </w:r>
      <w:r w:rsidR="00CE7BE0" w:rsidRPr="00CE7BE0">
        <w:rPr>
          <w:color w:val="000000"/>
        </w:rPr>
        <w:noBreakHyphen/>
      </w:r>
      <w:r w:rsidRPr="00CE7BE0">
        <w:rPr>
          <w:color w:val="000000"/>
        </w:rPr>
        <w:t xml:space="preserve">110.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6;  1997 Act No. 74, </w:t>
      </w:r>
      <w:r w:rsidR="00CE7BE0" w:rsidRPr="00CE7BE0">
        <w:rPr>
          <w:color w:val="000000"/>
        </w:rPr>
        <w:t xml:space="preserve">Section </w:t>
      </w:r>
      <w:r w:rsidR="00615B06" w:rsidRPr="00CE7BE0">
        <w:rPr>
          <w:color w:val="000000"/>
        </w:rPr>
        <w:t>5;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112.</w:t>
      </w:r>
      <w:r w:rsidR="00615B06" w:rsidRPr="00CE7BE0">
        <w:t xml:space="preserve"> Trust agreements or resolutions providing for issuance of bonds.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 the pledge of the revenue derived from the project to be financed by the bonds or from the water system or facilities of a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(2) the rents, rates, fees, and charges to be established, maintained, and collected, and the use and disposal of revenues, gifts, grants, and funds received or to be received by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(3) the setting aside of reserves and the investment, regulation, and disposition of the reserves;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(4) the custody, collection, securing, investment, and payment of any monies held for the payment of bonds;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(5) limitations or restrictions on the purposes to which the proceeds of sale of bonds then or thereafter issued may be applied;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(6) limitations or restrictions on the issuance of additional bonds;  the terms upon which additional bonds may be issued and secured;  or the refunding of outstanding or other bonds;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(7) the procedure to amend the terms of a contract with bondholders, the percentage of bonds the bondholders of which must consent thereto, and the manner in which the consent may be given;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(8) events of default and the rights and liabilities arising on default, the terms and conditions upon which a bond issued under this chapter becomes or may be declared due before maturity, and the terms and conditions upon which the declaration and its consequences may be waived;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(9) the preparation and maintenance of a budget;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(10) the retention or employment of engineers, independent auditors, and other technical consultants;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(11) limitations on or the prohibition of free service to any public or private person;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(12) the acquisition and disposal of property, but no project or part of a project may be mortgaged by the trust agreement or resolution;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(13) provisions for insurance and for accounting reports and the inspection and audit of them;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(14) the continuing operation and maintenance of the project;  or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(15) conditions under which the bonds may be defeased.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6;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113.</w:t>
      </w:r>
      <w:r w:rsidR="00615B06" w:rsidRPr="00CE7BE0">
        <w:t xml:space="preserve"> Revenues from which bonds payable;  statement of restriction.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6;  1997 Act No. 74, </w:t>
      </w:r>
      <w:r w:rsidR="00CE7BE0" w:rsidRPr="00CE7BE0">
        <w:rPr>
          <w:color w:val="000000"/>
        </w:rPr>
        <w:t xml:space="preserve">Section </w:t>
      </w:r>
      <w:r w:rsidR="00615B06" w:rsidRPr="00CE7BE0">
        <w:rPr>
          <w:color w:val="000000"/>
        </w:rPr>
        <w:t>6;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114.</w:t>
      </w:r>
      <w:r w:rsidR="00615B06" w:rsidRPr="00CE7BE0">
        <w:t xml:space="preserve"> Issuance of refunding bonds.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6;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115.</w:t>
      </w:r>
      <w:r w:rsidR="00615B06" w:rsidRPr="00CE7BE0">
        <w:t xml:space="preserve"> Financing pools and construction notes.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(C) The proceeds of the construction notes must be applied solely to the costs of issuance thereof, the cost of administration of the joint system, to capitalized interest on the notes, and to create a financing pool.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(1) the pledge of the proceeds of the construction notes, earnings on the proceeds, the proceeds of bonds issued to the government by members of the joint system, agreements between the joint system and its members, and the funds and accounts of the joint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(2) the terms and conditions of loans to be made from the financing pool;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(3) the setting aside of reserves and the investment, regulation, and disposition of the reserves;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(4) the custody, collection, securing, investment, and payment of any monies held for the payment of construction notes;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(5) limitations or restrictions on the purposes to which the proceeds of sale of construction notes then or thereafter issued may be applied;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(6) limitations or restrictions on the issuance of additional construction notes, the terms upon which additional construction notes may be issued and secured, or the refunding of outstanding or other construction notes;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(7) the procedure by which the terms of any contract with holders of construction notes may be amended, the percentage of construction notes the holders of which must consent to, and the manner in which the consent may be given;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(9) the retention or employment of financial advisors, attorneys, independent auditors, and other technical consultants;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(10) provisions for insurance and for accounting reports and the inspection and audit of them;  or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r>
      <w:r w:rsidRPr="00CE7BE0">
        <w:rPr>
          <w:color w:val="000000"/>
        </w:rPr>
        <w:tab/>
        <w:t xml:space="preserve">(11) conditions under which the construction notes may be defeased or redeemed.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1999 Act No. 113, </w:t>
      </w:r>
      <w:r w:rsidR="00CE7BE0" w:rsidRPr="00CE7BE0">
        <w:rPr>
          <w:color w:val="000000"/>
        </w:rPr>
        <w:t xml:space="preserve">Section </w:t>
      </w:r>
      <w:r w:rsidR="00615B06" w:rsidRPr="00CE7BE0">
        <w:rPr>
          <w:color w:val="000000"/>
        </w:rPr>
        <w:t xml:space="preserve">1;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120.</w:t>
      </w:r>
      <w:r w:rsidR="00615B06" w:rsidRPr="00CE7BE0">
        <w:t xml:space="preserve"> Repayment of notes, obligations, or bonds.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1997 Act No. 74, </w:t>
      </w:r>
      <w:r w:rsidR="00CE7BE0" w:rsidRPr="00CE7BE0">
        <w:rPr>
          <w:color w:val="000000"/>
        </w:rPr>
        <w:t xml:space="preserve">Section </w:t>
      </w:r>
      <w:r w:rsidR="00615B06" w:rsidRPr="00CE7BE0">
        <w:rPr>
          <w:color w:val="000000"/>
        </w:rPr>
        <w:t>7;  1999 Act No. 113,</w:t>
      </w:r>
      <w:r w:rsidR="00CE7BE0" w:rsidRPr="00CE7BE0">
        <w:rPr>
          <w:color w:val="000000"/>
        </w:rPr>
        <w:t xml:space="preserve">Section </w:t>
      </w:r>
      <w:r w:rsidR="00615B06" w:rsidRPr="00CE7BE0">
        <w:rPr>
          <w:color w:val="000000"/>
        </w:rPr>
        <w:t xml:space="preserve">15;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125.</w:t>
      </w:r>
      <w:r w:rsidR="00615B06" w:rsidRPr="00CE7BE0">
        <w:t xml:space="preserve"> Charges for services;  pledges.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7;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126.</w:t>
      </w:r>
      <w:r w:rsidR="00615B06" w:rsidRPr="00CE7BE0">
        <w:t xml:space="preserve"> Temporary investment of funds pending disbursements.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7;  1999 Act No. 113, </w:t>
      </w:r>
      <w:r w:rsidR="00CE7BE0" w:rsidRPr="00CE7BE0">
        <w:rPr>
          <w:color w:val="000000"/>
        </w:rPr>
        <w:t xml:space="preserve">Section </w:t>
      </w:r>
      <w:r w:rsidR="00615B06" w:rsidRPr="00CE7BE0">
        <w:rPr>
          <w:color w:val="000000"/>
        </w:rPr>
        <w:t xml:space="preserve">16;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127.</w:t>
      </w:r>
      <w:r w:rsidR="00615B06" w:rsidRPr="00CE7BE0">
        <w:t xml:space="preserve"> Enforcement of bondholder and construction note holder rights.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7;  1999 Act No. 113, </w:t>
      </w:r>
      <w:r w:rsidR="00CE7BE0" w:rsidRPr="00CE7BE0">
        <w:rPr>
          <w:color w:val="000000"/>
        </w:rPr>
        <w:t xml:space="preserve">Section </w:t>
      </w:r>
      <w:r w:rsidR="00615B06" w:rsidRPr="00CE7BE0">
        <w:rPr>
          <w:color w:val="000000"/>
        </w:rPr>
        <w:t xml:space="preserve">17;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128.</w:t>
      </w:r>
      <w:r w:rsidR="00615B06" w:rsidRPr="00CE7BE0">
        <w:t xml:space="preserve"> Contracts between authority and joint system;  duration.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 </w:t>
      </w: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7;  1997 Act No. 74, </w:t>
      </w:r>
      <w:r w:rsidR="00CE7BE0" w:rsidRPr="00CE7BE0">
        <w:rPr>
          <w:color w:val="000000"/>
        </w:rPr>
        <w:t xml:space="preserve">Section </w:t>
      </w:r>
      <w:r w:rsidR="00615B06" w:rsidRPr="00CE7BE0">
        <w:rPr>
          <w:color w:val="000000"/>
        </w:rPr>
        <w:t>8;  2007 Act No. 59,</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129.</w:t>
      </w:r>
      <w:r w:rsidR="00615B06" w:rsidRPr="00CE7BE0">
        <w:t xml:space="preserve"> Governmental functions;  state tax exemption.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A joint system is an instrumentality of local government, and is authorized by this chapter exclusively for the performance of governmental functions, and the income of a joint system is exempt from state taxes.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1999 Act No. 113,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130.</w:t>
      </w:r>
      <w:r w:rsidR="00615B06" w:rsidRPr="00CE7BE0">
        <w:t xml:space="preserve"> Employment or appointment of personnel;  rights, privileges, and benefits.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B06"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Personnel employed or appointed by a member to work for a joint system shall have the same authority, rights, privileges, and immunities including coverage under the Workers</w:t>
      </w:r>
      <w:r w:rsidR="00CE7BE0" w:rsidRPr="00CE7BE0">
        <w:rPr>
          <w:color w:val="000000"/>
        </w:rPr>
        <w:t>'</w:t>
      </w:r>
      <w:r w:rsidRPr="00CE7BE0">
        <w:rPr>
          <w:color w:val="000000"/>
        </w:rPr>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131.</w:t>
      </w:r>
      <w:r w:rsidR="00615B06" w:rsidRPr="00CE7BE0">
        <w:t xml:space="preserve"> Restriction as to who may benefit from joint system income, profit or assets;  exception.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income, profit, or assets of a joint system may not inure to the benefit of an individual or private entity, except for a joint authority water and sewer system created under this chapter.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1999 Act No. 113, </w:t>
      </w:r>
      <w:r w:rsidR="00CE7BE0" w:rsidRPr="00CE7BE0">
        <w:rPr>
          <w:color w:val="000000"/>
        </w:rPr>
        <w:t xml:space="preserve">Section </w:t>
      </w:r>
      <w:r w:rsidR="00615B06" w:rsidRPr="00CE7BE0">
        <w:rPr>
          <w:color w:val="000000"/>
        </w:rPr>
        <w:t xml:space="preserve">3;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140.</w:t>
      </w:r>
      <w:r w:rsidR="00615B06" w:rsidRPr="00CE7BE0">
        <w:t xml:space="preserve"> Annual system audit;  reports.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There shall be an annual audit of each joint system and reports given to the governing body of each of the members.  The costs shall be considered as part of the construction costs or part of expenses of administration.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145.</w:t>
      </w:r>
      <w:r w:rsidR="00615B06" w:rsidRPr="00CE7BE0">
        <w:t xml:space="preserve"> Investment by fiduciaries in bonds and construction notes.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It is lawful for any executor, administrator, guardian, committee, or other fiduciary to invest any monies in his hand in bonds and construction notes issued under the provisions of this chapter.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8;  1999 Act No. 113, </w:t>
      </w:r>
      <w:r w:rsidR="00CE7BE0" w:rsidRPr="00CE7BE0">
        <w:rPr>
          <w:color w:val="000000"/>
        </w:rPr>
        <w:t xml:space="preserve">Section </w:t>
      </w:r>
      <w:r w:rsidR="00615B06" w:rsidRPr="00CE7BE0">
        <w:rPr>
          <w:color w:val="000000"/>
        </w:rPr>
        <w:t xml:space="preserve">18;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150.</w:t>
      </w:r>
      <w:r w:rsidR="00615B06" w:rsidRPr="00CE7BE0">
        <w:t xml:space="preserve"> Contracts with federal and state government and agencies.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155.</w:t>
      </w:r>
      <w:r w:rsidR="00615B06" w:rsidRPr="00CE7BE0">
        <w:t xml:space="preserve"> Bonds, interest coupons and construction notes as investment securities.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1986 Act No. 456, </w:t>
      </w:r>
      <w:r w:rsidR="00CE7BE0" w:rsidRPr="00CE7BE0">
        <w:rPr>
          <w:color w:val="000000"/>
        </w:rPr>
        <w:t xml:space="preserve">Section </w:t>
      </w:r>
      <w:r w:rsidR="00615B06" w:rsidRPr="00CE7BE0">
        <w:rPr>
          <w:color w:val="000000"/>
        </w:rPr>
        <w:t xml:space="preserve">9;  1999 Act No. 113, </w:t>
      </w:r>
      <w:r w:rsidR="00CE7BE0" w:rsidRPr="00CE7BE0">
        <w:rPr>
          <w:color w:val="000000"/>
        </w:rPr>
        <w:t xml:space="preserve">Section </w:t>
      </w:r>
      <w:r w:rsidR="00615B06" w:rsidRPr="00CE7BE0">
        <w:rPr>
          <w:color w:val="000000"/>
        </w:rPr>
        <w:t xml:space="preserve">19;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160.</w:t>
      </w:r>
      <w:r w:rsidR="00615B06" w:rsidRPr="00CE7BE0">
        <w:t xml:space="preserve"> Tax status of evidences of indebtedness issued by joint system.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The principal and interest on the bonds, notes, construction notes, or other evidences of indebtedness issued pursuant to this chapter have the tax</w:t>
      </w:r>
      <w:r w:rsidR="00CE7BE0" w:rsidRPr="00CE7BE0">
        <w:rPr>
          <w:color w:val="000000"/>
        </w:rPr>
        <w:noBreakHyphen/>
      </w:r>
      <w:r w:rsidRPr="00CE7BE0">
        <w:rPr>
          <w:color w:val="000000"/>
        </w:rPr>
        <w:t>exempt status prescribed by Section 12</w:t>
      </w:r>
      <w:r w:rsidR="00CE7BE0" w:rsidRPr="00CE7BE0">
        <w:rPr>
          <w:color w:val="000000"/>
        </w:rPr>
        <w:noBreakHyphen/>
      </w:r>
      <w:r w:rsidRPr="00CE7BE0">
        <w:rPr>
          <w:color w:val="000000"/>
        </w:rPr>
        <w:t>2</w:t>
      </w:r>
      <w:r w:rsidR="00CE7BE0" w:rsidRPr="00CE7BE0">
        <w:rPr>
          <w:color w:val="000000"/>
        </w:rPr>
        <w:noBreakHyphen/>
      </w:r>
      <w:r w:rsidRPr="00CE7BE0">
        <w:rPr>
          <w:color w:val="000000"/>
        </w:rPr>
        <w:t xml:space="preserve">50.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1999 Act No. 113, </w:t>
      </w:r>
      <w:r w:rsidR="00CE7BE0" w:rsidRPr="00CE7BE0">
        <w:rPr>
          <w:color w:val="000000"/>
        </w:rPr>
        <w:t xml:space="preserve">Section </w:t>
      </w:r>
      <w:r w:rsidR="00615B06" w:rsidRPr="00CE7BE0">
        <w:rPr>
          <w:color w:val="000000"/>
        </w:rPr>
        <w:t xml:space="preserve">20;  2007 Act No. 59, </w:t>
      </w:r>
      <w:r w:rsidR="00CE7BE0" w:rsidRPr="00CE7BE0">
        <w:rPr>
          <w:color w:val="000000"/>
        </w:rPr>
        <w:t xml:space="preserve">Section </w:t>
      </w:r>
      <w:r w:rsidR="00615B06" w:rsidRPr="00CE7BE0">
        <w:rPr>
          <w:color w:val="000000"/>
        </w:rPr>
        <w:t xml:space="preserve">1, eff June 6, 2007.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BE0">
        <w:rPr>
          <w:rFonts w:cs="Times New Roman"/>
          <w:b/>
          <w:color w:val="000000"/>
        </w:rPr>
        <w:t xml:space="preserve">SECTION </w:t>
      </w:r>
      <w:r w:rsidR="00615B06" w:rsidRPr="00CE7BE0">
        <w:rPr>
          <w:rFonts w:cs="Times New Roman"/>
          <w:b/>
        </w:rPr>
        <w:t>6</w:t>
      </w:r>
      <w:r w:rsidRPr="00CE7BE0">
        <w:rPr>
          <w:rFonts w:cs="Times New Roman"/>
          <w:b/>
        </w:rPr>
        <w:noBreakHyphen/>
      </w:r>
      <w:r w:rsidR="00615B06" w:rsidRPr="00CE7BE0">
        <w:rPr>
          <w:rFonts w:cs="Times New Roman"/>
          <w:b/>
        </w:rPr>
        <w:t>25</w:t>
      </w:r>
      <w:r w:rsidRPr="00CE7BE0">
        <w:rPr>
          <w:rFonts w:cs="Times New Roman"/>
          <w:b/>
        </w:rPr>
        <w:noBreakHyphen/>
      </w:r>
      <w:r w:rsidR="00615B06" w:rsidRPr="00CE7BE0">
        <w:rPr>
          <w:rFonts w:cs="Times New Roman"/>
          <w:b/>
        </w:rPr>
        <w:t>170.</w:t>
      </w:r>
      <w:r w:rsidR="00615B06" w:rsidRPr="00CE7BE0">
        <w:t xml:space="preserve"> Construction of chapter. </w:t>
      </w:r>
    </w:p>
    <w:p w:rsid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BE0" w:rsidRPr="00CE7BE0" w:rsidRDefault="00615B06"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BE0">
        <w:rPr>
          <w:color w:val="000000"/>
        </w:rPr>
        <w:tab/>
        <w:t xml:space="preserve">The provisions of this chapter must be liberally construed. </w:t>
      </w:r>
    </w:p>
    <w:p w:rsidR="00CE7BE0" w:rsidRPr="00CE7BE0" w:rsidRDefault="00CE7BE0"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CED"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B06" w:rsidRPr="00CE7BE0">
        <w:rPr>
          <w:color w:val="000000"/>
        </w:rPr>
        <w:t xml:space="preserve">  1983 Act No. 82, </w:t>
      </w:r>
      <w:r w:rsidR="00CE7BE0" w:rsidRPr="00CE7BE0">
        <w:rPr>
          <w:color w:val="000000"/>
        </w:rPr>
        <w:t xml:space="preserve">Section </w:t>
      </w:r>
      <w:r w:rsidR="00615B06" w:rsidRPr="00CE7BE0">
        <w:rPr>
          <w:color w:val="000000"/>
        </w:rPr>
        <w:t xml:space="preserve">2;  2007 Act No. 59, </w:t>
      </w:r>
      <w:r w:rsidR="00CE7BE0" w:rsidRPr="00CE7BE0">
        <w:rPr>
          <w:color w:val="000000"/>
        </w:rPr>
        <w:t xml:space="preserve">Section </w:t>
      </w:r>
      <w:r w:rsidR="00615B06" w:rsidRPr="00CE7BE0">
        <w:rPr>
          <w:color w:val="000000"/>
        </w:rPr>
        <w:t xml:space="preserve">1, eff June 6, 2007. </w:t>
      </w:r>
    </w:p>
    <w:p w:rsidR="00A42CED" w:rsidRDefault="00A42CED"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7BE0" w:rsidRDefault="00184435" w:rsidP="00CE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BE0" w:rsidSect="00CE7B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E0" w:rsidRDefault="00CE7BE0" w:rsidP="00CE7BE0">
      <w:r>
        <w:separator/>
      </w:r>
    </w:p>
  </w:endnote>
  <w:endnote w:type="continuationSeparator" w:id="0">
    <w:p w:rsidR="00CE7BE0" w:rsidRDefault="00CE7BE0" w:rsidP="00CE7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E0" w:rsidRDefault="00CE7BE0" w:rsidP="00CE7BE0">
      <w:r>
        <w:separator/>
      </w:r>
    </w:p>
  </w:footnote>
  <w:footnote w:type="continuationSeparator" w:id="0">
    <w:p w:rsidR="00CE7BE0" w:rsidRDefault="00CE7BE0" w:rsidP="00CE7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E0" w:rsidRPr="00CE7BE0" w:rsidRDefault="00CE7BE0" w:rsidP="00CE7B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5B06"/>
    <w:rsid w:val="00013F41"/>
    <w:rsid w:val="00025E41"/>
    <w:rsid w:val="00032BBE"/>
    <w:rsid w:val="00093290"/>
    <w:rsid w:val="000B3C22"/>
    <w:rsid w:val="000D09A6"/>
    <w:rsid w:val="000E046A"/>
    <w:rsid w:val="00124AD5"/>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5B06"/>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2CED"/>
    <w:rsid w:val="00A54BC5"/>
    <w:rsid w:val="00A62FD5"/>
    <w:rsid w:val="00AD6900"/>
    <w:rsid w:val="00B769CF"/>
    <w:rsid w:val="00BB1998"/>
    <w:rsid w:val="00BC4DB4"/>
    <w:rsid w:val="00BD6078"/>
    <w:rsid w:val="00C27DC5"/>
    <w:rsid w:val="00C43F44"/>
    <w:rsid w:val="00C440F6"/>
    <w:rsid w:val="00C47763"/>
    <w:rsid w:val="00CA4158"/>
    <w:rsid w:val="00CD00BB"/>
    <w:rsid w:val="00CD1F98"/>
    <w:rsid w:val="00CE7BE0"/>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BE0"/>
    <w:pPr>
      <w:tabs>
        <w:tab w:val="center" w:pos="4680"/>
        <w:tab w:val="right" w:pos="9360"/>
      </w:tabs>
    </w:pPr>
  </w:style>
  <w:style w:type="character" w:customStyle="1" w:styleId="HeaderChar">
    <w:name w:val="Header Char"/>
    <w:basedOn w:val="DefaultParagraphFont"/>
    <w:link w:val="Header"/>
    <w:uiPriority w:val="99"/>
    <w:semiHidden/>
    <w:rsid w:val="00CE7BE0"/>
  </w:style>
  <w:style w:type="paragraph" w:styleId="Footer">
    <w:name w:val="footer"/>
    <w:basedOn w:val="Normal"/>
    <w:link w:val="FooterChar"/>
    <w:uiPriority w:val="99"/>
    <w:semiHidden/>
    <w:unhideWhenUsed/>
    <w:rsid w:val="00CE7BE0"/>
    <w:pPr>
      <w:tabs>
        <w:tab w:val="center" w:pos="4680"/>
        <w:tab w:val="right" w:pos="9360"/>
      </w:tabs>
    </w:pPr>
  </w:style>
  <w:style w:type="character" w:customStyle="1" w:styleId="FooterChar">
    <w:name w:val="Footer Char"/>
    <w:basedOn w:val="DefaultParagraphFont"/>
    <w:link w:val="Footer"/>
    <w:uiPriority w:val="99"/>
    <w:semiHidden/>
    <w:rsid w:val="00CE7BE0"/>
  </w:style>
  <w:style w:type="paragraph" w:styleId="BalloonText">
    <w:name w:val="Balloon Text"/>
    <w:basedOn w:val="Normal"/>
    <w:link w:val="BalloonTextChar"/>
    <w:uiPriority w:val="99"/>
    <w:semiHidden/>
    <w:unhideWhenUsed/>
    <w:rsid w:val="00615B06"/>
    <w:rPr>
      <w:rFonts w:ascii="Tahoma" w:hAnsi="Tahoma" w:cs="Tahoma"/>
      <w:sz w:val="16"/>
      <w:szCs w:val="16"/>
    </w:rPr>
  </w:style>
  <w:style w:type="character" w:customStyle="1" w:styleId="BalloonTextChar">
    <w:name w:val="Balloon Text Char"/>
    <w:basedOn w:val="DefaultParagraphFont"/>
    <w:link w:val="BalloonText"/>
    <w:uiPriority w:val="99"/>
    <w:semiHidden/>
    <w:rsid w:val="00615B06"/>
    <w:rPr>
      <w:rFonts w:ascii="Tahoma" w:hAnsi="Tahoma" w:cs="Tahoma"/>
      <w:sz w:val="16"/>
      <w:szCs w:val="16"/>
    </w:rPr>
  </w:style>
  <w:style w:type="character" w:styleId="Hyperlink">
    <w:name w:val="Hyperlink"/>
    <w:basedOn w:val="DefaultParagraphFont"/>
    <w:semiHidden/>
    <w:rsid w:val="00A42C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8575</Words>
  <Characters>48880</Characters>
  <Application>Microsoft Office Word</Application>
  <DocSecurity>0</DocSecurity>
  <Lines>407</Lines>
  <Paragraphs>114</Paragraphs>
  <ScaleCrop>false</ScaleCrop>
  <Company>LPITS</Company>
  <LinksUpToDate>false</LinksUpToDate>
  <CharactersWithSpaces>57341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