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44" w:rsidRDefault="00892844">
      <w:pPr>
        <w:jc w:val="center"/>
      </w:pPr>
      <w:r>
        <w:t>DISCLAIMER</w:t>
      </w:r>
    </w:p>
    <w:p w:rsidR="00892844" w:rsidRDefault="00892844"/>
    <w:p w:rsidR="00892844" w:rsidRDefault="008928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2844" w:rsidRDefault="00892844"/>
    <w:p w:rsidR="00892844" w:rsidRDefault="008928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844" w:rsidRDefault="00892844"/>
    <w:p w:rsidR="00892844" w:rsidRDefault="008928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844" w:rsidRDefault="00892844"/>
    <w:p w:rsidR="00892844" w:rsidRDefault="008928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844" w:rsidRDefault="00892844"/>
    <w:p w:rsidR="00892844" w:rsidRDefault="00892844">
      <w:r>
        <w:br w:type="page"/>
      </w:r>
    </w:p>
    <w:p w:rsid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C8B">
        <w:t>CHAPTER 11.</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C8B">
        <w:t xml:space="preserve"> STATE BUDGET SYSTEM</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3DEB" w:rsidRPr="00A95C8B">
        <w:t>1.</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C8B">
        <w:t xml:space="preserve"> GENERAL PROVISIONS</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10.</w:t>
      </w:r>
      <w:r w:rsidR="008F3DEB" w:rsidRPr="00A95C8B">
        <w:t xml:space="preserve"> Duties of State Budget and Control Board and Department of Revenue.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721;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721;  1942 Code </w:t>
      </w:r>
      <w:r w:rsidR="00A95C8B" w:rsidRPr="00A95C8B">
        <w:rPr>
          <w:color w:val="000000"/>
        </w:rPr>
        <w:t xml:space="preserve">Section </w:t>
      </w:r>
      <w:r w:rsidR="008F3DEB" w:rsidRPr="00A95C8B">
        <w:rPr>
          <w:color w:val="000000"/>
        </w:rPr>
        <w:t>3222;  1932 Code</w:t>
      </w:r>
      <w:r w:rsidR="00A95C8B" w:rsidRPr="00A95C8B">
        <w:rPr>
          <w:color w:val="000000"/>
        </w:rPr>
        <w:t xml:space="preserve">Section </w:t>
      </w:r>
      <w:r w:rsidR="008F3DEB" w:rsidRPr="00A95C8B">
        <w:rPr>
          <w:color w:val="000000"/>
        </w:rPr>
        <w:t xml:space="preserve">3222;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 xml:space="preserve">918;  1919 (31) 187;  1950 (46) 3605;  1993 Act No. 181, </w:t>
      </w:r>
      <w:r w:rsidR="00A95C8B" w:rsidRPr="00A95C8B">
        <w:rPr>
          <w:color w:val="000000"/>
        </w:rPr>
        <w:t xml:space="preserve">Section </w:t>
      </w:r>
      <w:r w:rsidR="008F3DEB" w:rsidRPr="00A95C8B">
        <w:rPr>
          <w:color w:val="000000"/>
        </w:rPr>
        <w:t>91.</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15.</w:t>
      </w:r>
      <w:r w:rsidR="008F3DEB" w:rsidRPr="00A95C8B">
        <w:t xml:space="preserve"> Budget functions devolved on Governor;  Budget Division to assist.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functions of the State Budget and Control Board in the preparation and submission to the General Assembly of the recommended state budget are devolved upon the Governor.  Wherever the phrase </w:t>
      </w:r>
      <w:r w:rsidR="00A95C8B" w:rsidRPr="00A95C8B">
        <w:rPr>
          <w:color w:val="000000"/>
        </w:rPr>
        <w:t>"</w:t>
      </w:r>
      <w:r w:rsidRPr="00A95C8B">
        <w:rPr>
          <w:color w:val="000000"/>
        </w:rPr>
        <w:t>State Budget and Control Board</w:t>
      </w:r>
      <w:r w:rsidR="00A95C8B" w:rsidRPr="00A95C8B">
        <w:rPr>
          <w:color w:val="000000"/>
        </w:rPr>
        <w:t>"</w:t>
      </w:r>
      <w:r w:rsidRPr="00A95C8B">
        <w:rPr>
          <w:color w:val="000000"/>
        </w:rPr>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1993 Act No. 132, </w:t>
      </w:r>
      <w:r w:rsidR="00A95C8B" w:rsidRPr="00A95C8B">
        <w:rPr>
          <w:color w:val="000000"/>
        </w:rPr>
        <w:t xml:space="preserve">Section </w:t>
      </w:r>
      <w:r w:rsidR="008F3DEB" w:rsidRPr="00A95C8B">
        <w:rPr>
          <w:color w:val="000000"/>
        </w:rPr>
        <w:t xml:space="preserve">1. </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20.</w:t>
      </w:r>
      <w:r w:rsidR="008F3DEB" w:rsidRPr="00A95C8B">
        <w:t xml:space="preserve"> Information to be secured by State Budget and Control Board.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722;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722;  1942 Code </w:t>
      </w:r>
      <w:r w:rsidR="00A95C8B" w:rsidRPr="00A95C8B">
        <w:rPr>
          <w:color w:val="000000"/>
        </w:rPr>
        <w:t xml:space="preserve">Section </w:t>
      </w:r>
      <w:r w:rsidR="008F3DEB" w:rsidRPr="00A95C8B">
        <w:rPr>
          <w:color w:val="000000"/>
        </w:rPr>
        <w:t>3218;  1932 Code</w:t>
      </w:r>
      <w:r w:rsidR="00A95C8B" w:rsidRPr="00A95C8B">
        <w:rPr>
          <w:color w:val="000000"/>
        </w:rPr>
        <w:t xml:space="preserve">Section </w:t>
      </w:r>
      <w:r w:rsidR="008F3DEB" w:rsidRPr="00A95C8B">
        <w:rPr>
          <w:color w:val="000000"/>
        </w:rPr>
        <w:t xml:space="preserve">3218;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914;  1919 (31) 187;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30.</w:t>
      </w:r>
      <w:r w:rsidR="008F3DEB" w:rsidRPr="00A95C8B">
        <w:t xml:space="preserve"> Annual estimates.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723;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723;  1942 Code </w:t>
      </w:r>
      <w:r w:rsidR="00A95C8B" w:rsidRPr="00A95C8B">
        <w:rPr>
          <w:color w:val="000000"/>
        </w:rPr>
        <w:t xml:space="preserve">Section </w:t>
      </w:r>
      <w:r w:rsidR="008F3DEB" w:rsidRPr="00A95C8B">
        <w:rPr>
          <w:color w:val="000000"/>
        </w:rPr>
        <w:t>3213;  1932 Code</w:t>
      </w:r>
      <w:r w:rsidR="00A95C8B" w:rsidRPr="00A95C8B">
        <w:rPr>
          <w:color w:val="000000"/>
        </w:rPr>
        <w:t xml:space="preserve">Section </w:t>
      </w:r>
      <w:r w:rsidR="008F3DEB" w:rsidRPr="00A95C8B">
        <w:rPr>
          <w:color w:val="000000"/>
        </w:rPr>
        <w:t xml:space="preserve">3213;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909;  1919 (31) 187;  1933 (38) 218;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40.</w:t>
      </w:r>
      <w:r w:rsidR="008F3DEB" w:rsidRPr="00A95C8B">
        <w:t xml:space="preserve"> Annual statements from Comptroller General.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On or before the first day of each November the Comptroller General shall furnish to the State Budget and Control Board the following statements, classified and itemized in strict accordance with the budget classifications adopted by the board: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(1) A statement showing the balance standing to the credit of the several appropriations for each department, bureau, division, officer, board, commission, institution or other agency or undertaking of the State at the end of the last preceding appropriation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(4) An itemized and complete financial balance sheet for the State at the close of the last preceding fiscal year ending June thirtieth;  and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(5) Such other statements as the board shall request.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724;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724;  1942 Code </w:t>
      </w:r>
      <w:r w:rsidR="00A95C8B" w:rsidRPr="00A95C8B">
        <w:rPr>
          <w:color w:val="000000"/>
        </w:rPr>
        <w:t xml:space="preserve">Section </w:t>
      </w:r>
      <w:r w:rsidR="008F3DEB" w:rsidRPr="00A95C8B">
        <w:rPr>
          <w:color w:val="000000"/>
        </w:rPr>
        <w:t>3215;  1932 Code</w:t>
      </w:r>
      <w:r w:rsidR="00A95C8B" w:rsidRPr="00A95C8B">
        <w:rPr>
          <w:color w:val="000000"/>
        </w:rPr>
        <w:t xml:space="preserve">Section </w:t>
      </w:r>
      <w:r w:rsidR="008F3DEB" w:rsidRPr="00A95C8B">
        <w:rPr>
          <w:color w:val="000000"/>
        </w:rPr>
        <w:t xml:space="preserve">3215;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911;  1919 (31) 187;  1933 (38) 218;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50.</w:t>
      </w:r>
      <w:r w:rsidR="008F3DEB" w:rsidRPr="00A95C8B">
        <w:t xml:space="preserve"> Comptroller General shall furnish annual estimate of needs of State.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725;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725;  1942 Code </w:t>
      </w:r>
      <w:r w:rsidR="00A95C8B" w:rsidRPr="00A95C8B">
        <w:rPr>
          <w:color w:val="000000"/>
        </w:rPr>
        <w:t xml:space="preserve">Section </w:t>
      </w:r>
      <w:r w:rsidR="008F3DEB" w:rsidRPr="00A95C8B">
        <w:rPr>
          <w:color w:val="000000"/>
        </w:rPr>
        <w:t>3214;  1932 Code</w:t>
      </w:r>
      <w:r w:rsidR="00A95C8B" w:rsidRPr="00A95C8B">
        <w:rPr>
          <w:color w:val="000000"/>
        </w:rPr>
        <w:t xml:space="preserve">Section </w:t>
      </w:r>
      <w:r w:rsidR="008F3DEB" w:rsidRPr="00A95C8B">
        <w:rPr>
          <w:color w:val="000000"/>
        </w:rPr>
        <w:t xml:space="preserve">3214;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910;  1919 (31) 187;  1933 (38) 218;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70.</w:t>
      </w:r>
      <w:r w:rsidR="008F3DEB" w:rsidRPr="00A95C8B">
        <w:t xml:space="preserve"> Budgets submitted to General Assembly.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The budget which is submitted by the board to the presiding officer of each house must conform to the funding requirements contained in Section 36, Article III of the Constitution of this State.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727;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727;  1942 Code </w:t>
      </w:r>
      <w:r w:rsidR="00A95C8B" w:rsidRPr="00A95C8B">
        <w:rPr>
          <w:color w:val="000000"/>
        </w:rPr>
        <w:t xml:space="preserve">Section </w:t>
      </w:r>
      <w:r w:rsidR="008F3DEB" w:rsidRPr="00A95C8B">
        <w:rPr>
          <w:color w:val="000000"/>
        </w:rPr>
        <w:t>3219;  1932 Code</w:t>
      </w:r>
      <w:r w:rsidR="00A95C8B" w:rsidRPr="00A95C8B">
        <w:rPr>
          <w:color w:val="000000"/>
        </w:rPr>
        <w:t xml:space="preserve">Section </w:t>
      </w:r>
      <w:r w:rsidR="008F3DEB" w:rsidRPr="00A95C8B">
        <w:rPr>
          <w:color w:val="000000"/>
        </w:rPr>
        <w:t xml:space="preserve">3219;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 xml:space="preserve">915;  1919 (31) 187;  1933 (38) 218;  1950 (46) 3605;  1988 Act No. 385, </w:t>
      </w:r>
      <w:r w:rsidR="00A95C8B" w:rsidRPr="00A95C8B">
        <w:rPr>
          <w:color w:val="000000"/>
        </w:rPr>
        <w:t xml:space="preserve">Section </w:t>
      </w:r>
      <w:r w:rsidR="008F3DEB" w:rsidRPr="00A95C8B">
        <w:rPr>
          <w:color w:val="000000"/>
        </w:rPr>
        <w:t>2.</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80.</w:t>
      </w:r>
      <w:r w:rsidR="008F3DEB" w:rsidRPr="00A95C8B">
        <w:t xml:space="preserve"> Statements, balance sheet, and general survey to accompany budget.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State Budget and Control Board shall accompany the budget with: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(1) A statement of the revenues and expenditures for each of the two appropriation years next preceding, classified and itemized in accordance with the official budget classification adopted by the board;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(2) A statement of the current assets, liabilities, revenues and surplus or deficit of the State;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(3) A statement of the debts and funds of the State;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(4) A statement showing the board</w:t>
      </w:r>
      <w:r w:rsidR="00A95C8B" w:rsidRPr="00A95C8B">
        <w:rPr>
          <w:color w:val="000000"/>
        </w:rPr>
        <w:t>'</w:t>
      </w:r>
      <w:r w:rsidRPr="00A95C8B">
        <w:rPr>
          <w:color w:val="000000"/>
        </w:rPr>
        <w:t xml:space="preserve">s itemized estimates of the condition of the State Treasury as of the beginning and end of each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(5) An itemized and complete financial balance sheet for the State at the close of the last preceding fiscal year ending June thirtieth;  and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(6) A general survey of the State</w:t>
      </w:r>
      <w:r w:rsidR="00A95C8B" w:rsidRPr="00A95C8B">
        <w:rPr>
          <w:color w:val="000000"/>
        </w:rPr>
        <w:t>'</w:t>
      </w:r>
      <w:r w:rsidRPr="00A95C8B">
        <w:rPr>
          <w:color w:val="000000"/>
        </w:rPr>
        <w:t xml:space="preserve">s financial and natural resources, with a review of the general economic, industrial and commercial condition of the State.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728;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728;  1942 Code </w:t>
      </w:r>
      <w:r w:rsidR="00A95C8B" w:rsidRPr="00A95C8B">
        <w:rPr>
          <w:color w:val="000000"/>
        </w:rPr>
        <w:t xml:space="preserve">Section </w:t>
      </w:r>
      <w:r w:rsidR="008F3DEB" w:rsidRPr="00A95C8B">
        <w:rPr>
          <w:color w:val="000000"/>
        </w:rPr>
        <w:t>3219;  1932 Code</w:t>
      </w:r>
      <w:r w:rsidR="00A95C8B" w:rsidRPr="00A95C8B">
        <w:rPr>
          <w:color w:val="000000"/>
        </w:rPr>
        <w:t xml:space="preserve">Section </w:t>
      </w:r>
      <w:r w:rsidR="008F3DEB" w:rsidRPr="00A95C8B">
        <w:rPr>
          <w:color w:val="000000"/>
        </w:rPr>
        <w:t xml:space="preserve">3219;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915;  1919 (31) 187;  1933 (38) 218;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90.</w:t>
      </w:r>
      <w:r w:rsidR="008F3DEB" w:rsidRPr="00A95C8B">
        <w:t xml:space="preserve"> Joint open meetings of appropriation committees.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A95C8B" w:rsidRPr="00A95C8B">
        <w:rPr>
          <w:color w:val="000000"/>
        </w:rPr>
        <w:noBreakHyphen/>
      </w:r>
      <w:r w:rsidRPr="00A95C8B">
        <w:rPr>
          <w:color w:val="000000"/>
        </w:rPr>
        <w:t xml:space="preserve">elect shall have the right to sit at these public hearings and be heard on all matters coming before the joint committee.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729;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729;  1942 Code </w:t>
      </w:r>
      <w:r w:rsidR="00A95C8B" w:rsidRPr="00A95C8B">
        <w:rPr>
          <w:color w:val="000000"/>
        </w:rPr>
        <w:t xml:space="preserve">Section </w:t>
      </w:r>
      <w:r w:rsidR="008F3DEB" w:rsidRPr="00A95C8B">
        <w:rPr>
          <w:color w:val="000000"/>
        </w:rPr>
        <w:t>3220;  1932 Code</w:t>
      </w:r>
      <w:r w:rsidR="00A95C8B" w:rsidRPr="00A95C8B">
        <w:rPr>
          <w:color w:val="000000"/>
        </w:rPr>
        <w:t xml:space="preserve">Section </w:t>
      </w:r>
      <w:r w:rsidR="008F3DEB" w:rsidRPr="00A95C8B">
        <w:rPr>
          <w:color w:val="000000"/>
        </w:rPr>
        <w:t xml:space="preserve">3220;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916;  1919 (31) 187;  1950 (46) 3605.</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100.</w:t>
      </w:r>
      <w:r w:rsidR="008F3DEB" w:rsidRPr="00A95C8B">
        <w:t xml:space="preserve"> General Assembly may amend budget bill.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General Assembly may increase or decrease items in the budget bill as it may deem to be in the interest of greater economy and efficiency in the public service.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730;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730;  1942 Code </w:t>
      </w:r>
      <w:r w:rsidR="00A95C8B" w:rsidRPr="00A95C8B">
        <w:rPr>
          <w:color w:val="000000"/>
        </w:rPr>
        <w:t xml:space="preserve">Section </w:t>
      </w:r>
      <w:r w:rsidR="008F3DEB" w:rsidRPr="00A95C8B">
        <w:rPr>
          <w:color w:val="000000"/>
        </w:rPr>
        <w:t>3221;  1932 Code</w:t>
      </w:r>
      <w:r w:rsidR="00A95C8B" w:rsidRPr="00A95C8B">
        <w:rPr>
          <w:color w:val="000000"/>
        </w:rPr>
        <w:t xml:space="preserve">Section </w:t>
      </w:r>
      <w:r w:rsidR="008F3DEB" w:rsidRPr="00A95C8B">
        <w:rPr>
          <w:color w:val="000000"/>
        </w:rPr>
        <w:t xml:space="preserve">3221;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917;  1919 (31) 187.</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110.</w:t>
      </w:r>
      <w:r w:rsidR="008F3DEB" w:rsidRPr="00A95C8B">
        <w:t xml:space="preserve"> Expenses of certain committee chairmen of the General Assembly.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Chairman of the Ways and Means Committee of the House of Representatives and the Chairman of the Finance Committee of the Senate shall receive, in addition to their per diem, their actual traveling expenses, to be audited and approved by the Comptroller General.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1962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731;  1952 Code </w:t>
      </w:r>
      <w:r w:rsidR="00A95C8B" w:rsidRPr="00A95C8B">
        <w:rPr>
          <w:color w:val="000000"/>
        </w:rPr>
        <w:t xml:space="preserve">Section </w:t>
      </w:r>
      <w:r w:rsidR="008F3DEB" w:rsidRPr="00A95C8B">
        <w:rPr>
          <w:color w:val="000000"/>
        </w:rPr>
        <w:t>1</w:t>
      </w:r>
      <w:r w:rsidR="00A95C8B" w:rsidRPr="00A95C8B">
        <w:rPr>
          <w:color w:val="000000"/>
        </w:rPr>
        <w:noBreakHyphen/>
      </w:r>
      <w:r w:rsidR="008F3DEB" w:rsidRPr="00A95C8B">
        <w:rPr>
          <w:color w:val="000000"/>
        </w:rPr>
        <w:t xml:space="preserve">731;  1942 Code </w:t>
      </w:r>
      <w:r w:rsidR="00A95C8B" w:rsidRPr="00A95C8B">
        <w:rPr>
          <w:color w:val="000000"/>
        </w:rPr>
        <w:t xml:space="preserve">Section </w:t>
      </w:r>
      <w:r w:rsidR="008F3DEB" w:rsidRPr="00A95C8B">
        <w:rPr>
          <w:color w:val="000000"/>
        </w:rPr>
        <w:t>3217;  1932 Code</w:t>
      </w:r>
      <w:r w:rsidR="00A95C8B" w:rsidRPr="00A95C8B">
        <w:rPr>
          <w:color w:val="000000"/>
        </w:rPr>
        <w:t xml:space="preserve">Section </w:t>
      </w:r>
      <w:r w:rsidR="008F3DEB" w:rsidRPr="00A95C8B">
        <w:rPr>
          <w:color w:val="000000"/>
        </w:rPr>
        <w:t xml:space="preserve">3217;  Civ. C. </w:t>
      </w:r>
      <w:r w:rsidR="00A95C8B" w:rsidRPr="00A95C8B">
        <w:rPr>
          <w:color w:val="000000"/>
        </w:rPr>
        <w:t>'</w:t>
      </w:r>
      <w:r w:rsidR="008F3DEB" w:rsidRPr="00A95C8B">
        <w:rPr>
          <w:color w:val="000000"/>
        </w:rPr>
        <w:t xml:space="preserve">22 </w:t>
      </w:r>
      <w:r w:rsidR="00A95C8B" w:rsidRPr="00A95C8B">
        <w:rPr>
          <w:color w:val="000000"/>
        </w:rPr>
        <w:t xml:space="preserve">Section </w:t>
      </w:r>
      <w:r w:rsidR="008F3DEB" w:rsidRPr="00A95C8B">
        <w:rPr>
          <w:color w:val="000000"/>
        </w:rPr>
        <w:t>913;  1919 (31) 187;  1951 (47) 506.</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140.</w:t>
      </w:r>
      <w:r w:rsidR="008F3DEB" w:rsidRPr="00A95C8B">
        <w:t xml:space="preserve"> Limits on appropriation of surplus general fund revenues;  revenue derived from change in accounting method.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(A)(1) In the Governor</w:t>
      </w:r>
      <w:r w:rsidR="00A95C8B" w:rsidRPr="00A95C8B">
        <w:rPr>
          <w:color w:val="000000"/>
        </w:rPr>
        <w:t>'</w:t>
      </w:r>
      <w:r w:rsidRPr="00A95C8B">
        <w:rPr>
          <w:color w:val="000000"/>
        </w:rPr>
        <w:t xml:space="preserve">s annual budget recommendation to the General Assembly, no recommendation may be made for the appropriation of surplus general fund revenues in excess of amounts officially recognized as such by the Board of Economic Advisors.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(2) In any bill or joint resolution appropriating general fund revenues, no surplus general fund revenue may be appropriated in excess of amounts officially recognized as such by the Board of Economic Advisors.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1993 Act No. 162, </w:t>
      </w:r>
      <w:r w:rsidR="00A95C8B" w:rsidRPr="00A95C8B">
        <w:rPr>
          <w:color w:val="000000"/>
        </w:rPr>
        <w:t xml:space="preserve">Section </w:t>
      </w:r>
      <w:r w:rsidR="008F3DEB" w:rsidRPr="00A95C8B">
        <w:rPr>
          <w:color w:val="000000"/>
        </w:rPr>
        <w:t xml:space="preserve">1;  1994 Act No. 497, Part II, </w:t>
      </w:r>
      <w:r w:rsidR="00A95C8B" w:rsidRPr="00A95C8B">
        <w:rPr>
          <w:color w:val="000000"/>
        </w:rPr>
        <w:t xml:space="preserve">Section </w:t>
      </w:r>
      <w:r w:rsidR="008F3DEB" w:rsidRPr="00A95C8B">
        <w:rPr>
          <w:color w:val="000000"/>
        </w:rPr>
        <w:t xml:space="preserve">7A;  1995 Act No. 142, </w:t>
      </w:r>
      <w:r w:rsidR="00A95C8B" w:rsidRPr="00A95C8B">
        <w:rPr>
          <w:color w:val="000000"/>
        </w:rPr>
        <w:t xml:space="preserve">Section </w:t>
      </w:r>
      <w:r w:rsidR="008F3DEB" w:rsidRPr="00A95C8B">
        <w:rPr>
          <w:color w:val="000000"/>
        </w:rPr>
        <w:t xml:space="preserve">1;  1997 Act No. 155, Part II, </w:t>
      </w:r>
      <w:r w:rsidR="00A95C8B" w:rsidRPr="00A95C8B">
        <w:rPr>
          <w:color w:val="000000"/>
        </w:rPr>
        <w:t xml:space="preserve">Section </w:t>
      </w:r>
      <w:r w:rsidR="008F3DEB" w:rsidRPr="00A95C8B">
        <w:rPr>
          <w:color w:val="000000"/>
        </w:rPr>
        <w:t>13A.</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150.</w:t>
      </w:r>
      <w:r w:rsidR="008F3DEB" w:rsidRPr="00A95C8B">
        <w:t xml:space="preserve"> Estimated income tax revenues;  deductions in calculations;  Trust Fund for Tax Relief;  appropriation of funds.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In calculating estimated state individual and corporate income tax revenues for a fiscal year the Board of Economic Advisors shall deduct amounts sufficient to pay the reimbursement required pursuant to: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(1) Reserved;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270 for the homestead exemption for persons over age sixty</w:t>
      </w:r>
      <w:r w:rsidR="00A95C8B" w:rsidRPr="00A95C8B">
        <w:rPr>
          <w:color w:val="000000"/>
        </w:rPr>
        <w:noBreakHyphen/>
      </w:r>
      <w:r w:rsidRPr="00A95C8B">
        <w:rPr>
          <w:color w:val="000000"/>
        </w:rPr>
        <w:t xml:space="preserve">five or disabled, but not including the portion attributable to school operating millage;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(3)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935(B) for manufacturer</w:t>
      </w:r>
      <w:r w:rsidR="00A95C8B" w:rsidRPr="00A95C8B">
        <w:rPr>
          <w:color w:val="000000"/>
        </w:rPr>
        <w:t>'</w:t>
      </w:r>
      <w:r w:rsidRPr="00A95C8B">
        <w:rPr>
          <w:color w:val="000000"/>
        </w:rPr>
        <w:t xml:space="preserve">s additional depreciation;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(4)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 xml:space="preserve">450 for the inventory tax exemption;  and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(5) Section 4</w:t>
      </w:r>
      <w:r w:rsidR="00A95C8B" w:rsidRPr="00A95C8B">
        <w:rPr>
          <w:color w:val="000000"/>
        </w:rPr>
        <w:noBreakHyphen/>
      </w:r>
      <w:r w:rsidRPr="00A95C8B">
        <w:rPr>
          <w:color w:val="000000"/>
        </w:rPr>
        <w:t>10</w:t>
      </w:r>
      <w:r w:rsidR="00A95C8B" w:rsidRPr="00A95C8B">
        <w:rPr>
          <w:color w:val="000000"/>
        </w:rPr>
        <w:noBreakHyphen/>
      </w:r>
      <w:r w:rsidRPr="00A95C8B">
        <w:rPr>
          <w:color w:val="000000"/>
        </w:rPr>
        <w:t xml:space="preserve">540(A) for the reimbursement provided for personal property taxes not collected on private passenger motor vehicles, motorcycles, general aviation aircraft, boats, and boat motors.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The tax as collected must be apportioned to the Trust Fund and to the General Fund in proportion to the reimbursement estimates of the Board of Economic Advisors, as required in subsection (A).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(D) An unexpended balance in the Trust Fund at the end of a fiscal year must remain in the Trust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(E) The provisions of this section must not be construed as affecting funding levels for public education.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(F) Earnings on the Trust Fund must be credited to the general fund of the State.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(G)(1) Nothing in this section prohibits appropriations by the General Assembly of additional revenues to the Trust Fund.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(2) Regardless of amounts transferred or appropriated to the Trust Fund for a fiscal year, there is appropriated to the Trust Fund from the general fund of the State any additional amounts necessary to pay the reimbursements due from the Trust Fund.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1998 Act No. 419, Part II, </w:t>
      </w:r>
      <w:r w:rsidR="00A95C8B" w:rsidRPr="00A95C8B">
        <w:rPr>
          <w:color w:val="000000"/>
        </w:rPr>
        <w:t xml:space="preserve">Section </w:t>
      </w:r>
      <w:r w:rsidR="008F3DEB" w:rsidRPr="00A95C8B">
        <w:rPr>
          <w:color w:val="000000"/>
        </w:rPr>
        <w:t xml:space="preserve">29A;  2000 Act No. 387, Part II, </w:t>
      </w:r>
      <w:r w:rsidR="00A95C8B" w:rsidRPr="00A95C8B">
        <w:rPr>
          <w:color w:val="000000"/>
        </w:rPr>
        <w:t xml:space="preserve">Section </w:t>
      </w:r>
      <w:r w:rsidR="008F3DEB" w:rsidRPr="00A95C8B">
        <w:rPr>
          <w:color w:val="000000"/>
        </w:rPr>
        <w:t xml:space="preserve">99B;  2006 Act No. 388, Part I, </w:t>
      </w:r>
      <w:r w:rsidR="00A95C8B" w:rsidRPr="00A95C8B">
        <w:rPr>
          <w:color w:val="000000"/>
        </w:rPr>
        <w:t xml:space="preserve">Section </w:t>
      </w:r>
      <w:r w:rsidR="008F3DEB" w:rsidRPr="00A95C8B">
        <w:rPr>
          <w:color w:val="000000"/>
        </w:rPr>
        <w:t>4.A.</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155.</w:t>
      </w:r>
      <w:r w:rsidR="008F3DEB" w:rsidRPr="00A95C8B">
        <w:t xml:space="preserve"> Homestead Exemption Fund established.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revenue from the tax imposed pursuant to Article 11, Chapter 36, Title 12 is automatically credited to a fund separate and distinct from the state general fund known as the </w:t>
      </w:r>
      <w:r w:rsidR="00A95C8B" w:rsidRPr="00A95C8B">
        <w:rPr>
          <w:color w:val="000000"/>
        </w:rPr>
        <w:t>"</w:t>
      </w:r>
      <w:r w:rsidRPr="00A95C8B">
        <w:rPr>
          <w:color w:val="000000"/>
        </w:rPr>
        <w:t>Homestead Exemption Fund</w:t>
      </w:r>
      <w:r w:rsidR="00A95C8B" w:rsidRPr="00A95C8B">
        <w:rPr>
          <w:color w:val="000000"/>
        </w:rPr>
        <w:t>"</w:t>
      </w:r>
      <w:r w:rsidRPr="00A95C8B">
        <w:rPr>
          <w:color w:val="000000"/>
        </w:rPr>
        <w:t xml:space="preserve">.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An amount equal to the total reimbursements paid pursuant to the provisions of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251 and the school operating millage portion of the reimbursements paid pursuant to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270 in fiscal year 2006</w:t>
      </w:r>
      <w:r w:rsidR="00A95C8B" w:rsidRPr="00A95C8B">
        <w:rPr>
          <w:color w:val="000000"/>
        </w:rPr>
        <w:noBreakHyphen/>
      </w:r>
      <w:r w:rsidRPr="00A95C8B">
        <w:rPr>
          <w:color w:val="000000"/>
        </w:rPr>
        <w:t>2007 also must be credited to the Homestead Exemption Fund.  Revenue deposited in the Homestead Exemption Fund each year in an amount equal to the total reimbursements paid pursuant to the provisions of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251, the school operating portion of the reimbursement paid pursuant to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270 in fiscal year 2006</w:t>
      </w:r>
      <w:r w:rsidR="00A95C8B" w:rsidRPr="00A95C8B">
        <w:rPr>
          <w:color w:val="000000"/>
        </w:rPr>
        <w:noBreakHyphen/>
      </w:r>
      <w:r w:rsidRPr="00A95C8B">
        <w:rPr>
          <w:color w:val="000000"/>
        </w:rPr>
        <w:t>2007 shall be used together with the revenues from the additional sales and use tax imposed pursuant to Section 12</w:t>
      </w:r>
      <w:r w:rsidR="00A95C8B" w:rsidRPr="00A95C8B">
        <w:rPr>
          <w:color w:val="000000"/>
        </w:rPr>
        <w:noBreakHyphen/>
      </w:r>
      <w:r w:rsidRPr="00A95C8B">
        <w:rPr>
          <w:color w:val="000000"/>
        </w:rPr>
        <w:t>36</w:t>
      </w:r>
      <w:r w:rsidR="00A95C8B" w:rsidRPr="00A95C8B">
        <w:rPr>
          <w:color w:val="000000"/>
        </w:rPr>
        <w:noBreakHyphen/>
      </w:r>
      <w:r w:rsidRPr="00A95C8B">
        <w:rPr>
          <w:color w:val="000000"/>
        </w:rPr>
        <w:t xml:space="preserve">1110 to provide reimbursements to school districts in the manner required by law.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(C) Subject to the provisions of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 xml:space="preserve">156(C), an unexpended balance in the Homestead Exemption Fund at the end of a fiscal year must remain in the Homestead Exemption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(D) Earnings on the Homestead Exemption Fund must be credited to the Homestead Exemption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A95C8B" w:rsidRPr="00A95C8B">
        <w:rPr>
          <w:color w:val="000000"/>
        </w:rPr>
        <w:noBreakHyphen/>
      </w:r>
      <w:r w:rsidRPr="00A95C8B">
        <w:rPr>
          <w:color w:val="000000"/>
        </w:rPr>
        <w:t xml:space="preserve">occupied residential property.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(F) Revenues credited to this fund must be used as provided pursuant to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 xml:space="preserve">156.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2006 Act No. 388, Part I, </w:t>
      </w:r>
      <w:r w:rsidR="00A95C8B" w:rsidRPr="00A95C8B">
        <w:rPr>
          <w:color w:val="000000"/>
        </w:rPr>
        <w:t xml:space="preserve">Section </w:t>
      </w:r>
      <w:r w:rsidR="008F3DEB" w:rsidRPr="00A95C8B">
        <w:rPr>
          <w:color w:val="000000"/>
        </w:rPr>
        <w:t xml:space="preserve">2;  2007 Act No. 57, </w:t>
      </w:r>
      <w:r w:rsidR="00A95C8B" w:rsidRPr="00A95C8B">
        <w:rPr>
          <w:color w:val="000000"/>
        </w:rPr>
        <w:t xml:space="preserve">Section </w:t>
      </w:r>
      <w:r w:rsidR="008F3DEB" w:rsidRPr="00A95C8B">
        <w:rPr>
          <w:color w:val="000000"/>
        </w:rPr>
        <w:t>4.</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156.</w:t>
      </w:r>
      <w:r w:rsidR="008F3DEB" w:rsidRPr="00A95C8B">
        <w:t xml:space="preserve"> Reimbursement of school districts from Homestead Exemption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(A)(1) Beginning with fiscal year 2007</w:t>
      </w:r>
      <w:r w:rsidR="00A95C8B" w:rsidRPr="00A95C8B">
        <w:rPr>
          <w:color w:val="000000"/>
        </w:rPr>
        <w:noBreakHyphen/>
      </w:r>
      <w:r w:rsidRPr="00A95C8B">
        <w:rPr>
          <w:color w:val="000000"/>
        </w:rPr>
        <w:t>2008, school districts of this State must be reimbursed from the Homestead Exemption Fund in the manner provided in this subsection.  The reimbursement due a school district for fiscal year 2007</w:t>
      </w:r>
      <w:r w:rsidR="00A95C8B" w:rsidRPr="00A95C8B">
        <w:rPr>
          <w:color w:val="000000"/>
        </w:rPr>
        <w:noBreakHyphen/>
      </w:r>
      <w:r w:rsidRPr="00A95C8B">
        <w:rPr>
          <w:color w:val="000000"/>
        </w:rPr>
        <w:t>2008 and thereafter consists of three tiers.  The tier one reimbursement is an amount equal to the amount received by the district pursuant to the provisions of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251 as those provisions applied for fiscal year 2006</w:t>
      </w:r>
      <w:r w:rsidR="00A95C8B" w:rsidRPr="00A95C8B">
        <w:rPr>
          <w:color w:val="000000"/>
        </w:rPr>
        <w:noBreakHyphen/>
      </w:r>
      <w:r w:rsidRPr="00A95C8B">
        <w:rPr>
          <w:color w:val="000000"/>
        </w:rPr>
        <w:t>2007.  The tier one reimbursement is fixed at the fiscal year 2006</w:t>
      </w:r>
      <w:r w:rsidR="00A95C8B" w:rsidRPr="00A95C8B">
        <w:rPr>
          <w:color w:val="000000"/>
        </w:rPr>
        <w:noBreakHyphen/>
      </w:r>
      <w:r w:rsidRPr="00A95C8B">
        <w:rPr>
          <w:color w:val="000000"/>
        </w:rPr>
        <w:t>2007 amount and continues into succeeding fiscal years at this fixed amount.  The tier two reimbursement is the amount to be received by the district pursuant to the provisions of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270 for fiscal year 2006</w:t>
      </w:r>
      <w:r w:rsidR="00A95C8B" w:rsidRPr="00A95C8B">
        <w:rPr>
          <w:color w:val="000000"/>
        </w:rPr>
        <w:noBreakHyphen/>
      </w:r>
      <w:r w:rsidRPr="00A95C8B">
        <w:rPr>
          <w:color w:val="000000"/>
        </w:rPr>
        <w:t>2007 for the school operating millage portion of the reimbursement for the homestead exemption allowed pursuant to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250.  The tier two reimbursement is fixed at this fiscal year 2006</w:t>
      </w:r>
      <w:r w:rsidR="00A95C8B" w:rsidRPr="00A95C8B">
        <w:rPr>
          <w:color w:val="000000"/>
        </w:rPr>
        <w:noBreakHyphen/>
      </w:r>
      <w:r w:rsidRPr="00A95C8B">
        <w:rPr>
          <w:color w:val="000000"/>
        </w:rPr>
        <w:t>2007 amount and continues into succeeding fiscal years at this fixed amount.  The tier three reimbursement is derived from the revenue of the tax imposed pursuant to Article 11, Chapter 36, Title 12, and for fiscal year 2007</w:t>
      </w:r>
      <w:r w:rsidR="00A95C8B" w:rsidRPr="00A95C8B">
        <w:rPr>
          <w:color w:val="000000"/>
        </w:rPr>
        <w:noBreakHyphen/>
      </w:r>
      <w:r w:rsidRPr="00A95C8B">
        <w:rPr>
          <w:color w:val="000000"/>
        </w:rPr>
        <w:t>2008, consists of an amount equal dollar for dollar to the revenue that would be collected by the district from property tax for school operating purposes imposed by the district on owner</w:t>
      </w:r>
      <w:r w:rsidR="00A95C8B" w:rsidRPr="00A95C8B">
        <w:rPr>
          <w:color w:val="000000"/>
        </w:rPr>
        <w:noBreakHyphen/>
      </w:r>
      <w:r w:rsidRPr="00A95C8B">
        <w:rPr>
          <w:color w:val="000000"/>
        </w:rPr>
        <w:t>occupied residential property for that fiscal year as if no reimbursed exemptions applied, plus an amount that a district may have received in its fiscal year 2006</w:t>
      </w:r>
      <w:r w:rsidR="00A95C8B" w:rsidRPr="00A95C8B">
        <w:rPr>
          <w:color w:val="000000"/>
        </w:rPr>
        <w:noBreakHyphen/>
      </w:r>
      <w:r w:rsidRPr="00A95C8B">
        <w:rPr>
          <w:color w:val="000000"/>
        </w:rPr>
        <w:t>2007 reimbursements pursuant to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251 in excess of the computed amount of that exemption from school operating millage for that year, reduced by the total of the district</w:t>
      </w:r>
      <w:r w:rsidR="00A95C8B" w:rsidRPr="00A95C8B">
        <w:rPr>
          <w:color w:val="000000"/>
        </w:rPr>
        <w:t>'</w:t>
      </w:r>
      <w:r w:rsidRPr="00A95C8B">
        <w:rPr>
          <w:color w:val="000000"/>
        </w:rPr>
        <w:t xml:space="preserve">s tier one and tier two reimbursements.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Beginning in fiscal year 2008</w:t>
      </w:r>
      <w:r w:rsidR="00A95C8B" w:rsidRPr="00A95C8B">
        <w:rPr>
          <w:color w:val="000000"/>
        </w:rPr>
        <w:noBreakHyphen/>
      </w:r>
      <w:r w:rsidRPr="00A95C8B">
        <w:rPr>
          <w:color w:val="000000"/>
        </w:rPr>
        <w:t>2009 a school district shall receive in reimbursements the total of what it received in fiscal year 2007</w:t>
      </w:r>
      <w:r w:rsidR="00A95C8B" w:rsidRPr="00A95C8B">
        <w:rPr>
          <w:color w:val="000000"/>
        </w:rPr>
        <w:noBreakHyphen/>
      </w:r>
      <w:r w:rsidRPr="00A95C8B">
        <w:rPr>
          <w:color w:val="000000"/>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A95C8B" w:rsidRPr="00A95C8B">
        <w:rPr>
          <w:color w:val="000000"/>
        </w:rPr>
        <w:t>'</w:t>
      </w:r>
      <w:r w:rsidRPr="00A95C8B">
        <w:rPr>
          <w:color w:val="000000"/>
        </w:rPr>
        <w:t>s proportionate share of such funds based on the district</w:t>
      </w:r>
      <w:r w:rsidR="00A95C8B" w:rsidRPr="00A95C8B">
        <w:rPr>
          <w:color w:val="000000"/>
        </w:rPr>
        <w:t>'</w:t>
      </w:r>
      <w:r w:rsidRPr="00A95C8B">
        <w:rPr>
          <w:color w:val="000000"/>
        </w:rPr>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A95C8B" w:rsidRPr="00A95C8B">
        <w:rPr>
          <w:color w:val="000000"/>
        </w:rPr>
        <w:noBreakHyphen/>
      </w:r>
      <w:r w:rsidRPr="00A95C8B">
        <w:rPr>
          <w:color w:val="000000"/>
        </w:rPr>
        <w:t>on weighting for students in poverty of 0.20 must be included in the weightings provided in Section 59</w:t>
      </w:r>
      <w:r w:rsidR="00A95C8B" w:rsidRPr="00A95C8B">
        <w:rPr>
          <w:color w:val="000000"/>
        </w:rPr>
        <w:noBreakHyphen/>
      </w:r>
      <w:r w:rsidRPr="00A95C8B">
        <w:rPr>
          <w:color w:val="000000"/>
        </w:rPr>
        <w:t>20</w:t>
      </w:r>
      <w:r w:rsidR="00A95C8B" w:rsidRPr="00A95C8B">
        <w:rPr>
          <w:color w:val="000000"/>
        </w:rPr>
        <w:noBreakHyphen/>
      </w:r>
      <w:r w:rsidRPr="00A95C8B">
        <w:rPr>
          <w:color w:val="000000"/>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A95C8B" w:rsidRPr="00A95C8B">
        <w:rPr>
          <w:color w:val="000000"/>
        </w:rPr>
        <w:noBreakHyphen/>
      </w:r>
      <w:r w:rsidRPr="00A95C8B">
        <w:rPr>
          <w:color w:val="000000"/>
        </w:rPr>
        <w:t>based strategies for addressing academic or health needs of these students to ensure their future academic success, to provide summer school, reduced class size, after school programs, extended day, instructional materials, or any other research</w:t>
      </w:r>
      <w:r w:rsidR="00A95C8B" w:rsidRPr="00A95C8B">
        <w:rPr>
          <w:color w:val="000000"/>
        </w:rPr>
        <w:noBreakHyphen/>
      </w:r>
      <w:r w:rsidRPr="00A95C8B">
        <w:rPr>
          <w:color w:val="000000"/>
        </w:rPr>
        <w:t xml:space="preserve">based educational strategy to improve student academic performance.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(3)(a) Beginning with the fiscal year 2008</w:t>
      </w:r>
      <w:r w:rsidR="00A95C8B" w:rsidRPr="00A95C8B">
        <w:rPr>
          <w:color w:val="000000"/>
        </w:rPr>
        <w:noBreakHyphen/>
      </w:r>
      <w:r w:rsidRPr="00A95C8B">
        <w:rPr>
          <w:color w:val="000000"/>
        </w:rPr>
        <w:t xml:space="preserve">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(5)(a) No later than December thirty</w:t>
      </w:r>
      <w:r w:rsidR="00A95C8B" w:rsidRPr="00A95C8B">
        <w:rPr>
          <w:color w:val="000000"/>
        </w:rPr>
        <w:noBreakHyphen/>
      </w:r>
      <w:r w:rsidRPr="00A95C8B">
        <w:rPr>
          <w:color w:val="000000"/>
        </w:rPr>
        <w:t>first of each year, the Office of Research and Statistics of the State Budget and Control Board shall provide each school district with a preliminary estimate of the district</w:t>
      </w:r>
      <w:r w:rsidR="00A95C8B" w:rsidRPr="00A95C8B">
        <w:rPr>
          <w:color w:val="000000"/>
        </w:rPr>
        <w:t>'</w:t>
      </w:r>
      <w:r w:rsidRPr="00A95C8B">
        <w:rPr>
          <w:color w:val="000000"/>
        </w:rPr>
        <w:t xml:space="preserve">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r>
      <w:r w:rsidRPr="00A95C8B">
        <w:rPr>
          <w:color w:val="000000"/>
        </w:rPr>
        <w:tab/>
        <w:t xml:space="preserve">(i)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r>
      <w:r w:rsidRPr="00A95C8B">
        <w:rPr>
          <w:color w:val="000000"/>
        </w:rPr>
        <w:tab/>
        <w:t xml:space="preserve">(ii) tier two reimbursements must be paid on the same schedule as the second tier one reimbursement;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r>
      <w:r w:rsidRPr="00A95C8B">
        <w:rPr>
          <w:color w:val="000000"/>
        </w:rPr>
        <w:tab/>
        <w:t>(iii) tier three reimbursements must be paid in nine equal monthly installments based on one</w:t>
      </w:r>
      <w:r w:rsidR="00A95C8B" w:rsidRPr="00A95C8B">
        <w:rPr>
          <w:color w:val="000000"/>
        </w:rPr>
        <w:noBreakHyphen/>
      </w:r>
      <w:r w:rsidRPr="00A95C8B">
        <w:rPr>
          <w:color w:val="000000"/>
        </w:rPr>
        <w:t>tenth of the Office of Research and Statistics estimate, beginning not later than October fifteenth.  A final adjustment balance payment must be made before the closing of the state</w:t>
      </w:r>
      <w:r w:rsidR="00A95C8B" w:rsidRPr="00A95C8B">
        <w:rPr>
          <w:color w:val="000000"/>
        </w:rPr>
        <w:t>'</w:t>
      </w:r>
      <w:r w:rsidRPr="00A95C8B">
        <w:rPr>
          <w:color w:val="000000"/>
        </w:rPr>
        <w:t xml:space="preserve">s books for the fiscal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(8) Reimbursements to a school district under this subsection must be considered in the computation of the required Education Improvement Act maintenance of local effort.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A95C8B" w:rsidRPr="00A95C8B">
        <w:rPr>
          <w:color w:val="000000"/>
        </w:rPr>
        <w:noBreakHyphen/>
      </w:r>
      <w:r w:rsidRPr="00A95C8B">
        <w:rPr>
          <w:color w:val="000000"/>
        </w:rPr>
        <w:t xml:space="preserve">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If a school district encompasses more than one county, the one hundred thirty</w:t>
      </w:r>
      <w:r w:rsidR="00A95C8B" w:rsidRPr="00A95C8B">
        <w:rPr>
          <w:color w:val="000000"/>
        </w:rPr>
        <w:noBreakHyphen/>
      </w:r>
      <w:r w:rsidRPr="00A95C8B">
        <w:rPr>
          <w:color w:val="000000"/>
        </w:rPr>
        <w:t xml:space="preserve">five day average daily membership of the students from that county attending schools of the district must be used to compute the distributions required by this subsection.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A95C8B" w:rsidRPr="00A95C8B">
        <w:rPr>
          <w:color w:val="000000"/>
        </w:rPr>
        <w:noBreakHyphen/>
      </w:r>
      <w:r w:rsidRPr="00A95C8B">
        <w:rPr>
          <w:color w:val="000000"/>
        </w:rPr>
        <w:t>occupied residential property classified for property tax purposes pursuant to Section 12</w:t>
      </w:r>
      <w:r w:rsidR="00A95C8B" w:rsidRPr="00A95C8B">
        <w:rPr>
          <w:color w:val="000000"/>
        </w:rPr>
        <w:noBreakHyphen/>
      </w:r>
      <w:r w:rsidRPr="00A95C8B">
        <w:rPr>
          <w:color w:val="000000"/>
        </w:rPr>
        <w:t>43</w:t>
      </w:r>
      <w:r w:rsidR="00A95C8B" w:rsidRPr="00A95C8B">
        <w:rPr>
          <w:color w:val="000000"/>
        </w:rPr>
        <w:noBreakHyphen/>
      </w:r>
      <w:r w:rsidRPr="00A95C8B">
        <w:rPr>
          <w:color w:val="000000"/>
        </w:rPr>
        <w:t xml:space="preserve">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(D) Notwithstanding another provision of this section, in the case of a redevelopment project area created pursuant to Chapter 6, 7, or 12 of Title 31, the reimbursements provided pursuant to this section for the property tax exemption allowed by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 xml:space="preserve">220(B)(47) must include full payment to the city or county creating the redevelopment project area for amounts that would have been payable to the special tax allocation fund created pursuant to that chapter if no such exemption existed.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2006 Act No. 388, Part II, </w:t>
      </w:r>
      <w:r w:rsidR="00A95C8B" w:rsidRPr="00A95C8B">
        <w:rPr>
          <w:color w:val="000000"/>
        </w:rPr>
        <w:t xml:space="preserve">Section </w:t>
      </w:r>
      <w:r w:rsidR="008F3DEB" w:rsidRPr="00A95C8B">
        <w:rPr>
          <w:color w:val="000000"/>
        </w:rPr>
        <w:t xml:space="preserve">1.A;  2007 Act No. 57, </w:t>
      </w:r>
      <w:r w:rsidR="00A95C8B" w:rsidRPr="00A95C8B">
        <w:rPr>
          <w:color w:val="000000"/>
        </w:rPr>
        <w:t xml:space="preserve">Section </w:t>
      </w:r>
      <w:r w:rsidR="008F3DEB" w:rsidRPr="00A95C8B">
        <w:rPr>
          <w:color w:val="000000"/>
        </w:rPr>
        <w:t xml:space="preserve">5;  2007 Act No. 110, </w:t>
      </w:r>
      <w:r w:rsidR="00A95C8B" w:rsidRPr="00A95C8B">
        <w:rPr>
          <w:color w:val="000000"/>
        </w:rPr>
        <w:t xml:space="preserve">Section </w:t>
      </w:r>
      <w:r w:rsidR="008F3DEB" w:rsidRPr="00A95C8B">
        <w:rPr>
          <w:color w:val="000000"/>
        </w:rPr>
        <w:t xml:space="preserve">47;  2007 Act No. 116, </w:t>
      </w:r>
      <w:r w:rsidR="00A95C8B" w:rsidRPr="00A95C8B">
        <w:rPr>
          <w:color w:val="000000"/>
        </w:rPr>
        <w:t xml:space="preserve">Section </w:t>
      </w:r>
      <w:r w:rsidR="008F3DEB" w:rsidRPr="00A95C8B">
        <w:rPr>
          <w:color w:val="000000"/>
        </w:rPr>
        <w:t xml:space="preserve">52. </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157.</w:t>
      </w:r>
      <w:r w:rsidR="008F3DEB" w:rsidRPr="00A95C8B">
        <w:t xml:space="preserve"> Reallocation of local option sales tax.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Beginning June 1, 2007, funds derived from a one percent local option sales tax imposed in a county which are used to reduce ad valorem property taxes imposed on owner</w:t>
      </w:r>
      <w:r w:rsidR="00A95C8B" w:rsidRPr="00A95C8B">
        <w:rPr>
          <w:color w:val="000000"/>
        </w:rPr>
        <w:noBreakHyphen/>
      </w:r>
      <w:r w:rsidRPr="00A95C8B">
        <w:rPr>
          <w:color w:val="000000"/>
        </w:rPr>
        <w:t xml:space="preserve">occupied residential property for school operating purposes must be thereafter applied on a pro rata basis to reduce ad valorem property taxes levied for other purposes as the county governing body shall provide.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2006 Act No. 388, Part II, </w:t>
      </w:r>
      <w:r w:rsidR="00A95C8B" w:rsidRPr="00A95C8B">
        <w:rPr>
          <w:color w:val="000000"/>
        </w:rPr>
        <w:t xml:space="preserve">Section </w:t>
      </w:r>
      <w:r w:rsidR="008F3DEB" w:rsidRPr="00A95C8B">
        <w:rPr>
          <w:color w:val="000000"/>
        </w:rPr>
        <w:t>3(B).</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160.</w:t>
      </w:r>
      <w:r w:rsidR="008F3DEB" w:rsidRPr="00A95C8B">
        <w:t xml:space="preserve"> Transfers of appropriations;  reduction of authorized spending when receipts less than estimated.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2002 Act No. 356, </w:t>
      </w:r>
      <w:r w:rsidR="00A95C8B" w:rsidRPr="00A95C8B">
        <w:rPr>
          <w:color w:val="000000"/>
        </w:rPr>
        <w:t xml:space="preserve">Section </w:t>
      </w:r>
      <w:r w:rsidR="008F3DEB" w:rsidRPr="00A95C8B">
        <w:rPr>
          <w:color w:val="000000"/>
        </w:rPr>
        <w:t>1, Part XI.A.</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170.</w:t>
      </w:r>
      <w:r w:rsidR="008F3DEB" w:rsidRPr="00A95C8B">
        <w:t xml:space="preserve"> Use of revenues payable pursuant to Master Settlement Agreement.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 All revenues payable to this State pursuant to the Master Settlement Agreement as described in Section 11</w:t>
      </w:r>
      <w:r w:rsidR="00A95C8B" w:rsidRPr="00A95C8B">
        <w:rPr>
          <w:color w:val="000000"/>
        </w:rPr>
        <w:noBreakHyphen/>
      </w:r>
      <w:r w:rsidRPr="00A95C8B">
        <w:rPr>
          <w:color w:val="000000"/>
        </w:rPr>
        <w:t>47</w:t>
      </w:r>
      <w:r w:rsidR="00A95C8B" w:rsidRPr="00A95C8B">
        <w:rPr>
          <w:color w:val="000000"/>
        </w:rPr>
        <w:noBreakHyphen/>
      </w:r>
      <w:r w:rsidRPr="00A95C8B">
        <w:rPr>
          <w:color w:val="000000"/>
        </w:rPr>
        <w:t xml:space="preserve">20(e) must be used in the manner specified in this section.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(B)(1) Seventy</w:t>
      </w:r>
      <w:r w:rsidR="00A95C8B" w:rsidRPr="00A95C8B">
        <w:rPr>
          <w:color w:val="000000"/>
        </w:rPr>
        <w:noBreakHyphen/>
      </w:r>
      <w:r w:rsidRPr="00A95C8B">
        <w:rPr>
          <w:color w:val="000000"/>
        </w:rPr>
        <w:t xml:space="preserve">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(a) for fiscal year 2000</w:t>
      </w:r>
      <w:r w:rsidR="00A95C8B" w:rsidRPr="00A95C8B">
        <w:rPr>
          <w:color w:val="000000"/>
        </w:rPr>
        <w:noBreakHyphen/>
      </w:r>
      <w:r w:rsidRPr="00A95C8B">
        <w:rPr>
          <w:color w:val="000000"/>
        </w:rPr>
        <w:t xml:space="preserve">2001 only, the first twenty million dollars available from the principal derived from securitization must be used for hospital base increase;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(b) the South Carolina Seniors</w:t>
      </w:r>
      <w:r w:rsidR="00A95C8B" w:rsidRPr="00A95C8B">
        <w:rPr>
          <w:color w:val="000000"/>
        </w:rPr>
        <w:t>'</w:t>
      </w:r>
      <w:r w:rsidRPr="00A95C8B">
        <w:rPr>
          <w:color w:val="000000"/>
        </w:rPr>
        <w:t xml:space="preserve"> Prescription Drug Program, as provided in Chapter 130, Title 44;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(c) home and community</w:t>
      </w:r>
      <w:r w:rsidR="00A95C8B" w:rsidRPr="00A95C8B">
        <w:rPr>
          <w:color w:val="000000"/>
        </w:rPr>
        <w:noBreakHyphen/>
      </w:r>
      <w:r w:rsidRPr="00A95C8B">
        <w:rPr>
          <w:color w:val="000000"/>
        </w:rPr>
        <w:t xml:space="preserve">based programs for seniors coordinated by the Department of Health and Human Services;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(d) youth smoking cessation and prevention programs coordinated by the Department of Health and Environmental Control and the Department of Alcohol and Other Drug Abuse Services;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(e) newborn infants hearing screening initiatives coordinated by the Department of Health and Environmental Control;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(f) disease prevention and elimination of health disparities:  diabetes, HIV/AIDS, hypertension, and stroke, particularly in minority populations;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(g) other health related issues as determined by the General Assembly.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(a) tobacco growers, tobacco quota holders, and tobacco warehousemen for actual losses due to reduced quotas since 1998.  For purposes of this subitem, </w:t>
      </w:r>
      <w:r w:rsidR="00A95C8B" w:rsidRPr="00A95C8B">
        <w:rPr>
          <w:color w:val="000000"/>
        </w:rPr>
        <w:t>"</w:t>
      </w:r>
      <w:r w:rsidRPr="00A95C8B">
        <w:rPr>
          <w:color w:val="000000"/>
        </w:rPr>
        <w:t>tobacco quota owner</w:t>
      </w:r>
      <w:r w:rsidR="00A95C8B" w:rsidRPr="00A95C8B">
        <w:rPr>
          <w:color w:val="000000"/>
        </w:rPr>
        <w:t>"</w:t>
      </w:r>
      <w:r w:rsidRPr="00A95C8B">
        <w:rPr>
          <w:color w:val="000000"/>
        </w:rPr>
        <w:t xml:space="preserve"> and </w:t>
      </w:r>
      <w:r w:rsidR="00A95C8B" w:rsidRPr="00A95C8B">
        <w:rPr>
          <w:color w:val="000000"/>
        </w:rPr>
        <w:t>"</w:t>
      </w:r>
      <w:r w:rsidRPr="00A95C8B">
        <w:rPr>
          <w:color w:val="000000"/>
        </w:rPr>
        <w:t>tobacco grower</w:t>
      </w:r>
      <w:r w:rsidR="00A95C8B" w:rsidRPr="00A95C8B">
        <w:rPr>
          <w:color w:val="000000"/>
        </w:rPr>
        <w:t>"</w:t>
      </w:r>
      <w:r w:rsidRPr="00A95C8B">
        <w:rPr>
          <w:color w:val="000000"/>
        </w:rPr>
        <w:t xml:space="preserve"> have the meaning provided in Section 46</w:t>
      </w:r>
      <w:r w:rsidR="00A95C8B" w:rsidRPr="00A95C8B">
        <w:rPr>
          <w:color w:val="000000"/>
        </w:rPr>
        <w:noBreakHyphen/>
      </w:r>
      <w:r w:rsidRPr="00A95C8B">
        <w:rPr>
          <w:color w:val="000000"/>
        </w:rPr>
        <w:t>30</w:t>
      </w:r>
      <w:r w:rsidR="00A95C8B" w:rsidRPr="00A95C8B">
        <w:rPr>
          <w:color w:val="000000"/>
        </w:rPr>
        <w:noBreakHyphen/>
      </w:r>
      <w:r w:rsidRPr="00A95C8B">
        <w:rPr>
          <w:color w:val="000000"/>
        </w:rPr>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A95C8B" w:rsidRPr="00A95C8B">
        <w:rPr>
          <w:color w:val="000000"/>
        </w:rPr>
        <w:noBreakHyphen/>
      </w:r>
      <w:r w:rsidRPr="00A95C8B">
        <w:rPr>
          <w:color w:val="000000"/>
        </w:rPr>
        <w:t>30</w:t>
      </w:r>
      <w:r w:rsidR="00A95C8B" w:rsidRPr="00A95C8B">
        <w:rPr>
          <w:color w:val="000000"/>
        </w:rPr>
        <w:noBreakHyphen/>
      </w:r>
      <w:r w:rsidRPr="00A95C8B">
        <w:rPr>
          <w:color w:val="000000"/>
        </w:rPr>
        <w:t xml:space="preserve">230;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(b) after the reimbursement provided pursuant to subitem (a), the balance must be held in an escrow account through June 30, 2012, and used as provided in subitem (a).  After June 30, 2012, any account balance must be transferred to the Healthcare Tobacco Settlement Trust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(a) the first eighty million dollars credited to the fund is set aside to be used for the purposes specified in this item except for subitem (b);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(b) for Fiscal Year 2000</w:t>
      </w:r>
      <w:r w:rsidR="00A95C8B" w:rsidRPr="00A95C8B">
        <w:rPr>
          <w:color w:val="000000"/>
        </w:rPr>
        <w:noBreakHyphen/>
      </w:r>
      <w:r w:rsidRPr="00A95C8B">
        <w:rPr>
          <w:color w:val="000000"/>
        </w:rPr>
        <w:t>2001 only, the next ten million dollars credited to the fund must be set aside to be available to be appropriated and used in accordance with the provisions of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 xml:space="preserve">2735;  and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(c) the remaining revenue credited to the fund must be used to fund the South Carolina Water and Wastewater Infrastructure Fund as provided in Section 13</w:t>
      </w:r>
      <w:r w:rsidR="00A95C8B" w:rsidRPr="00A95C8B">
        <w:rPr>
          <w:color w:val="000000"/>
        </w:rPr>
        <w:noBreakHyphen/>
      </w:r>
      <w:r w:rsidRPr="00A95C8B">
        <w:rPr>
          <w:color w:val="000000"/>
        </w:rPr>
        <w:t>1</w:t>
      </w:r>
      <w:r w:rsidR="00A95C8B" w:rsidRPr="00A95C8B">
        <w:rPr>
          <w:color w:val="000000"/>
        </w:rPr>
        <w:noBreakHyphen/>
      </w:r>
      <w:r w:rsidRPr="00A95C8B">
        <w:rPr>
          <w:color w:val="000000"/>
        </w:rPr>
        <w:t xml:space="preserve">45.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 xml:space="preserve">(4)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(C) In addition to those investments allowed pursuant to Section 11</w:t>
      </w:r>
      <w:r w:rsidR="00A95C8B" w:rsidRPr="00A95C8B">
        <w:rPr>
          <w:color w:val="000000"/>
        </w:rPr>
        <w:noBreakHyphen/>
      </w:r>
      <w:r w:rsidRPr="00A95C8B">
        <w:rPr>
          <w:color w:val="000000"/>
        </w:rPr>
        <w:t>9</w:t>
      </w:r>
      <w:r w:rsidR="00A95C8B" w:rsidRPr="00A95C8B">
        <w:rPr>
          <w:color w:val="000000"/>
        </w:rPr>
        <w:noBreakHyphen/>
      </w:r>
      <w:r w:rsidRPr="00A95C8B">
        <w:rPr>
          <w:color w:val="000000"/>
        </w:rPr>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2000 Act No. 387, Part II, </w:t>
      </w:r>
      <w:r w:rsidR="00A95C8B" w:rsidRPr="00A95C8B">
        <w:rPr>
          <w:color w:val="000000"/>
        </w:rPr>
        <w:t xml:space="preserve">Section </w:t>
      </w:r>
      <w:r w:rsidR="008F3DEB" w:rsidRPr="00A95C8B">
        <w:rPr>
          <w:color w:val="000000"/>
        </w:rPr>
        <w:t xml:space="preserve">69B;  2001 Act No. 7, </w:t>
      </w:r>
      <w:r w:rsidR="00A95C8B" w:rsidRPr="00A95C8B">
        <w:rPr>
          <w:color w:val="000000"/>
        </w:rPr>
        <w:t xml:space="preserve">Section </w:t>
      </w:r>
      <w:r w:rsidR="008F3DEB" w:rsidRPr="00A95C8B">
        <w:rPr>
          <w:color w:val="000000"/>
        </w:rPr>
        <w:t>1.</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180.</w:t>
      </w:r>
      <w:r w:rsidR="008F3DEB" w:rsidRPr="00A95C8B">
        <w:t xml:space="preserve"> Declaration of operating deficit;  meeting to address deficit;  borrowing of surpluses authorized.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 By August thirty</w:t>
      </w:r>
      <w:r w:rsidR="00A95C8B" w:rsidRPr="00A95C8B">
        <w:rPr>
          <w:color w:val="000000"/>
        </w:rPr>
        <w:noBreakHyphen/>
      </w:r>
      <w:r w:rsidRPr="00A95C8B">
        <w:rPr>
          <w:color w:val="000000"/>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A95C8B" w:rsidRPr="00A95C8B">
        <w:rPr>
          <w:color w:val="000000"/>
        </w:rPr>
        <w:noBreakHyphen/>
      </w:r>
      <w:r w:rsidRPr="00A95C8B">
        <w:rPr>
          <w:color w:val="000000"/>
        </w:rPr>
        <w:t xml:space="preserve">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 xml:space="preserve">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2002 Act No. 356, </w:t>
      </w:r>
      <w:r w:rsidR="00A95C8B" w:rsidRPr="00A95C8B">
        <w:rPr>
          <w:color w:val="000000"/>
        </w:rPr>
        <w:t xml:space="preserve">Section </w:t>
      </w:r>
      <w:r w:rsidR="008F3DEB" w:rsidRPr="00A95C8B">
        <w:rPr>
          <w:color w:val="000000"/>
        </w:rPr>
        <w:t xml:space="preserve">6;  2004 Act No. 256, </w:t>
      </w:r>
      <w:r w:rsidR="00A95C8B" w:rsidRPr="00A95C8B">
        <w:rPr>
          <w:color w:val="000000"/>
        </w:rPr>
        <w:t xml:space="preserve">Section </w:t>
      </w:r>
      <w:r w:rsidR="008F3DEB" w:rsidRPr="00A95C8B">
        <w:rPr>
          <w:color w:val="000000"/>
        </w:rPr>
        <w:t>2.</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190.</w:t>
      </w:r>
      <w:r w:rsidR="008F3DEB" w:rsidRPr="00A95C8B">
        <w:t xml:space="preserve"> Transfer of funds to offset deficits.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 At the close of the state</w:t>
      </w:r>
      <w:r w:rsidR="00A95C8B" w:rsidRPr="00A95C8B">
        <w:rPr>
          <w:color w:val="000000"/>
        </w:rPr>
        <w:t>'</w:t>
      </w:r>
      <w:r w:rsidRPr="00A95C8B">
        <w:rPr>
          <w:color w:val="000000"/>
        </w:rPr>
        <w:t>s 2003</w:t>
      </w:r>
      <w:r w:rsidR="00A95C8B" w:rsidRPr="00A95C8B">
        <w:rPr>
          <w:color w:val="000000"/>
        </w:rPr>
        <w:noBreakHyphen/>
      </w:r>
      <w:r w:rsidRPr="00A95C8B">
        <w:rPr>
          <w:color w:val="000000"/>
        </w:rPr>
        <w:t>2004 fiscal year, the State Treasurer is directed to transfer an amount up to fifty million dollars from the General Reserve Fund to partially offset the fiscal year 2001</w:t>
      </w:r>
      <w:r w:rsidR="00A95C8B" w:rsidRPr="00A95C8B">
        <w:rPr>
          <w:color w:val="000000"/>
        </w:rPr>
        <w:noBreakHyphen/>
      </w:r>
      <w:r w:rsidRPr="00A95C8B">
        <w:rPr>
          <w:color w:val="000000"/>
        </w:rPr>
        <w:t xml:space="preserve">2002 accumulated general fund operating deficit.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To the extent balances in the Capital Reserve Fund for fiscal years 2004</w:t>
      </w:r>
      <w:r w:rsidR="00A95C8B" w:rsidRPr="00A95C8B">
        <w:rPr>
          <w:color w:val="000000"/>
        </w:rPr>
        <w:noBreakHyphen/>
      </w:r>
      <w:r w:rsidRPr="00A95C8B">
        <w:rPr>
          <w:color w:val="000000"/>
        </w:rPr>
        <w:t>2005 and 2005</w:t>
      </w:r>
      <w:r w:rsidR="00A95C8B" w:rsidRPr="00A95C8B">
        <w:rPr>
          <w:color w:val="000000"/>
        </w:rPr>
        <w:noBreakHyphen/>
      </w:r>
      <w:r w:rsidRPr="00A95C8B">
        <w:rPr>
          <w:color w:val="000000"/>
        </w:rPr>
        <w:t>2006 are available for appropriation by the General Assembly, as provided in Section 36(B)(2), Article III of the Constitution of this State and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320, it is the intent of the General Assembly to offset any remaining fiscal year 2001</w:t>
      </w:r>
      <w:r w:rsidR="00A95C8B" w:rsidRPr="00A95C8B">
        <w:rPr>
          <w:color w:val="000000"/>
        </w:rPr>
        <w:noBreakHyphen/>
      </w:r>
      <w:r w:rsidRPr="00A95C8B">
        <w:rPr>
          <w:color w:val="000000"/>
        </w:rPr>
        <w:t>2002 accumulated operating deficit in an amount not to exceed fifty million dollars in fiscal year 2004</w:t>
      </w:r>
      <w:r w:rsidR="00A95C8B" w:rsidRPr="00A95C8B">
        <w:rPr>
          <w:color w:val="000000"/>
        </w:rPr>
        <w:noBreakHyphen/>
      </w:r>
      <w:r w:rsidRPr="00A95C8B">
        <w:rPr>
          <w:color w:val="000000"/>
        </w:rPr>
        <w:t>2005 and fifty</w:t>
      </w:r>
      <w:r w:rsidR="00A95C8B" w:rsidRPr="00A95C8B">
        <w:rPr>
          <w:color w:val="000000"/>
        </w:rPr>
        <w:noBreakHyphen/>
      </w:r>
      <w:r w:rsidRPr="00A95C8B">
        <w:rPr>
          <w:color w:val="000000"/>
        </w:rPr>
        <w:t>five million dollars in fiscal year 2005</w:t>
      </w:r>
      <w:r w:rsidR="00A95C8B" w:rsidRPr="00A95C8B">
        <w:rPr>
          <w:color w:val="000000"/>
        </w:rPr>
        <w:noBreakHyphen/>
      </w:r>
      <w:r w:rsidRPr="00A95C8B">
        <w:rPr>
          <w:color w:val="000000"/>
        </w:rPr>
        <w:t xml:space="preserve">2006, if so much is necessary, as the first order of priority in the appropriation of the Capital Reserve Fund for the respective fiscal years.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The General Assembly declares that the term </w:t>
      </w:r>
      <w:r w:rsidR="00A95C8B" w:rsidRPr="00A95C8B">
        <w:rPr>
          <w:color w:val="000000"/>
        </w:rPr>
        <w:t>"</w:t>
      </w:r>
      <w:r w:rsidRPr="00A95C8B">
        <w:rPr>
          <w:color w:val="000000"/>
        </w:rPr>
        <w:t>other nonrecurring purposes</w:t>
      </w:r>
      <w:r w:rsidR="00A95C8B" w:rsidRPr="00A95C8B">
        <w:rPr>
          <w:color w:val="000000"/>
        </w:rPr>
        <w:t>"</w:t>
      </w:r>
      <w:r w:rsidRPr="00A95C8B">
        <w:rPr>
          <w:color w:val="000000"/>
        </w:rPr>
        <w:t xml:space="preserve"> pursuant to Section 36(B)(2), Article III of the Constitution of this State includes operating deficits from previous fiscal years.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2004 Act No. 256, </w:t>
      </w:r>
      <w:r w:rsidR="00A95C8B" w:rsidRPr="00A95C8B">
        <w:rPr>
          <w:color w:val="000000"/>
        </w:rPr>
        <w:t xml:space="preserve">Section </w:t>
      </w:r>
      <w:r w:rsidR="008F3DEB" w:rsidRPr="00A95C8B">
        <w:rPr>
          <w:color w:val="000000"/>
        </w:rPr>
        <w:t>3.</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220.</w:t>
      </w:r>
      <w:r w:rsidR="008F3DEB" w:rsidRPr="00A95C8B">
        <w:t xml:space="preserve"> Contingency Reserve Fund established.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If the balance in the general reserve fund established pursuant to Section 36, Article III of the Constitution of this State and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 xml:space="preserve">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2007 Act No. 115, </w:t>
      </w:r>
      <w:r w:rsidR="00A95C8B" w:rsidRPr="00A95C8B">
        <w:rPr>
          <w:color w:val="000000"/>
        </w:rPr>
        <w:t xml:space="preserve">Section </w:t>
      </w:r>
      <w:r w:rsidR="008F3DEB" w:rsidRPr="00A95C8B">
        <w:rPr>
          <w:color w:val="000000"/>
        </w:rPr>
        <w:t>1.</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230.</w:t>
      </w:r>
      <w:r w:rsidR="008F3DEB" w:rsidRPr="00A95C8B">
        <w:t xml:space="preserve"> Creation of Smoking Prevention and Cessation Trust Fund and South Carolina Medicaid Reserve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2010 Act No. 170, </w:t>
      </w:r>
      <w:r w:rsidR="00A95C8B" w:rsidRPr="00A95C8B">
        <w:rPr>
          <w:color w:val="000000"/>
        </w:rPr>
        <w:t xml:space="preserve">Section </w:t>
      </w:r>
      <w:r w:rsidR="008F3DEB" w:rsidRPr="00A95C8B">
        <w:rPr>
          <w:color w:val="000000"/>
        </w:rPr>
        <w:t>3, eff May 13, 2010.</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F3DEB" w:rsidRPr="00A95C8B">
        <w:t>3.</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C8B">
        <w:t xml:space="preserve"> GENERAL RESERVE FUND AND CAPITAL RESERVE FUND</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310.</w:t>
      </w:r>
      <w:r w:rsidR="008F3DEB" w:rsidRPr="00A95C8B">
        <w:t xml:space="preserve"> General Reserve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 xml:space="preserve">&lt; Section effective until contingency.  See, also, section effective upon contingency. &gt;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three percent of the general fund revenue of the latest completed fiscal year.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If there is a year</w:t>
      </w:r>
      <w:r w:rsidR="00A95C8B" w:rsidRPr="00A95C8B">
        <w:rPr>
          <w:color w:val="000000"/>
        </w:rPr>
        <w:noBreakHyphen/>
      </w:r>
      <w:r w:rsidRPr="00A95C8B">
        <w:rPr>
          <w:color w:val="000000"/>
        </w:rPr>
        <w:t xml:space="preserve">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three percent maximum is again reached and actually maintained.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1977 Act No. 219, Part II, </w:t>
      </w:r>
      <w:r w:rsidR="00A95C8B" w:rsidRPr="00A95C8B">
        <w:rPr>
          <w:color w:val="000000"/>
        </w:rPr>
        <w:t xml:space="preserve">Section </w:t>
      </w:r>
      <w:r w:rsidR="008F3DEB" w:rsidRPr="00A95C8B">
        <w:rPr>
          <w:color w:val="000000"/>
        </w:rPr>
        <w:t xml:space="preserve">12;  1978 Act No. 644, Part II, </w:t>
      </w:r>
      <w:r w:rsidR="00A95C8B" w:rsidRPr="00A95C8B">
        <w:rPr>
          <w:color w:val="000000"/>
        </w:rPr>
        <w:t xml:space="preserve">Section </w:t>
      </w:r>
      <w:r w:rsidR="008F3DEB" w:rsidRPr="00A95C8B">
        <w:rPr>
          <w:color w:val="000000"/>
        </w:rPr>
        <w:t xml:space="preserve">36;  1983 Act No. 151, Part II, </w:t>
      </w:r>
      <w:r w:rsidR="00A95C8B" w:rsidRPr="00A95C8B">
        <w:rPr>
          <w:color w:val="000000"/>
        </w:rPr>
        <w:t xml:space="preserve">Section </w:t>
      </w:r>
      <w:r w:rsidR="008F3DEB" w:rsidRPr="00A95C8B">
        <w:rPr>
          <w:color w:val="000000"/>
        </w:rPr>
        <w:t xml:space="preserve">56;  1984 Act No. 487, </w:t>
      </w:r>
      <w:r w:rsidR="00A95C8B" w:rsidRPr="00A95C8B">
        <w:rPr>
          <w:color w:val="000000"/>
        </w:rPr>
        <w:t xml:space="preserve">Section </w:t>
      </w:r>
      <w:r w:rsidR="008F3DEB" w:rsidRPr="00A95C8B">
        <w:rPr>
          <w:color w:val="000000"/>
        </w:rPr>
        <w:t xml:space="preserve">2;  1985 Act No. 201, Part II, </w:t>
      </w:r>
      <w:r w:rsidR="00A95C8B" w:rsidRPr="00A95C8B">
        <w:rPr>
          <w:color w:val="000000"/>
        </w:rPr>
        <w:t xml:space="preserve">Sections </w:t>
      </w:r>
      <w:r w:rsidR="008F3DEB" w:rsidRPr="00A95C8B">
        <w:rPr>
          <w:color w:val="000000"/>
        </w:rPr>
        <w:t xml:space="preserve">21, 34;  1986 Act No. 540, Part II, </w:t>
      </w:r>
      <w:r w:rsidR="00A95C8B" w:rsidRPr="00A95C8B">
        <w:rPr>
          <w:color w:val="000000"/>
        </w:rPr>
        <w:t xml:space="preserve">Section </w:t>
      </w:r>
      <w:r w:rsidR="008F3DEB" w:rsidRPr="00A95C8B">
        <w:rPr>
          <w:color w:val="000000"/>
        </w:rPr>
        <w:t xml:space="preserve">47;  1988 Act No. 385, </w:t>
      </w:r>
      <w:r w:rsidR="00A95C8B" w:rsidRPr="00A95C8B">
        <w:rPr>
          <w:color w:val="000000"/>
        </w:rPr>
        <w:t xml:space="preserve">Section </w:t>
      </w:r>
      <w:r w:rsidR="008F3DEB" w:rsidRPr="00A95C8B">
        <w:rPr>
          <w:color w:val="000000"/>
        </w:rPr>
        <w:t>1.</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310.</w:t>
      </w:r>
      <w:r w:rsidR="008F3DEB" w:rsidRPr="00A95C8B">
        <w:t xml:space="preserve"> General Reserve Fund;  deficit.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 xml:space="preserve">&lt; Section effective upon contingency.  See, also, section effective until contingency . &gt;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If there is a year</w:t>
      </w:r>
      <w:r w:rsidR="00A95C8B" w:rsidRPr="00A95C8B">
        <w:rPr>
          <w:color w:val="000000"/>
        </w:rPr>
        <w:noBreakHyphen/>
      </w:r>
      <w:r w:rsidRPr="00A95C8B">
        <w:rPr>
          <w:color w:val="000000"/>
        </w:rPr>
        <w:t xml:space="preserve">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(C) In the event of a year</w:t>
      </w:r>
      <w:r w:rsidR="00A95C8B" w:rsidRPr="00A95C8B">
        <w:rPr>
          <w:color w:val="000000"/>
        </w:rPr>
        <w:noBreakHyphen/>
      </w:r>
      <w:r w:rsidRPr="00A95C8B">
        <w:rPr>
          <w:color w:val="000000"/>
        </w:rPr>
        <w:t xml:space="preserve">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(D) For purposes of this section </w:t>
      </w:r>
      <w:r w:rsidR="00A95C8B" w:rsidRPr="00A95C8B">
        <w:rPr>
          <w:color w:val="000000"/>
        </w:rPr>
        <w:t>"</w:t>
      </w:r>
      <w:r w:rsidRPr="00A95C8B">
        <w:rPr>
          <w:color w:val="000000"/>
        </w:rPr>
        <w:t>applicable percentage amount</w:t>
      </w:r>
      <w:r w:rsidR="00A95C8B" w:rsidRPr="00A95C8B">
        <w:rPr>
          <w:color w:val="000000"/>
        </w:rPr>
        <w:t>"</w:t>
      </w:r>
      <w:r w:rsidRPr="00A95C8B">
        <w:rPr>
          <w:color w:val="000000"/>
        </w:rPr>
        <w:t xml:space="preserve"> means five percent of general fund revenue of the latest completed fiscal year.  The five percent requirement shall be reached by adding a cumulative one</w:t>
      </w:r>
      <w:r w:rsidR="00A95C8B" w:rsidRPr="00A95C8B">
        <w:rPr>
          <w:color w:val="000000"/>
        </w:rPr>
        <w:noBreakHyphen/>
      </w:r>
      <w:r w:rsidRPr="00A95C8B">
        <w:rPr>
          <w:color w:val="000000"/>
        </w:rPr>
        <w:t xml:space="preserve">half of one percent of such revenue in each fiscal year succeeding the last fiscal year to which the three percent limit applied until the percentage of such revenue equals five percent which then and thereafter shall apply.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1977 Act No. 219, Part II, </w:t>
      </w:r>
      <w:r w:rsidR="00A95C8B" w:rsidRPr="00A95C8B">
        <w:rPr>
          <w:color w:val="000000"/>
        </w:rPr>
        <w:t xml:space="preserve">Section </w:t>
      </w:r>
      <w:r w:rsidR="008F3DEB" w:rsidRPr="00A95C8B">
        <w:rPr>
          <w:color w:val="000000"/>
        </w:rPr>
        <w:t xml:space="preserve">12;  1978 Act No. 644, Part II, </w:t>
      </w:r>
      <w:r w:rsidR="00A95C8B" w:rsidRPr="00A95C8B">
        <w:rPr>
          <w:color w:val="000000"/>
        </w:rPr>
        <w:t xml:space="preserve">Section </w:t>
      </w:r>
      <w:r w:rsidR="008F3DEB" w:rsidRPr="00A95C8B">
        <w:rPr>
          <w:color w:val="000000"/>
        </w:rPr>
        <w:t xml:space="preserve">36;  1983 Act No. 151, Part II, </w:t>
      </w:r>
      <w:r w:rsidR="00A95C8B" w:rsidRPr="00A95C8B">
        <w:rPr>
          <w:color w:val="000000"/>
        </w:rPr>
        <w:t xml:space="preserve">Section </w:t>
      </w:r>
      <w:r w:rsidR="008F3DEB" w:rsidRPr="00A95C8B">
        <w:rPr>
          <w:color w:val="000000"/>
        </w:rPr>
        <w:t xml:space="preserve">56;  1984 Act No. 487, </w:t>
      </w:r>
      <w:r w:rsidR="00A95C8B" w:rsidRPr="00A95C8B">
        <w:rPr>
          <w:color w:val="000000"/>
        </w:rPr>
        <w:t xml:space="preserve">Section </w:t>
      </w:r>
      <w:r w:rsidR="008F3DEB" w:rsidRPr="00A95C8B">
        <w:rPr>
          <w:color w:val="000000"/>
        </w:rPr>
        <w:t xml:space="preserve">2;  1985 Act No. 201, Part II, </w:t>
      </w:r>
      <w:r w:rsidR="00A95C8B" w:rsidRPr="00A95C8B">
        <w:rPr>
          <w:color w:val="000000"/>
        </w:rPr>
        <w:t xml:space="preserve">Sections </w:t>
      </w:r>
      <w:r w:rsidR="008F3DEB" w:rsidRPr="00A95C8B">
        <w:rPr>
          <w:color w:val="000000"/>
        </w:rPr>
        <w:t xml:space="preserve">21, 34;  1986 Act No. 540, Part II, </w:t>
      </w:r>
      <w:r w:rsidR="00A95C8B" w:rsidRPr="00A95C8B">
        <w:rPr>
          <w:color w:val="000000"/>
        </w:rPr>
        <w:t xml:space="preserve">Section </w:t>
      </w:r>
      <w:r w:rsidR="008F3DEB" w:rsidRPr="00A95C8B">
        <w:rPr>
          <w:color w:val="000000"/>
        </w:rPr>
        <w:t xml:space="preserve">47;  1988 Act No. 385, </w:t>
      </w:r>
      <w:r w:rsidR="00A95C8B" w:rsidRPr="00A95C8B">
        <w:rPr>
          <w:color w:val="000000"/>
        </w:rPr>
        <w:t xml:space="preserve">Section </w:t>
      </w:r>
      <w:r w:rsidR="008F3DEB" w:rsidRPr="00A95C8B">
        <w:rPr>
          <w:color w:val="000000"/>
        </w:rPr>
        <w:t xml:space="preserve">1;  2010 Act No. 152, </w:t>
      </w:r>
      <w:r w:rsidR="00A95C8B" w:rsidRPr="00A95C8B">
        <w:rPr>
          <w:color w:val="000000"/>
        </w:rPr>
        <w:t xml:space="preserve">Section </w:t>
      </w:r>
      <w:r w:rsidR="008F3DEB" w:rsidRPr="00A95C8B">
        <w:rPr>
          <w:color w:val="000000"/>
        </w:rPr>
        <w:t xml:space="preserve">1.A. </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320.</w:t>
      </w:r>
      <w:r w:rsidR="008F3DEB" w:rsidRPr="00A95C8B">
        <w:t xml:space="preserve"> Capital Reserve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 xml:space="preserve">&lt; Section effective until contingency.  See, also, section effective upon contingency. &gt;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Revenues in the Capital Reserve Fund only may be used in the following manner: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(1) If, before March first, the Board of Economic Advisors</w:t>
      </w:r>
      <w:r w:rsidR="00A95C8B" w:rsidRPr="00A95C8B">
        <w:rPr>
          <w:color w:val="000000"/>
        </w:rPr>
        <w:t>'</w:t>
      </w:r>
      <w:r w:rsidRPr="00A95C8B">
        <w:rPr>
          <w:color w:val="000000"/>
        </w:rPr>
        <w:t xml:space="preserve"> revenue forecast to the State Budget and Control Board for the current fiscal year projects that revenues at the end of the fiscal year will be less than expenditures authorized by appropriations for that year, then the current year</w:t>
      </w:r>
      <w:r w:rsidR="00A95C8B" w:rsidRPr="00A95C8B">
        <w:rPr>
          <w:color w:val="000000"/>
        </w:rPr>
        <w:t>'</w:t>
      </w:r>
      <w:r w:rsidRPr="00A95C8B">
        <w:rPr>
          <w:color w:val="000000"/>
        </w:rPr>
        <w:t xml:space="preserve">s appropriation to the Capital Reserve Fund first must be reduced by the Board to the extent necessary before mandating any reductions in operating appropriations.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After March first of a fiscal year, monies from the Capital Reserve Fund may be appropriated by the General Assembly in separate legislation upon an affirmative vote in each branch of the General Assembly by two</w:t>
      </w:r>
      <w:r w:rsidR="00A95C8B" w:rsidRPr="00A95C8B">
        <w:rPr>
          <w:color w:val="000000"/>
        </w:rPr>
        <w:noBreakHyphen/>
      </w:r>
      <w:r w:rsidRPr="00A95C8B">
        <w:rPr>
          <w:color w:val="000000"/>
        </w:rPr>
        <w:t>thirds of the members present and voting but not less than three</w:t>
      </w:r>
      <w:r w:rsidR="00A95C8B" w:rsidRPr="00A95C8B">
        <w:rPr>
          <w:color w:val="000000"/>
        </w:rPr>
        <w:noBreakHyphen/>
      </w:r>
      <w:r w:rsidRPr="00A95C8B">
        <w:rPr>
          <w:color w:val="000000"/>
        </w:rPr>
        <w:t xml:space="preserve">fifths of the total membership in each branch for the following purposes: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(a) to finance in cash previously authorized capital improvement bond projects;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(b) to retire interest or principal on bonds previously issued;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(c) for capital improvements or other nonrecurring purposes.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95C8B" w:rsidRPr="00A95C8B">
        <w:rPr>
          <w:color w:val="000000"/>
        </w:rPr>
        <w:noBreakHyphen/>
      </w:r>
      <w:r w:rsidRPr="00A95C8B">
        <w:rPr>
          <w:color w:val="000000"/>
        </w:rPr>
        <w:t xml:space="preserve">end operating deficit before withdrawing monies from the General Reserve Fund.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95C8B" w:rsidRPr="00A95C8B">
        <w:rPr>
          <w:color w:val="000000"/>
        </w:rPr>
        <w:noBreakHyphen/>
      </w:r>
      <w:r w:rsidRPr="00A95C8B">
        <w:rPr>
          <w:color w:val="000000"/>
        </w:rPr>
        <w:t xml:space="preserve">end deficit must lapse and be credited to the General Fund.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1988 Act No. 385, </w:t>
      </w:r>
      <w:r w:rsidR="00A95C8B" w:rsidRPr="00A95C8B">
        <w:rPr>
          <w:color w:val="000000"/>
        </w:rPr>
        <w:t xml:space="preserve">Section </w:t>
      </w:r>
      <w:r w:rsidR="008F3DEB" w:rsidRPr="00A95C8B">
        <w:rPr>
          <w:color w:val="000000"/>
        </w:rPr>
        <w:t xml:space="preserve">1;  2005 Act No. 156, </w:t>
      </w:r>
      <w:r w:rsidR="00A95C8B" w:rsidRPr="00A95C8B">
        <w:rPr>
          <w:color w:val="000000"/>
        </w:rPr>
        <w:t xml:space="preserve">Sections </w:t>
      </w:r>
      <w:r w:rsidR="008F3DEB" w:rsidRPr="00A95C8B">
        <w:rPr>
          <w:color w:val="000000"/>
        </w:rPr>
        <w:t>1, 6.</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320.</w:t>
      </w:r>
      <w:r w:rsidR="008F3DEB" w:rsidRPr="00A95C8B">
        <w:t xml:space="preserve"> Capital Reserve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 xml:space="preserve">&lt; Section effective upon contingency.  See, also, section effective until contingency.  &gt;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Revenues in the Capital Reserve Fund only may be used in the following manner: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(1) In any fiscal year in which the General Reserve Fund does not maintain the percentage amount required by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310, monies from the Capital Reserve Fund first must be used, to the extent necessary, to fully replenish the requisite percentage amount in the General Reserve Fund.  The Capital Reserve Fund</w:t>
      </w:r>
      <w:r w:rsidR="00A95C8B" w:rsidRPr="00A95C8B">
        <w:rPr>
          <w:color w:val="000000"/>
        </w:rPr>
        <w:t>'</w:t>
      </w:r>
      <w:r w:rsidRPr="00A95C8B">
        <w:rPr>
          <w:color w:val="000000"/>
        </w:rPr>
        <w:t xml:space="preserve">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Subsequent to appropriations required by item (1), monies from the Capital Reserve Fund may be appropriated by the General Assembly in separate legislation upon an affirmative vote in each branch of the General Assembly by two</w:t>
      </w:r>
      <w:r w:rsidR="00A95C8B" w:rsidRPr="00A95C8B">
        <w:rPr>
          <w:color w:val="000000"/>
        </w:rPr>
        <w:noBreakHyphen/>
      </w:r>
      <w:r w:rsidRPr="00A95C8B">
        <w:rPr>
          <w:color w:val="000000"/>
        </w:rPr>
        <w:t>thirds of the members present and voting but not less than three</w:t>
      </w:r>
      <w:r w:rsidR="00A95C8B" w:rsidRPr="00A95C8B">
        <w:rPr>
          <w:color w:val="000000"/>
        </w:rPr>
        <w:noBreakHyphen/>
      </w:r>
      <w:r w:rsidRPr="00A95C8B">
        <w:rPr>
          <w:color w:val="000000"/>
        </w:rPr>
        <w:t xml:space="preserve">fifths of the total membership in each branch for the following purposes: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(a) to finance in cash previously authorized capital improvement bond projects;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(b) to retire interest or principal on bonds previously issued;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r>
      <w:r w:rsidRPr="00A95C8B">
        <w:rPr>
          <w:color w:val="000000"/>
        </w:rPr>
        <w:tab/>
        <w:t xml:space="preserve">(c) for capital improvements or other nonrecurring purposes.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A95C8B" w:rsidRPr="00A95C8B">
        <w:rPr>
          <w:color w:val="000000"/>
        </w:rPr>
        <w:noBreakHyphen/>
      </w:r>
      <w:r w:rsidRPr="00A95C8B">
        <w:rPr>
          <w:color w:val="000000"/>
        </w:rPr>
        <w:t xml:space="preserve">end operating deficit before withdrawing monies from the General Reserve Fund.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r>
      <w:r w:rsidRPr="00A95C8B">
        <w:rPr>
          <w:color w:val="000000"/>
        </w:rPr>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A95C8B" w:rsidRPr="00A95C8B">
        <w:rPr>
          <w:color w:val="000000"/>
        </w:rPr>
        <w:noBreakHyphen/>
      </w:r>
      <w:r w:rsidRPr="00A95C8B">
        <w:rPr>
          <w:color w:val="000000"/>
        </w:rPr>
        <w:t xml:space="preserve">end deficit must lapse and be credited to the General Fund.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1988 Act No. 385, </w:t>
      </w:r>
      <w:r w:rsidR="00A95C8B" w:rsidRPr="00A95C8B">
        <w:rPr>
          <w:color w:val="000000"/>
        </w:rPr>
        <w:t xml:space="preserve">Section </w:t>
      </w:r>
      <w:r w:rsidR="008F3DEB" w:rsidRPr="00A95C8B">
        <w:rPr>
          <w:color w:val="000000"/>
        </w:rPr>
        <w:t xml:space="preserve">1;  2005 Act No. 156, </w:t>
      </w:r>
      <w:r w:rsidR="00A95C8B" w:rsidRPr="00A95C8B">
        <w:rPr>
          <w:color w:val="000000"/>
        </w:rPr>
        <w:t xml:space="preserve">Sections </w:t>
      </w:r>
      <w:r w:rsidR="008F3DEB" w:rsidRPr="00A95C8B">
        <w:rPr>
          <w:color w:val="000000"/>
        </w:rPr>
        <w:t xml:space="preserve">1, 6;  2010 Act No. 152, </w:t>
      </w:r>
      <w:r w:rsidR="00A95C8B" w:rsidRPr="00A95C8B">
        <w:rPr>
          <w:color w:val="000000"/>
        </w:rPr>
        <w:t xml:space="preserve">Section </w:t>
      </w:r>
      <w:r w:rsidR="008F3DEB" w:rsidRPr="00A95C8B">
        <w:rPr>
          <w:color w:val="000000"/>
        </w:rPr>
        <w:t xml:space="preserve">2.A. </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325.</w:t>
      </w:r>
      <w:r w:rsidR="008F3DEB" w:rsidRPr="00A95C8B">
        <w:t xml:space="preserve"> [Repealed upon ratification of an amendment to Section 36, Article III of the Constitution of this State] Budget shortfall;  reduction of appropriation to Capital Reserve Fund.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If the Board of Economic Advisors revenue forecast to the Budget and Control Board at any time during the current fiscal year projects that revenues for the current fiscal year will be less than appropriated expenditures for this year, the Budget and Control Board in mandating necessary cuts during the current fiscal year to eliminate the projected deficit must first reduce to the extent necessary the appropriation to the Capital Reserve Fund, prior to mandating any cuts in operating appropriation.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2002 Act No. 356, </w:t>
      </w:r>
      <w:r w:rsidR="00A95C8B" w:rsidRPr="00A95C8B">
        <w:rPr>
          <w:color w:val="000000"/>
        </w:rPr>
        <w:t xml:space="preserve">Section </w:t>
      </w:r>
      <w:r w:rsidR="008F3DEB" w:rsidRPr="00A95C8B">
        <w:rPr>
          <w:color w:val="000000"/>
        </w:rPr>
        <w:t xml:space="preserve">1, Part IX.L. </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330.</w:t>
      </w:r>
      <w:r w:rsidR="008F3DEB" w:rsidRPr="00A95C8B">
        <w:t xml:space="preserve"> Trust Fund for Tax Relief;  use of funds.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Funds credited to the </w:t>
      </w:r>
      <w:r w:rsidR="00A95C8B" w:rsidRPr="00A95C8B">
        <w:rPr>
          <w:color w:val="000000"/>
        </w:rPr>
        <w:t>"</w:t>
      </w:r>
      <w:r w:rsidRPr="00A95C8B">
        <w:rPr>
          <w:color w:val="000000"/>
        </w:rPr>
        <w:t>Trust Fund for Tax Relief</w:t>
      </w:r>
      <w:r w:rsidR="00A95C8B" w:rsidRPr="00A95C8B">
        <w:rPr>
          <w:color w:val="000000"/>
        </w:rPr>
        <w:t>"</w:t>
      </w:r>
      <w:r w:rsidRPr="00A95C8B">
        <w:rPr>
          <w:color w:val="000000"/>
        </w:rPr>
        <w:t xml:space="preserve"> must be used to provide property tax relief in the manner prescribed in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251.  As provided in Section 11</w:t>
      </w:r>
      <w:r w:rsidR="00A95C8B" w:rsidRPr="00A95C8B">
        <w:rPr>
          <w:color w:val="000000"/>
        </w:rPr>
        <w:noBreakHyphen/>
      </w:r>
      <w:r w:rsidRPr="00A95C8B">
        <w:rPr>
          <w:color w:val="000000"/>
        </w:rPr>
        <w:t>11</w:t>
      </w:r>
      <w:r w:rsidR="00A95C8B" w:rsidRPr="00A95C8B">
        <w:rPr>
          <w:color w:val="000000"/>
        </w:rPr>
        <w:noBreakHyphen/>
      </w:r>
      <w:r w:rsidRPr="00A95C8B">
        <w:rPr>
          <w:color w:val="000000"/>
        </w:rPr>
        <w:t>150, there is transferred to the Trust Fund for each fiscal year an amount sufficient to reimburse sums equal to the amount of taxes that were not collected for school districts by reason of the exemption provided in Section 12</w:t>
      </w:r>
      <w:r w:rsidR="00A95C8B" w:rsidRPr="00A95C8B">
        <w:rPr>
          <w:color w:val="000000"/>
        </w:rPr>
        <w:noBreakHyphen/>
      </w:r>
      <w:r w:rsidRPr="00A95C8B">
        <w:rPr>
          <w:color w:val="000000"/>
        </w:rPr>
        <w:t>37</w:t>
      </w:r>
      <w:r w:rsidR="00A95C8B" w:rsidRPr="00A95C8B">
        <w:rPr>
          <w:color w:val="000000"/>
        </w:rPr>
        <w:noBreakHyphen/>
      </w:r>
      <w:r w:rsidRPr="00A95C8B">
        <w:rPr>
          <w:color w:val="000000"/>
        </w:rPr>
        <w:t xml:space="preserve">251.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Pr="00A95C8B"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1995 Act No. 145, Part II, </w:t>
      </w:r>
      <w:r w:rsidR="00A95C8B" w:rsidRPr="00A95C8B">
        <w:rPr>
          <w:color w:val="000000"/>
        </w:rPr>
        <w:t xml:space="preserve">Section </w:t>
      </w:r>
      <w:r w:rsidR="008F3DEB" w:rsidRPr="00A95C8B">
        <w:rPr>
          <w:color w:val="000000"/>
        </w:rPr>
        <w:t>119A;  1996 Act No. 458, Part II,</w:t>
      </w:r>
      <w:r w:rsidR="00A95C8B" w:rsidRPr="00A95C8B">
        <w:rPr>
          <w:color w:val="000000"/>
        </w:rPr>
        <w:t xml:space="preserve">Section </w:t>
      </w:r>
      <w:r w:rsidR="008F3DEB" w:rsidRPr="00A95C8B">
        <w:rPr>
          <w:color w:val="000000"/>
        </w:rPr>
        <w:t xml:space="preserve">33A;  1998 Act No. 419, Part II, </w:t>
      </w:r>
      <w:r w:rsidR="00A95C8B" w:rsidRPr="00A95C8B">
        <w:rPr>
          <w:color w:val="000000"/>
        </w:rPr>
        <w:t xml:space="preserve">Section </w:t>
      </w:r>
      <w:r w:rsidR="008F3DEB" w:rsidRPr="00A95C8B">
        <w:rPr>
          <w:color w:val="000000"/>
        </w:rPr>
        <w:t xml:space="preserve">29B.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335.</w:t>
      </w:r>
      <w:r w:rsidR="008F3DEB" w:rsidRPr="00A95C8B">
        <w:t xml:space="preserve"> Availability of funds and revenues.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A95C8B" w:rsidRPr="00A95C8B">
        <w:rPr>
          <w:color w:val="000000"/>
        </w:rPr>
        <w:t>'</w:t>
      </w:r>
      <w:r w:rsidRPr="00A95C8B">
        <w:rPr>
          <w:color w:val="000000"/>
        </w:rPr>
        <w:t xml:space="preserve">s financial books for the previous fiscal year have been closed.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Pr="00A95C8B"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2005 Act No. 156, </w:t>
      </w:r>
      <w:r w:rsidR="00A95C8B" w:rsidRPr="00A95C8B">
        <w:rPr>
          <w:color w:val="000000"/>
        </w:rPr>
        <w:t xml:space="preserve">Section </w:t>
      </w:r>
      <w:r w:rsidR="008F3DEB" w:rsidRPr="00A95C8B">
        <w:rPr>
          <w:color w:val="000000"/>
        </w:rPr>
        <w:t xml:space="preserve">2.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340.</w:t>
      </w:r>
      <w:r w:rsidR="008F3DEB" w:rsidRPr="00A95C8B">
        <w:t xml:space="preserve"> State Institution Bonds and State Highway Bonds Debt Service Fund; credit of funds.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1998 Act No. 419, Part II, </w:t>
      </w:r>
      <w:r w:rsidR="00A95C8B" w:rsidRPr="00A95C8B">
        <w:rPr>
          <w:color w:val="000000"/>
        </w:rPr>
        <w:t xml:space="preserve">Section </w:t>
      </w:r>
      <w:r w:rsidR="008F3DEB" w:rsidRPr="00A95C8B">
        <w:rPr>
          <w:color w:val="000000"/>
        </w:rPr>
        <w:t>36.</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345.</w:t>
      </w:r>
      <w:r w:rsidR="008F3DEB" w:rsidRPr="00A95C8B">
        <w:t xml:space="preserve"> Suspension of appropriations;  negative GAAP Fund balance defined.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 Beginning July 1, 2006, if the Comptroller General determines upon the closing of the state</w:t>
      </w:r>
      <w:r w:rsidR="00A95C8B" w:rsidRPr="00A95C8B">
        <w:rPr>
          <w:color w:val="000000"/>
        </w:rPr>
        <w:t>'</w:t>
      </w:r>
      <w:r w:rsidRPr="00A95C8B">
        <w:rPr>
          <w:color w:val="000000"/>
        </w:rPr>
        <w:t xml:space="preserv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A negative GAAP Fund balance is defined as the amount remaining after subtracting all state liabilities and reserve funds from state assets on an accrual basis.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2005 Act No. 156, </w:t>
      </w:r>
      <w:r w:rsidR="00A95C8B" w:rsidRPr="00A95C8B">
        <w:rPr>
          <w:color w:val="000000"/>
        </w:rPr>
        <w:t xml:space="preserve">Section </w:t>
      </w:r>
      <w:r w:rsidR="008F3DEB" w:rsidRPr="00A95C8B">
        <w:rPr>
          <w:color w:val="000000"/>
        </w:rPr>
        <w:t>3.</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350.</w:t>
      </w:r>
      <w:r w:rsidR="008F3DEB" w:rsidRPr="00A95C8B">
        <w:t xml:space="preserve"> Estimates of planned general fund expenditures.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Each state agency, department, institution, or entity receiving in the aggregate one percent or more of the state</w:t>
      </w:r>
      <w:r w:rsidR="00A95C8B" w:rsidRPr="00A95C8B">
        <w:rPr>
          <w:color w:val="000000"/>
        </w:rPr>
        <w:t>'</w:t>
      </w:r>
      <w:r w:rsidRPr="00A95C8B">
        <w:rPr>
          <w:color w:val="000000"/>
        </w:rPr>
        <w:t>s general fund appropriations for any fiscal year shall provide to the Office of State Budget an estimate of its planned general fund expenditures for the next three fiscal years.  This data, in conjunction with the Board of Economic Advisors</w:t>
      </w:r>
      <w:r w:rsidR="00A95C8B" w:rsidRPr="00A95C8B">
        <w:rPr>
          <w:color w:val="000000"/>
        </w:rPr>
        <w:t>'</w:t>
      </w:r>
      <w:r w:rsidRPr="00A95C8B">
        <w:rPr>
          <w:color w:val="000000"/>
        </w:rPr>
        <w:t xml:space="preserve"> long</w:t>
      </w:r>
      <w:r w:rsidR="00A95C8B" w:rsidRPr="00A95C8B">
        <w:rPr>
          <w:color w:val="000000"/>
        </w:rPr>
        <w:noBreakHyphen/>
      </w:r>
      <w:r w:rsidRPr="00A95C8B">
        <w:rPr>
          <w:color w:val="000000"/>
        </w:rPr>
        <w:t>term revenue estimate, must be compiled by the Office of State Budget into a three</w:t>
      </w:r>
      <w:r w:rsidR="00A95C8B" w:rsidRPr="00A95C8B">
        <w:rPr>
          <w:color w:val="000000"/>
        </w:rPr>
        <w:noBreakHyphen/>
      </w:r>
      <w:r w:rsidRPr="00A95C8B">
        <w:rPr>
          <w:color w:val="000000"/>
        </w:rPr>
        <w:t>year financial plan that will assist the State in determining and planning for its long</w:t>
      </w:r>
      <w:r w:rsidR="00A95C8B" w:rsidRPr="00A95C8B">
        <w:rPr>
          <w:color w:val="000000"/>
        </w:rPr>
        <w:noBreakHyphen/>
      </w:r>
      <w:r w:rsidRPr="00A95C8B">
        <w:rPr>
          <w:color w:val="000000"/>
        </w:rPr>
        <w:t xml:space="preserve">term financial commitments.  The plan must be updated annually and prepared for submission to the State Budget and Control Board, the Speaker of the House of Representatives, and the President Pro Tempore of the Senate during the second quarter of each fiscal year.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2005 Act No. 156, </w:t>
      </w:r>
      <w:r w:rsidR="00A95C8B" w:rsidRPr="00A95C8B">
        <w:rPr>
          <w:color w:val="000000"/>
        </w:rPr>
        <w:t xml:space="preserve">Section </w:t>
      </w:r>
      <w:r w:rsidR="008F3DEB" w:rsidRPr="00A95C8B">
        <w:rPr>
          <w:color w:val="000000"/>
        </w:rPr>
        <w:t>4.</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F3DEB" w:rsidRPr="00A95C8B">
        <w:t>5.</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C8B">
        <w:t xml:space="preserve"> APPROPRIATIONS LIMITATIONS</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410.</w:t>
      </w:r>
      <w:r w:rsidR="008F3DEB" w:rsidRPr="00A95C8B">
        <w:t xml:space="preserve"> Appropriations subject to spending limitation;  financial emergency;  surplus funds.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A95C8B" w:rsidRPr="00A95C8B">
        <w:rPr>
          <w:color w:val="000000"/>
        </w:rPr>
        <w:t>"</w:t>
      </w:r>
      <w:r w:rsidRPr="00A95C8B">
        <w:rPr>
          <w:color w:val="000000"/>
        </w:rPr>
        <w:t>General, School, and Highway Revenues</w:t>
      </w:r>
      <w:r w:rsidR="00A95C8B" w:rsidRPr="00A95C8B">
        <w:rPr>
          <w:color w:val="000000"/>
        </w:rPr>
        <w:t>"</w:t>
      </w:r>
      <w:r w:rsidRPr="00A95C8B">
        <w:rPr>
          <w:color w:val="000000"/>
        </w:rPr>
        <w:t xml:space="preserve"> must be included in each annual General Appropriation Act.  As used in this section the appropriations so limited as defined above must be those funded by </w:t>
      </w:r>
      <w:r w:rsidR="00A95C8B" w:rsidRPr="00A95C8B">
        <w:rPr>
          <w:color w:val="000000"/>
        </w:rPr>
        <w:t>"</w:t>
      </w:r>
      <w:r w:rsidRPr="00A95C8B">
        <w:rPr>
          <w:color w:val="000000"/>
        </w:rPr>
        <w:t>General, School, and Highway Revenues</w:t>
      </w:r>
      <w:r w:rsidR="00A95C8B" w:rsidRPr="00A95C8B">
        <w:rPr>
          <w:color w:val="000000"/>
        </w:rPr>
        <w:t>"</w:t>
      </w:r>
      <w:r w:rsidRPr="00A95C8B">
        <w:rPr>
          <w:color w:val="000000"/>
        </w:rPr>
        <w:t xml:space="preserve"> that must be defined as such in the 1985</w:t>
      </w:r>
      <w:r w:rsidR="00A95C8B" w:rsidRPr="00A95C8B">
        <w:rPr>
          <w:color w:val="000000"/>
        </w:rPr>
        <w:noBreakHyphen/>
      </w:r>
      <w:r w:rsidRPr="00A95C8B">
        <w:rPr>
          <w:color w:val="000000"/>
        </w:rPr>
        <w:t xml:space="preserve">86 General Appropriation Act;  it being the intent of this section that all additional nonfederal and nonuser fee revenue items must be included in that category as they may be created by act of the General Assembly.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A95C8B" w:rsidRPr="00A95C8B">
        <w:rPr>
          <w:color w:val="000000"/>
        </w:rPr>
        <w:noBreakHyphen/>
      </w:r>
      <w:r w:rsidRPr="00A95C8B">
        <w:rPr>
          <w:color w:val="000000"/>
        </w:rPr>
        <w:t xml:space="preserve">half percent of the total personal income of the State for the calendar year ending before the fiscal year under consideration, whichever is greater.  As used in this section, </w:t>
      </w:r>
      <w:r w:rsidR="00A95C8B" w:rsidRPr="00A95C8B">
        <w:rPr>
          <w:color w:val="000000"/>
        </w:rPr>
        <w:t>"</w:t>
      </w:r>
      <w:r w:rsidRPr="00A95C8B">
        <w:rPr>
          <w:color w:val="000000"/>
        </w:rPr>
        <w:t>state personal income</w:t>
      </w:r>
      <w:r w:rsidR="00A95C8B" w:rsidRPr="00A95C8B">
        <w:rPr>
          <w:color w:val="000000"/>
        </w:rPr>
        <w:t>"</w:t>
      </w:r>
      <w:r w:rsidRPr="00A95C8B">
        <w:rPr>
          <w:color w:val="000000"/>
        </w:rPr>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A95C8B" w:rsidRPr="00A95C8B">
        <w:rPr>
          <w:color w:val="000000"/>
        </w:rPr>
        <w:noBreakHyphen/>
      </w:r>
      <w:r w:rsidRPr="00A95C8B">
        <w:rPr>
          <w:color w:val="000000"/>
        </w:rPr>
        <w:t xml:space="preserve">1986 must be used as the base figure for computation of the spending limitation if the average rate of growth method is used.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A95C8B" w:rsidRPr="00A95C8B">
        <w:rPr>
          <w:color w:val="000000"/>
        </w:rPr>
        <w:t>'</w:t>
      </w:r>
      <w:r w:rsidRPr="00A95C8B">
        <w:rPr>
          <w:color w:val="000000"/>
        </w:rPr>
        <w:t xml:space="preserve">s submission of its recommended budget to the House Ways and Means Committee.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The special vote referred to in this subsection means an affirmative vote in each branch of the General Assembly by two</w:t>
      </w:r>
      <w:r w:rsidR="00A95C8B" w:rsidRPr="00A95C8B">
        <w:rPr>
          <w:color w:val="000000"/>
        </w:rPr>
        <w:noBreakHyphen/>
      </w:r>
      <w:r w:rsidRPr="00A95C8B">
        <w:rPr>
          <w:color w:val="000000"/>
        </w:rPr>
        <w:t>thirds of the members present and voting but not less than three</w:t>
      </w:r>
      <w:r w:rsidR="00A95C8B" w:rsidRPr="00A95C8B">
        <w:rPr>
          <w:color w:val="000000"/>
        </w:rPr>
        <w:noBreakHyphen/>
      </w:r>
      <w:r w:rsidRPr="00A95C8B">
        <w:rPr>
          <w:color w:val="000000"/>
        </w:rPr>
        <w:t xml:space="preserve">fifths of the total membership in each branch.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1984 Act No. 487, </w:t>
      </w:r>
      <w:r w:rsidR="00A95C8B" w:rsidRPr="00A95C8B">
        <w:rPr>
          <w:color w:val="000000"/>
        </w:rPr>
        <w:t xml:space="preserve">Section </w:t>
      </w:r>
      <w:r w:rsidR="008F3DEB" w:rsidRPr="00A95C8B">
        <w:rPr>
          <w:color w:val="000000"/>
        </w:rPr>
        <w:t>3.</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420.</w:t>
      </w:r>
      <w:r w:rsidR="008F3DEB" w:rsidRPr="00A95C8B">
        <w:t xml:space="preserve"> Limitation on permanent state positions;  emergency suspension.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(A) In any fiscal year, the ratio of the number of permanent state positions to the total annually up</w:t>
      </w:r>
      <w:r w:rsidR="00A95C8B" w:rsidRPr="00A95C8B">
        <w:rPr>
          <w:color w:val="000000"/>
        </w:rPr>
        <w:noBreakHyphen/>
      </w:r>
      <w:r w:rsidRPr="00A95C8B">
        <w:rPr>
          <w:color w:val="000000"/>
        </w:rPr>
        <w:t>dated resident population of the State may not exceed that ratio of permanent state positions as existed in fiscal year 1980</w:t>
      </w:r>
      <w:r w:rsidR="00A95C8B" w:rsidRPr="00A95C8B">
        <w:rPr>
          <w:color w:val="000000"/>
        </w:rPr>
        <w:noBreakHyphen/>
      </w:r>
      <w:r w:rsidRPr="00A95C8B">
        <w:rPr>
          <w:color w:val="000000"/>
        </w:rPr>
        <w:t>81 compared to the total resident population of the State as determined by the 1980 decennial census.  The number of permanent state positions shall be based on full</w:t>
      </w:r>
      <w:r w:rsidR="00A95C8B" w:rsidRPr="00A95C8B">
        <w:rPr>
          <w:color w:val="000000"/>
        </w:rPr>
        <w:noBreakHyphen/>
      </w:r>
      <w:r w:rsidRPr="00A95C8B">
        <w:rPr>
          <w:color w:val="000000"/>
        </w:rPr>
        <w:t xml:space="preserve">time annual equivalency funded in whole or in part by appropriations of the General Assembly as defined by the South Carolina Classification and Compensation System or its successor.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(B) To insure compliance with subsection (A) of this section, the Budget and Control Board shall annually and prior to December first determine the total number of permanent state positions based on full</w:t>
      </w:r>
      <w:r w:rsidR="00A95C8B" w:rsidRPr="00A95C8B">
        <w:rPr>
          <w:color w:val="000000"/>
        </w:rPr>
        <w:noBreakHyphen/>
      </w:r>
      <w:r w:rsidRPr="00A95C8B">
        <w:rPr>
          <w:color w:val="000000"/>
        </w:rPr>
        <w:t xml:space="preserve">time annual equivalency and the total resident population of the State for which data are available.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The special vote referred to in this subsection means an affirmative vote in each branch of the General Assembly by two</w:t>
      </w:r>
      <w:r w:rsidR="00A95C8B" w:rsidRPr="00A95C8B">
        <w:rPr>
          <w:color w:val="000000"/>
        </w:rPr>
        <w:noBreakHyphen/>
      </w:r>
      <w:r w:rsidRPr="00A95C8B">
        <w:rPr>
          <w:color w:val="000000"/>
        </w:rPr>
        <w:t>thirds of the members present and voting, but not less than three</w:t>
      </w:r>
      <w:r w:rsidR="00A95C8B" w:rsidRPr="00A95C8B">
        <w:rPr>
          <w:color w:val="000000"/>
        </w:rPr>
        <w:noBreakHyphen/>
      </w:r>
      <w:r w:rsidRPr="00A95C8B">
        <w:rPr>
          <w:color w:val="000000"/>
        </w:rPr>
        <w:t xml:space="preserve">fifths of the total membership in each branch.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1984 Act No. 487, </w:t>
      </w:r>
      <w:r w:rsidR="00A95C8B" w:rsidRPr="00A95C8B">
        <w:rPr>
          <w:color w:val="000000"/>
        </w:rPr>
        <w:t xml:space="preserve">Section </w:t>
      </w:r>
      <w:r w:rsidR="008F3DEB" w:rsidRPr="00A95C8B">
        <w:rPr>
          <w:color w:val="000000"/>
        </w:rPr>
        <w:t xml:space="preserve">3;  2005 Act No. 164, </w:t>
      </w:r>
      <w:r w:rsidR="00A95C8B" w:rsidRPr="00A95C8B">
        <w:rPr>
          <w:color w:val="000000"/>
        </w:rPr>
        <w:t xml:space="preserve">Section </w:t>
      </w:r>
      <w:r w:rsidR="008F3DEB" w:rsidRPr="00A95C8B">
        <w:rPr>
          <w:color w:val="000000"/>
        </w:rPr>
        <w:t>10.</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430.</w:t>
      </w:r>
      <w:r w:rsidR="008F3DEB" w:rsidRPr="00A95C8B">
        <w:t xml:space="preserve"> State bonds.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In order to continue to maintain the fiscal integrity of the State, the proceeds of the state bonds must not be used to fund operating expenses of state government and such proceeds must be used only for capital improvements. </w:t>
      </w: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In order to continue the policy of the State to maintain the full faith and credit of the State with respect to any existing or future bonded indebtedness, the principal and interest payments on general obligation bonds shall constitute priority state expenditures.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1984 Act No. 487, </w:t>
      </w:r>
      <w:r w:rsidR="00A95C8B" w:rsidRPr="00A95C8B">
        <w:rPr>
          <w:color w:val="000000"/>
        </w:rPr>
        <w:t xml:space="preserve">Section </w:t>
      </w:r>
      <w:r w:rsidR="008F3DEB" w:rsidRPr="00A95C8B">
        <w:rPr>
          <w:color w:val="000000"/>
        </w:rPr>
        <w:t xml:space="preserve">3;  1985 Act No. 201, Part II, </w:t>
      </w:r>
      <w:r w:rsidR="00A95C8B" w:rsidRPr="00A95C8B">
        <w:rPr>
          <w:color w:val="000000"/>
        </w:rPr>
        <w:t xml:space="preserve">Section </w:t>
      </w:r>
      <w:r w:rsidR="008F3DEB" w:rsidRPr="00A95C8B">
        <w:rPr>
          <w:color w:val="000000"/>
        </w:rPr>
        <w:t xml:space="preserve">64;  1986 Act No. 540, Part II, </w:t>
      </w:r>
      <w:r w:rsidR="00A95C8B" w:rsidRPr="00A95C8B">
        <w:rPr>
          <w:color w:val="000000"/>
        </w:rPr>
        <w:t xml:space="preserve">Section </w:t>
      </w:r>
      <w:r w:rsidR="008F3DEB" w:rsidRPr="00A95C8B">
        <w:rPr>
          <w:color w:val="000000"/>
        </w:rPr>
        <w:t>24.</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C8B">
        <w:rPr>
          <w:rFonts w:cs="Times New Roman"/>
          <w:b/>
          <w:color w:val="000000"/>
        </w:rPr>
        <w:t xml:space="preserve">SECTION </w:t>
      </w:r>
      <w:r w:rsidR="008F3DEB" w:rsidRPr="00A95C8B">
        <w:rPr>
          <w:rFonts w:cs="Times New Roman"/>
          <w:b/>
        </w:rPr>
        <w:t>11</w:t>
      </w:r>
      <w:r w:rsidRPr="00A95C8B">
        <w:rPr>
          <w:rFonts w:cs="Times New Roman"/>
          <w:b/>
        </w:rPr>
        <w:noBreakHyphen/>
      </w:r>
      <w:r w:rsidR="008F3DEB" w:rsidRPr="00A95C8B">
        <w:rPr>
          <w:rFonts w:cs="Times New Roman"/>
          <w:b/>
        </w:rPr>
        <w:t>11</w:t>
      </w:r>
      <w:r w:rsidRPr="00A95C8B">
        <w:rPr>
          <w:rFonts w:cs="Times New Roman"/>
          <w:b/>
        </w:rPr>
        <w:noBreakHyphen/>
      </w:r>
      <w:r w:rsidR="008F3DEB" w:rsidRPr="00A95C8B">
        <w:rPr>
          <w:rFonts w:cs="Times New Roman"/>
          <w:b/>
        </w:rPr>
        <w:t>440.</w:t>
      </w:r>
      <w:r w:rsidR="008F3DEB" w:rsidRPr="00A95C8B">
        <w:t xml:space="preserve"> Limitation on tax increases and new taxes. </w:t>
      </w:r>
    </w:p>
    <w:p w:rsid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DE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 </w:t>
      </w:r>
    </w:p>
    <w:p w:rsidR="00A95C8B" w:rsidRPr="00A95C8B" w:rsidRDefault="008F3DE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C8B">
        <w:rPr>
          <w:color w:val="000000"/>
        </w:rPr>
        <w:tab/>
        <w:t xml:space="preserve">(B) General tax increases and new general taxes as used in this section mean tax increases and new taxes which apply to over fifty percent of the population as a whole. </w:t>
      </w:r>
    </w:p>
    <w:p w:rsidR="00A95C8B" w:rsidRPr="00A95C8B" w:rsidRDefault="00A95C8B"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DEB" w:rsidRPr="00A95C8B">
        <w:rPr>
          <w:color w:val="000000"/>
        </w:rPr>
        <w:t xml:space="preserve">  1984 Act No. 487, </w:t>
      </w:r>
      <w:r w:rsidR="00A95C8B" w:rsidRPr="00A95C8B">
        <w:rPr>
          <w:color w:val="000000"/>
        </w:rPr>
        <w:t xml:space="preserve">Section </w:t>
      </w:r>
      <w:r w:rsidR="008F3DEB" w:rsidRPr="00A95C8B">
        <w:rPr>
          <w:color w:val="000000"/>
        </w:rPr>
        <w:t>3.</w:t>
      </w:r>
    </w:p>
    <w:p w:rsidR="00892844" w:rsidRDefault="00892844"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5C8B" w:rsidRDefault="00184435" w:rsidP="00A95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5C8B" w:rsidSect="00A95C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C8B" w:rsidRDefault="00A95C8B" w:rsidP="00A95C8B">
      <w:r>
        <w:separator/>
      </w:r>
    </w:p>
  </w:endnote>
  <w:endnote w:type="continuationSeparator" w:id="0">
    <w:p w:rsidR="00A95C8B" w:rsidRDefault="00A95C8B" w:rsidP="00A95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C8B" w:rsidRDefault="00A95C8B" w:rsidP="00A95C8B">
      <w:r>
        <w:separator/>
      </w:r>
    </w:p>
  </w:footnote>
  <w:footnote w:type="continuationSeparator" w:id="0">
    <w:p w:rsidR="00A95C8B" w:rsidRDefault="00A95C8B" w:rsidP="00A95C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C8B" w:rsidRPr="00A95C8B" w:rsidRDefault="00A95C8B" w:rsidP="00A95C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3DE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D7039"/>
    <w:rsid w:val="005F1EF0"/>
    <w:rsid w:val="006407CD"/>
    <w:rsid w:val="006444C5"/>
    <w:rsid w:val="006A0586"/>
    <w:rsid w:val="006C500F"/>
    <w:rsid w:val="006E29E6"/>
    <w:rsid w:val="007A5331"/>
    <w:rsid w:val="00814A87"/>
    <w:rsid w:val="00817EA2"/>
    <w:rsid w:val="00892844"/>
    <w:rsid w:val="008B024A"/>
    <w:rsid w:val="008D2EDB"/>
    <w:rsid w:val="008E559A"/>
    <w:rsid w:val="008F3DEB"/>
    <w:rsid w:val="00903FD2"/>
    <w:rsid w:val="009149AF"/>
    <w:rsid w:val="00916042"/>
    <w:rsid w:val="009C1AED"/>
    <w:rsid w:val="009D78E6"/>
    <w:rsid w:val="009E52EE"/>
    <w:rsid w:val="009E7CCA"/>
    <w:rsid w:val="00A310EE"/>
    <w:rsid w:val="00A34B80"/>
    <w:rsid w:val="00A54BC5"/>
    <w:rsid w:val="00A62FD5"/>
    <w:rsid w:val="00A95C8B"/>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C8B"/>
    <w:pPr>
      <w:tabs>
        <w:tab w:val="center" w:pos="4680"/>
        <w:tab w:val="right" w:pos="9360"/>
      </w:tabs>
    </w:pPr>
  </w:style>
  <w:style w:type="character" w:customStyle="1" w:styleId="HeaderChar">
    <w:name w:val="Header Char"/>
    <w:basedOn w:val="DefaultParagraphFont"/>
    <w:link w:val="Header"/>
    <w:uiPriority w:val="99"/>
    <w:semiHidden/>
    <w:rsid w:val="00A95C8B"/>
  </w:style>
  <w:style w:type="paragraph" w:styleId="Footer">
    <w:name w:val="footer"/>
    <w:basedOn w:val="Normal"/>
    <w:link w:val="FooterChar"/>
    <w:uiPriority w:val="99"/>
    <w:semiHidden/>
    <w:unhideWhenUsed/>
    <w:rsid w:val="00A95C8B"/>
    <w:pPr>
      <w:tabs>
        <w:tab w:val="center" w:pos="4680"/>
        <w:tab w:val="right" w:pos="9360"/>
      </w:tabs>
    </w:pPr>
  </w:style>
  <w:style w:type="character" w:customStyle="1" w:styleId="FooterChar">
    <w:name w:val="Footer Char"/>
    <w:basedOn w:val="DefaultParagraphFont"/>
    <w:link w:val="Footer"/>
    <w:uiPriority w:val="99"/>
    <w:semiHidden/>
    <w:rsid w:val="00A95C8B"/>
  </w:style>
  <w:style w:type="paragraph" w:styleId="BalloonText">
    <w:name w:val="Balloon Text"/>
    <w:basedOn w:val="Normal"/>
    <w:link w:val="BalloonTextChar"/>
    <w:uiPriority w:val="99"/>
    <w:semiHidden/>
    <w:unhideWhenUsed/>
    <w:rsid w:val="008F3DEB"/>
    <w:rPr>
      <w:rFonts w:ascii="Tahoma" w:hAnsi="Tahoma" w:cs="Tahoma"/>
      <w:sz w:val="16"/>
      <w:szCs w:val="16"/>
    </w:rPr>
  </w:style>
  <w:style w:type="character" w:customStyle="1" w:styleId="BalloonTextChar">
    <w:name w:val="Balloon Text Char"/>
    <w:basedOn w:val="DefaultParagraphFont"/>
    <w:link w:val="BalloonText"/>
    <w:uiPriority w:val="99"/>
    <w:semiHidden/>
    <w:rsid w:val="008F3DEB"/>
    <w:rPr>
      <w:rFonts w:ascii="Tahoma" w:hAnsi="Tahoma" w:cs="Tahoma"/>
      <w:sz w:val="16"/>
      <w:szCs w:val="16"/>
    </w:rPr>
  </w:style>
  <w:style w:type="character" w:styleId="Hyperlink">
    <w:name w:val="Hyperlink"/>
    <w:basedOn w:val="DefaultParagraphFont"/>
    <w:semiHidden/>
    <w:rsid w:val="008928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9834</Words>
  <Characters>56058</Characters>
  <Application>Microsoft Office Word</Application>
  <DocSecurity>0</DocSecurity>
  <Lines>467</Lines>
  <Paragraphs>131</Paragraphs>
  <ScaleCrop>false</ScaleCrop>
  <Company>LPITS</Company>
  <LinksUpToDate>false</LinksUpToDate>
  <CharactersWithSpaces>65761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