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890" w:rsidRPr="00FB45EF" w:rsidRDefault="009D5890" w:rsidP="00FB45EF">
      <w:pPr>
        <w:spacing w:after="0"/>
        <w:jc w:val="center"/>
        <w:rPr>
          <w:sz w:val="22"/>
          <w:szCs w:val="22"/>
        </w:rPr>
      </w:pPr>
      <w:r w:rsidRPr="00FB45EF">
        <w:rPr>
          <w:sz w:val="22"/>
          <w:szCs w:val="22"/>
        </w:rPr>
        <w:t>DISCLAIMER</w:t>
      </w:r>
    </w:p>
    <w:p w:rsidR="009D5890" w:rsidRPr="00FB45EF" w:rsidRDefault="009D5890" w:rsidP="00FB45EF">
      <w:pPr>
        <w:spacing w:after="0"/>
        <w:rPr>
          <w:sz w:val="22"/>
          <w:szCs w:val="22"/>
        </w:rPr>
      </w:pPr>
    </w:p>
    <w:p w:rsidR="009D5890" w:rsidRPr="00FB45EF" w:rsidRDefault="009D5890" w:rsidP="00FB45EF">
      <w:pPr>
        <w:spacing w:after="0"/>
        <w:jc w:val="both"/>
        <w:rPr>
          <w:sz w:val="22"/>
          <w:szCs w:val="22"/>
        </w:rPr>
      </w:pPr>
      <w:r w:rsidRPr="00FB45E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D5890" w:rsidRPr="00FB45EF" w:rsidRDefault="009D5890" w:rsidP="00FB45EF">
      <w:pPr>
        <w:spacing w:after="0"/>
        <w:rPr>
          <w:sz w:val="22"/>
          <w:szCs w:val="22"/>
        </w:rPr>
      </w:pPr>
    </w:p>
    <w:p w:rsidR="009D5890" w:rsidRPr="00FB45EF" w:rsidRDefault="009D5890" w:rsidP="00FB45EF">
      <w:pPr>
        <w:spacing w:after="0"/>
        <w:jc w:val="both"/>
        <w:rPr>
          <w:sz w:val="22"/>
          <w:szCs w:val="22"/>
        </w:rPr>
      </w:pPr>
      <w:r w:rsidRPr="00FB45E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890" w:rsidRPr="00FB45EF" w:rsidRDefault="009D5890" w:rsidP="00FB45EF">
      <w:pPr>
        <w:spacing w:after="0"/>
        <w:rPr>
          <w:sz w:val="22"/>
          <w:szCs w:val="22"/>
        </w:rPr>
      </w:pPr>
    </w:p>
    <w:p w:rsidR="009D5890" w:rsidRPr="00FB45EF" w:rsidRDefault="009D5890" w:rsidP="00FB45EF">
      <w:pPr>
        <w:spacing w:after="0"/>
        <w:jc w:val="both"/>
        <w:rPr>
          <w:sz w:val="22"/>
          <w:szCs w:val="22"/>
        </w:rPr>
      </w:pPr>
      <w:r w:rsidRPr="00FB45E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890" w:rsidRPr="00FB45EF" w:rsidRDefault="009D5890" w:rsidP="00FB45EF">
      <w:pPr>
        <w:spacing w:after="0"/>
        <w:rPr>
          <w:sz w:val="22"/>
          <w:szCs w:val="22"/>
        </w:rPr>
      </w:pPr>
    </w:p>
    <w:p w:rsidR="009D5890" w:rsidRPr="00FB45EF" w:rsidRDefault="009D5890" w:rsidP="00FB45EF">
      <w:pPr>
        <w:spacing w:after="0"/>
        <w:jc w:val="both"/>
        <w:rPr>
          <w:sz w:val="22"/>
          <w:szCs w:val="22"/>
        </w:rPr>
      </w:pPr>
      <w:r w:rsidRPr="00FB45E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B45EF">
          <w:rPr>
            <w:rStyle w:val="Hyperlink"/>
            <w:sz w:val="22"/>
            <w:szCs w:val="22"/>
          </w:rPr>
          <w:t>LPITS@scstatehouse.gov</w:t>
        </w:r>
      </w:hyperlink>
      <w:r w:rsidRPr="00FB45E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D5890" w:rsidRPr="00FB45EF" w:rsidRDefault="009D5890" w:rsidP="00FB45EF">
      <w:pPr>
        <w:spacing w:after="0"/>
        <w:rPr>
          <w:sz w:val="22"/>
          <w:szCs w:val="22"/>
        </w:rPr>
      </w:pPr>
    </w:p>
    <w:p w:rsidR="009D5890" w:rsidRPr="00FB45EF" w:rsidRDefault="009D5890" w:rsidP="00FB45EF">
      <w:pPr>
        <w:widowControl/>
        <w:autoSpaceDE/>
        <w:autoSpaceDN/>
        <w:adjustRightInd/>
        <w:spacing w:after="0" w:line="276" w:lineRule="auto"/>
        <w:rPr>
          <w:sz w:val="22"/>
          <w:szCs w:val="22"/>
        </w:rPr>
      </w:pPr>
      <w:r w:rsidRPr="00FB45EF">
        <w:rPr>
          <w:sz w:val="22"/>
          <w:szCs w:val="22"/>
        </w:rPr>
        <w:br w:type="page"/>
      </w: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F965AB">
        <w:rPr>
          <w:sz w:val="22"/>
          <w:szCs w:val="22"/>
        </w:rPr>
        <w:lastRenderedPageBreak/>
        <w:t>CHAPTER 27.</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F965AB">
        <w:rPr>
          <w:sz w:val="22"/>
          <w:szCs w:val="22"/>
        </w:rPr>
        <w:t xml:space="preserve"> JUDICIAL COUNCIL</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10.</w:t>
      </w:r>
      <w:r w:rsidR="0004246B" w:rsidRPr="00F965AB">
        <w:rPr>
          <w:sz w:val="22"/>
          <w:szCs w:val="22"/>
        </w:rPr>
        <w:t xml:space="preserve"> Creation of Judicial Council.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There is hereby created a Judicial Council, to be known as the Judicial Council of the State of South Carolina.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2101;  1957 (50) 43.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20.</w:t>
      </w:r>
      <w:r w:rsidR="0004246B" w:rsidRPr="00F965AB">
        <w:rPr>
          <w:sz w:val="22"/>
          <w:szCs w:val="22"/>
        </w:rPr>
        <w:t xml:space="preserve"> Composition.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Judicial Council is composed of the following: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 the Chief Justice of the Supreme Court of South Carolina or some other member of the court designated by him;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(2) two circuit court judges of the State;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(3) two family court judges of the State;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(4) two probate judges of the State;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(5) the Attorney General or one of the Assistant Attorneys General or one of the circuit solicitors;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(6) the Dean or a member of the faculty of the Law School of the University of South Carolina;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(7) the President of the South Carolina Bar;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(8) the Lieutenant Governor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(9) the Speaker of the House of Representatives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(10) the Chairman of the Senate Finance Committee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(11) the Chairman of the House Ways and Means Committee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(12) the Chairman of the Senate Judiciary Committee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(13) the Chairman of the House Judiciary Committee or his designee;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(14) the Director of the Legislative Council;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(15) six other members, of whom at least four must be members of the bar of this State;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(16) two judges of the magistrates</w:t>
      </w:r>
      <w:r w:rsidR="00362503" w:rsidRPr="00F965AB">
        <w:rPr>
          <w:sz w:val="22"/>
          <w:szCs w:val="22"/>
        </w:rPr>
        <w:t>'</w:t>
      </w:r>
      <w:r w:rsidRPr="00F965AB">
        <w:rPr>
          <w:sz w:val="22"/>
          <w:szCs w:val="22"/>
        </w:rPr>
        <w:t xml:space="preserve"> courts;  and </w:t>
      </w: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(17) two masters</w:t>
      </w:r>
      <w:r w:rsidR="00362503" w:rsidRPr="00F965AB">
        <w:rPr>
          <w:sz w:val="22"/>
          <w:szCs w:val="22"/>
        </w:rPr>
        <w:noBreakHyphen/>
      </w:r>
      <w:r w:rsidRPr="00F965AB">
        <w:rPr>
          <w:sz w:val="22"/>
          <w:szCs w:val="22"/>
        </w:rPr>
        <w:t>in</w:t>
      </w:r>
      <w:r w:rsidR="00362503" w:rsidRPr="00F965AB">
        <w:rPr>
          <w:sz w:val="22"/>
          <w:szCs w:val="22"/>
        </w:rPr>
        <w:noBreakHyphen/>
      </w:r>
      <w:r w:rsidRPr="00F965AB">
        <w:rPr>
          <w:sz w:val="22"/>
          <w:szCs w:val="22"/>
        </w:rPr>
        <w:t xml:space="preserve">equity.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2102;  1957 (50) 43;  1973 (58) 332;   1977 Act No. 112 </w:t>
      </w:r>
      <w:r w:rsidR="00362503" w:rsidRPr="00F965AB">
        <w:rPr>
          <w:sz w:val="22"/>
          <w:szCs w:val="22"/>
        </w:rPr>
        <w:t xml:space="preserve">Section </w:t>
      </w:r>
      <w:r w:rsidR="0004246B" w:rsidRPr="00F965AB">
        <w:rPr>
          <w:sz w:val="22"/>
          <w:szCs w:val="22"/>
        </w:rPr>
        <w:t xml:space="preserve">1;  1988 Act No. 678, Part III, </w:t>
      </w:r>
      <w:r w:rsidR="00362503" w:rsidRPr="00F965AB">
        <w:rPr>
          <w:sz w:val="22"/>
          <w:szCs w:val="22"/>
        </w:rPr>
        <w:t xml:space="preserve">Section </w:t>
      </w:r>
      <w:r w:rsidR="0004246B" w:rsidRPr="00F965AB">
        <w:rPr>
          <w:sz w:val="22"/>
          <w:szCs w:val="22"/>
        </w:rPr>
        <w:t xml:space="preserve">1, eff January 1, 1989.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30.</w:t>
      </w:r>
      <w:r w:rsidR="0004246B" w:rsidRPr="00F965AB">
        <w:rPr>
          <w:sz w:val="22"/>
          <w:szCs w:val="22"/>
        </w:rPr>
        <w:t xml:space="preserve"> Chief Justice shall appoint certain members;  others shall serve ex officio.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The Chief Justice of the Supreme Court shall appoint the following members to the Judicial Council:  the two circuit judges;  the two family court judges;  the two probate judges;  the two judges of the magistrates</w:t>
      </w:r>
      <w:r w:rsidR="00362503" w:rsidRPr="00F965AB">
        <w:rPr>
          <w:sz w:val="22"/>
          <w:szCs w:val="22"/>
        </w:rPr>
        <w:t>'</w:t>
      </w:r>
      <w:r w:rsidRPr="00F965AB">
        <w:rPr>
          <w:sz w:val="22"/>
          <w:szCs w:val="22"/>
        </w:rPr>
        <w:t xml:space="preserve"> courts;  the two masters</w:t>
      </w:r>
      <w:r w:rsidR="00362503" w:rsidRPr="00F965AB">
        <w:rPr>
          <w:sz w:val="22"/>
          <w:szCs w:val="22"/>
        </w:rPr>
        <w:noBreakHyphen/>
      </w:r>
      <w:r w:rsidRPr="00F965AB">
        <w:rPr>
          <w:sz w:val="22"/>
          <w:szCs w:val="22"/>
        </w:rPr>
        <w:t>in</w:t>
      </w:r>
      <w:r w:rsidR="00362503" w:rsidRPr="00F965AB">
        <w:rPr>
          <w:sz w:val="22"/>
          <w:szCs w:val="22"/>
        </w:rPr>
        <w:noBreakHyphen/>
      </w:r>
      <w:r w:rsidRPr="00F965AB">
        <w:rPr>
          <w:sz w:val="22"/>
          <w:szCs w:val="22"/>
        </w:rPr>
        <w:t xml:space="preserve">equity;  the Attorney General or one of the Assistant Attorneys General or one of the circuit solicitors;  the Dean or member of the faculty of the Law School of the University of South Carolina;  and the six remaining members of the Judicial Council. </w:t>
      </w: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serve ex officio.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2103;  1957 (50) 43;   1977 Act No. 112 </w:t>
      </w:r>
      <w:r w:rsidR="00362503" w:rsidRPr="00F965AB">
        <w:rPr>
          <w:sz w:val="22"/>
          <w:szCs w:val="22"/>
        </w:rPr>
        <w:t xml:space="preserve">Section </w:t>
      </w:r>
      <w:r w:rsidR="0004246B" w:rsidRPr="00F965AB">
        <w:rPr>
          <w:sz w:val="22"/>
          <w:szCs w:val="22"/>
        </w:rPr>
        <w:t xml:space="preserve">2;  1988 Act No. 678, Part III, </w:t>
      </w:r>
      <w:r w:rsidR="00362503" w:rsidRPr="00F965AB">
        <w:rPr>
          <w:sz w:val="22"/>
          <w:szCs w:val="22"/>
        </w:rPr>
        <w:t xml:space="preserve">Section </w:t>
      </w:r>
      <w:r w:rsidR="0004246B" w:rsidRPr="00F965AB">
        <w:rPr>
          <w:sz w:val="22"/>
          <w:szCs w:val="22"/>
        </w:rPr>
        <w:t xml:space="preserve">2, eff January 1, 1989.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lastRenderedPageBreak/>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40.</w:t>
      </w:r>
      <w:r w:rsidR="0004246B" w:rsidRPr="00F965AB">
        <w:rPr>
          <w:sz w:val="22"/>
          <w:szCs w:val="22"/>
        </w:rPr>
        <w:t xml:space="preserve"> Terms.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Members of the Judicial Council serve for the following terms: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 If he designates no other member of the Supreme Court, the Chief Justice serves during his term of office.  If the Chief Justice designates some other member of the court, the other member serves during his term of office.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(2) The Lieutenant Governor, Speaker of the House or their designees, and the chairmen of the Senate Finance Committee, House Ways and Means Committee, Senate Judiciary Committee, and House Judiciary Committee or their designees serve during their respective terms as those officers.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(3) The President of the South Carolina Bar serves during his term of office.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(4) The member of the legal department of the State (Attorney General, one of the Assistant Attorneys General, or one of the circuit solicitors) serves for a period of four years.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(5) The Dean or member of the faculty of the Law School of the University of South Carolina serves for a period of four years.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(6) The two circuit judges serve for a period of four years each.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(7) The two family court judges serve for a period of four years each.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(8) The two judges of the probate courts serve for a period of four years each.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(9) The Director of the Legislative Council serves during his term of office.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(10) The two judges of the magistrates</w:t>
      </w:r>
      <w:r w:rsidR="00362503" w:rsidRPr="00F965AB">
        <w:rPr>
          <w:sz w:val="22"/>
          <w:szCs w:val="22"/>
        </w:rPr>
        <w:t>'</w:t>
      </w:r>
      <w:r w:rsidRPr="00F965AB">
        <w:rPr>
          <w:sz w:val="22"/>
          <w:szCs w:val="22"/>
        </w:rPr>
        <w:t xml:space="preserve"> courts serve for a period of four years each.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(11) The two masters</w:t>
      </w:r>
      <w:r w:rsidR="00362503" w:rsidRPr="00F965AB">
        <w:rPr>
          <w:sz w:val="22"/>
          <w:szCs w:val="22"/>
        </w:rPr>
        <w:noBreakHyphen/>
      </w:r>
      <w:r w:rsidRPr="00F965AB">
        <w:rPr>
          <w:sz w:val="22"/>
          <w:szCs w:val="22"/>
        </w:rPr>
        <w:t>in</w:t>
      </w:r>
      <w:r w:rsidR="00362503" w:rsidRPr="00F965AB">
        <w:rPr>
          <w:sz w:val="22"/>
          <w:szCs w:val="22"/>
        </w:rPr>
        <w:noBreakHyphen/>
      </w:r>
      <w:r w:rsidRPr="00F965AB">
        <w:rPr>
          <w:sz w:val="22"/>
          <w:szCs w:val="22"/>
        </w:rPr>
        <w:t xml:space="preserve">equity serve for a period of four years each.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(12)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 </w:t>
      </w: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members designated in items (4), (5), (6), (7), (8), (10), and (11) cease to be members of the Judicial Council before the expiration of their respective terms if they cease to hold the official positions entitling them to membership on the Judicial Council.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2104;  1957 (50) 43;   1977 Act No. 112 </w:t>
      </w:r>
      <w:r w:rsidR="00362503" w:rsidRPr="00F965AB">
        <w:rPr>
          <w:sz w:val="22"/>
          <w:szCs w:val="22"/>
        </w:rPr>
        <w:t xml:space="preserve">Section </w:t>
      </w:r>
      <w:r w:rsidR="0004246B" w:rsidRPr="00F965AB">
        <w:rPr>
          <w:sz w:val="22"/>
          <w:szCs w:val="22"/>
        </w:rPr>
        <w:t xml:space="preserve">3;  1988 Act No. 678, Part III, </w:t>
      </w:r>
      <w:r w:rsidR="00362503" w:rsidRPr="00F965AB">
        <w:rPr>
          <w:sz w:val="22"/>
          <w:szCs w:val="22"/>
        </w:rPr>
        <w:t xml:space="preserve">Section </w:t>
      </w:r>
      <w:r w:rsidR="0004246B" w:rsidRPr="00F965AB">
        <w:rPr>
          <w:sz w:val="22"/>
          <w:szCs w:val="22"/>
        </w:rPr>
        <w:t xml:space="preserve">3, eff January 1, 1989.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50.</w:t>
      </w:r>
      <w:r w:rsidR="0004246B" w:rsidRPr="00F965AB">
        <w:rPr>
          <w:sz w:val="22"/>
          <w:szCs w:val="22"/>
        </w:rPr>
        <w:t xml:space="preserve"> Vacancies.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When a vacancy occurs, it shall be filled for the remainder of the term.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2105;  1957 (50) 43.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60.</w:t>
      </w:r>
      <w:r w:rsidR="0004246B" w:rsidRPr="00F965AB">
        <w:rPr>
          <w:sz w:val="22"/>
          <w:szCs w:val="22"/>
        </w:rPr>
        <w:t xml:space="preserve"> Authorization for per diem, subsistence, and mileage.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2106;  1957 (50) 43;   1988 Act No. 368, eff March 14, 1988.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70.</w:t>
      </w:r>
      <w:r w:rsidR="0004246B" w:rsidRPr="00F965AB">
        <w:rPr>
          <w:sz w:val="22"/>
          <w:szCs w:val="22"/>
        </w:rPr>
        <w:t xml:space="preserve"> Duties.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Judicial Council shall have the following duties: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(1) To make a continuous study and survey of the administration of justice in this State, and of the organization, procedure, practice, rules and methods of administration and operation of each and all of the </w:t>
      </w:r>
      <w:r w:rsidRPr="00F965AB">
        <w:rPr>
          <w:sz w:val="22"/>
          <w:szCs w:val="22"/>
        </w:rPr>
        <w:lastRenderedPageBreak/>
        <w:t>courts of the State, whether of record or not of record, and of each and all of the agencies, boards, commissions, bodies and officers of the State having and exercising quasi</w:t>
      </w:r>
      <w:r w:rsidR="00362503" w:rsidRPr="00F965AB">
        <w:rPr>
          <w:sz w:val="22"/>
          <w:szCs w:val="22"/>
        </w:rPr>
        <w:noBreakHyphen/>
      </w:r>
      <w:r w:rsidRPr="00F965AB">
        <w:rPr>
          <w:sz w:val="22"/>
          <w:szCs w:val="22"/>
        </w:rPr>
        <w:t xml:space="preserve">judicial functions and powers;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(2) To receive and to consider and, in its discretion, to investigate criticisms and suggestions pertaining to the administration of justice in the State; </w:t>
      </w:r>
    </w:p>
    <w:p w:rsidR="00241AD7"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 xml:space="preserve">(3) To collect, compile, analyze and publish statistical and other information concerning the work of the courts of the State and such other information as the Council may prescribe from time to time;  and </w:t>
      </w: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r>
      <w:r w:rsidRPr="00F965AB">
        <w:rPr>
          <w:sz w:val="22"/>
          <w:szCs w:val="22"/>
        </w:rPr>
        <w:tab/>
        <w:t>(4) To recommend to the General Assembly or to the courts of the State or to any officer or department of the State, either upon request or upon the Council</w:t>
      </w:r>
      <w:r w:rsidR="00362503" w:rsidRPr="00F965AB">
        <w:rPr>
          <w:sz w:val="22"/>
          <w:szCs w:val="22"/>
        </w:rPr>
        <w:t>'</w:t>
      </w:r>
      <w:r w:rsidRPr="00F965AB">
        <w:rPr>
          <w:sz w:val="22"/>
          <w:szCs w:val="22"/>
        </w:rPr>
        <w:t>s own motion, such changes in the law or in the rules, organization, operation or methods of conducting the business of the courts, and of each and all of the agencies, boards, commissions, bodies and offices of the State having and exercising quasi</w:t>
      </w:r>
      <w:r w:rsidR="00362503" w:rsidRPr="00F965AB">
        <w:rPr>
          <w:sz w:val="22"/>
          <w:szCs w:val="22"/>
        </w:rPr>
        <w:noBreakHyphen/>
      </w:r>
      <w:r w:rsidRPr="00F965AB">
        <w:rPr>
          <w:sz w:val="22"/>
          <w:szCs w:val="22"/>
        </w:rPr>
        <w:t xml:space="preserve">judicial functions and powers, or with respect to any other matter pertaining to the administration of justice, as it may deem desirable.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D5890"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2107;  1957 (50) 43.</w:t>
      </w:r>
    </w:p>
    <w:p w:rsidR="009D5890"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80.</w:t>
      </w:r>
      <w:r w:rsidR="0004246B" w:rsidRPr="00F965AB">
        <w:rPr>
          <w:sz w:val="22"/>
          <w:szCs w:val="22"/>
        </w:rPr>
        <w:t xml:space="preserve"> Duties of certain members shall be performed as part of the duties of their offices.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2108;  1957 (50) 43.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90.</w:t>
      </w:r>
      <w:r w:rsidR="0004246B" w:rsidRPr="00F965AB">
        <w:rPr>
          <w:sz w:val="22"/>
          <w:szCs w:val="22"/>
        </w:rPr>
        <w:t xml:space="preserve"> Certain officials shall make reports.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judges and clerks of the courts of the State, and the sheriffs, solicitors and other officers of the State and its subdivisions, shall render to the Council such reports as it may request upon matters within the scope of its duties.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2109;  1957 (50) 43.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b/>
          <w:sz w:val="22"/>
          <w:szCs w:val="22"/>
        </w:rPr>
        <w:t xml:space="preserve">SECTION </w:t>
      </w:r>
      <w:r w:rsidR="0004246B" w:rsidRPr="00F965AB">
        <w:rPr>
          <w:b/>
          <w:sz w:val="22"/>
          <w:szCs w:val="22"/>
        </w:rPr>
        <w:t>14</w:t>
      </w:r>
      <w:r w:rsidRPr="00F965AB">
        <w:rPr>
          <w:b/>
          <w:sz w:val="22"/>
          <w:szCs w:val="22"/>
        </w:rPr>
        <w:noBreakHyphen/>
      </w:r>
      <w:r w:rsidR="0004246B" w:rsidRPr="00F965AB">
        <w:rPr>
          <w:b/>
          <w:sz w:val="22"/>
          <w:szCs w:val="22"/>
        </w:rPr>
        <w:t>27</w:t>
      </w:r>
      <w:r w:rsidRPr="00F965AB">
        <w:rPr>
          <w:b/>
          <w:sz w:val="22"/>
          <w:szCs w:val="22"/>
        </w:rPr>
        <w:noBreakHyphen/>
      </w:r>
      <w:r w:rsidR="0004246B" w:rsidRPr="00F965AB">
        <w:rPr>
          <w:b/>
          <w:sz w:val="22"/>
          <w:szCs w:val="22"/>
        </w:rPr>
        <w:t>100.</w:t>
      </w:r>
      <w:r w:rsidR="0004246B" w:rsidRPr="00F965AB">
        <w:rPr>
          <w:sz w:val="22"/>
          <w:szCs w:val="22"/>
        </w:rPr>
        <w:t xml:space="preserve"> Receipt and expenditure of funds.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03" w:rsidRPr="00F965AB" w:rsidRDefault="0004246B"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65AB">
        <w:rPr>
          <w:sz w:val="22"/>
          <w:szCs w:val="22"/>
        </w:rPr>
        <w:tab/>
        <w:t xml:space="preserve">The Council may receive and expend funds received as grants, appropriations or gifts from foundations or any other source in connection with the duties of the Judicial Council, including studies and surveys looking towards the improvement of the administration of justice. </w:t>
      </w:r>
    </w:p>
    <w:p w:rsidR="00362503" w:rsidRPr="00F965AB" w:rsidRDefault="00362503"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D5890" w:rsidRDefault="009D5890"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04246B" w:rsidRPr="00F965AB">
        <w:rPr>
          <w:sz w:val="22"/>
          <w:szCs w:val="22"/>
        </w:rPr>
        <w:t xml:space="preserve">  1962 Code </w:t>
      </w:r>
      <w:r w:rsidR="00362503" w:rsidRPr="00F965AB">
        <w:rPr>
          <w:sz w:val="22"/>
          <w:szCs w:val="22"/>
        </w:rPr>
        <w:t xml:space="preserve">Section </w:t>
      </w:r>
      <w:r w:rsidR="0004246B" w:rsidRPr="00F965AB">
        <w:rPr>
          <w:sz w:val="22"/>
          <w:szCs w:val="22"/>
        </w:rPr>
        <w:t>15</w:t>
      </w:r>
      <w:r w:rsidR="00362503" w:rsidRPr="00F965AB">
        <w:rPr>
          <w:sz w:val="22"/>
          <w:szCs w:val="22"/>
        </w:rPr>
        <w:noBreakHyphen/>
      </w:r>
      <w:r w:rsidR="0004246B" w:rsidRPr="00F965AB">
        <w:rPr>
          <w:sz w:val="22"/>
          <w:szCs w:val="22"/>
        </w:rPr>
        <w:t xml:space="preserve">2110;  1957 (50) 43. </w:t>
      </w:r>
    </w:p>
    <w:p w:rsidR="00241AD7" w:rsidRPr="00F965AB" w:rsidRDefault="00241AD7" w:rsidP="003625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241AD7" w:rsidRPr="00F965AB" w:rsidSect="003625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AA" w:rsidRDefault="00EA06AA">
      <w:pPr>
        <w:spacing w:after="0"/>
      </w:pPr>
      <w:r>
        <w:separator/>
      </w:r>
    </w:p>
  </w:endnote>
  <w:endnote w:type="continuationSeparator" w:id="0">
    <w:p w:rsidR="00EA06AA" w:rsidRDefault="00EA06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3" w:rsidRPr="00362503" w:rsidRDefault="00362503" w:rsidP="00362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D7" w:rsidRPr="00362503" w:rsidRDefault="00241AD7" w:rsidP="003625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3" w:rsidRPr="00362503" w:rsidRDefault="00362503" w:rsidP="00362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AA" w:rsidRDefault="00EA06AA">
      <w:pPr>
        <w:spacing w:after="0"/>
      </w:pPr>
      <w:r>
        <w:separator/>
      </w:r>
    </w:p>
  </w:footnote>
  <w:footnote w:type="continuationSeparator" w:id="0">
    <w:p w:rsidR="00EA06AA" w:rsidRDefault="00EA06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3" w:rsidRPr="00362503" w:rsidRDefault="00362503" w:rsidP="003625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3" w:rsidRPr="00362503" w:rsidRDefault="00362503" w:rsidP="003625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03" w:rsidRPr="00362503" w:rsidRDefault="00362503" w:rsidP="003625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3B9"/>
    <w:rsid w:val="0004246B"/>
    <w:rsid w:val="00241AD7"/>
    <w:rsid w:val="00362503"/>
    <w:rsid w:val="0054184B"/>
    <w:rsid w:val="0059709A"/>
    <w:rsid w:val="00650CD5"/>
    <w:rsid w:val="008003B9"/>
    <w:rsid w:val="009D5890"/>
    <w:rsid w:val="00D5663F"/>
    <w:rsid w:val="00EA06AA"/>
    <w:rsid w:val="00F26C0E"/>
    <w:rsid w:val="00F965AB"/>
    <w:rsid w:val="00FB4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D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503"/>
    <w:pPr>
      <w:tabs>
        <w:tab w:val="center" w:pos="4680"/>
        <w:tab w:val="right" w:pos="9360"/>
      </w:tabs>
    </w:pPr>
  </w:style>
  <w:style w:type="character" w:customStyle="1" w:styleId="HeaderChar">
    <w:name w:val="Header Char"/>
    <w:basedOn w:val="DefaultParagraphFont"/>
    <w:link w:val="Header"/>
    <w:uiPriority w:val="99"/>
    <w:semiHidden/>
    <w:rsid w:val="003625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62503"/>
    <w:pPr>
      <w:tabs>
        <w:tab w:val="center" w:pos="4680"/>
        <w:tab w:val="right" w:pos="9360"/>
      </w:tabs>
    </w:pPr>
  </w:style>
  <w:style w:type="character" w:customStyle="1" w:styleId="FooterChar">
    <w:name w:val="Footer Char"/>
    <w:basedOn w:val="DefaultParagraphFont"/>
    <w:link w:val="Footer"/>
    <w:uiPriority w:val="99"/>
    <w:semiHidden/>
    <w:rsid w:val="00362503"/>
    <w:rPr>
      <w:rFonts w:ascii="Times New Roman" w:hAnsi="Times New Roman" w:cs="Times New Roman"/>
      <w:color w:val="000000"/>
      <w:sz w:val="24"/>
      <w:szCs w:val="24"/>
    </w:rPr>
  </w:style>
  <w:style w:type="character" w:styleId="FootnoteReference">
    <w:name w:val="footnote reference"/>
    <w:basedOn w:val="DefaultParagraphFont"/>
    <w:uiPriority w:val="99"/>
    <w:rsid w:val="00241AD7"/>
    <w:rPr>
      <w:color w:val="0000FF"/>
      <w:position w:val="6"/>
      <w:sz w:val="20"/>
      <w:szCs w:val="20"/>
    </w:rPr>
  </w:style>
  <w:style w:type="character" w:styleId="Hyperlink">
    <w:name w:val="Hyperlink"/>
    <w:basedOn w:val="DefaultParagraphFont"/>
    <w:semiHidden/>
    <w:rsid w:val="009D5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2012-01-04T20:14:00Z</dcterms:created>
  <dcterms:modified xsi:type="dcterms:W3CDTF">2012-01-06T21:42:00Z</dcterms:modified>
</cp:coreProperties>
</file>