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7A" w:rsidRDefault="00EE747A">
      <w:pPr>
        <w:jc w:val="center"/>
      </w:pPr>
      <w:r>
        <w:t>DISCLAIMER</w:t>
      </w:r>
    </w:p>
    <w:p w:rsidR="00EE747A" w:rsidRDefault="00EE747A"/>
    <w:p w:rsidR="00EE747A" w:rsidRDefault="00EE747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E747A" w:rsidRDefault="00EE747A"/>
    <w:p w:rsidR="00EE747A" w:rsidRDefault="00EE74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747A" w:rsidRDefault="00EE747A"/>
    <w:p w:rsidR="00EE747A" w:rsidRDefault="00EE74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747A" w:rsidRDefault="00EE747A"/>
    <w:p w:rsidR="00EE747A" w:rsidRDefault="00EE74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747A" w:rsidRDefault="00EE747A"/>
    <w:p w:rsidR="00EE747A" w:rsidRDefault="00EE747A">
      <w:r>
        <w:br w:type="page"/>
      </w:r>
    </w:p>
    <w:p w:rsid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5353">
        <w:t>CHAPTER 11.</w:t>
      </w:r>
    </w:p>
    <w:p w:rsidR="00DD5353" w:rsidRDefault="00DD5353"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5353"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5353">
        <w:t xml:space="preserve"> INTERSTATE CORRECTIONS COMPACT</w:t>
      </w:r>
    </w:p>
    <w:p w:rsidR="00DD5353" w:rsidRPr="00DD5353" w:rsidRDefault="00DD5353"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353" w:rsidRDefault="00DD5353"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353">
        <w:rPr>
          <w:rFonts w:cs="Times New Roman"/>
          <w:b/>
        </w:rPr>
        <w:t xml:space="preserve">SECTION </w:t>
      </w:r>
      <w:r w:rsidR="00CE5467" w:rsidRPr="00DD5353">
        <w:rPr>
          <w:rFonts w:cs="Times New Roman"/>
          <w:b/>
        </w:rPr>
        <w:t>24</w:t>
      </w:r>
      <w:r w:rsidRPr="00DD5353">
        <w:rPr>
          <w:rFonts w:cs="Times New Roman"/>
          <w:b/>
        </w:rPr>
        <w:noBreakHyphen/>
      </w:r>
      <w:r w:rsidR="00CE5467" w:rsidRPr="00DD5353">
        <w:rPr>
          <w:rFonts w:cs="Times New Roman"/>
          <w:b/>
        </w:rPr>
        <w:t>11</w:t>
      </w:r>
      <w:r w:rsidRPr="00DD5353">
        <w:rPr>
          <w:rFonts w:cs="Times New Roman"/>
          <w:b/>
        </w:rPr>
        <w:noBreakHyphen/>
      </w:r>
      <w:r w:rsidR="00CE5467" w:rsidRPr="00DD5353">
        <w:rPr>
          <w:rFonts w:cs="Times New Roman"/>
          <w:b/>
        </w:rPr>
        <w:t>10.</w:t>
      </w:r>
      <w:r w:rsidR="00CE5467" w:rsidRPr="00DD5353">
        <w:t xml:space="preserve"> Short title. </w:t>
      </w:r>
    </w:p>
    <w:p w:rsidR="00DD5353" w:rsidRDefault="00DD5353"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353"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t xml:space="preserve">This chapter may be cited as the Interstate Corrections Compact. </w:t>
      </w:r>
    </w:p>
    <w:p w:rsidR="00DD5353" w:rsidRPr="00DD5353" w:rsidRDefault="00DD5353"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47A" w:rsidRDefault="00EE747A"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467" w:rsidRPr="00DD5353">
        <w:rPr>
          <w:color w:val="000000"/>
        </w:rPr>
        <w:t xml:space="preserve">  1962 Code </w:t>
      </w:r>
      <w:r w:rsidR="00DD5353" w:rsidRPr="00DD5353">
        <w:rPr>
          <w:color w:val="000000"/>
        </w:rPr>
        <w:t xml:space="preserve">Section </w:t>
      </w:r>
      <w:r w:rsidR="00CE5467" w:rsidRPr="00DD5353">
        <w:rPr>
          <w:color w:val="000000"/>
        </w:rPr>
        <w:t>55</w:t>
      </w:r>
      <w:r w:rsidR="00DD5353" w:rsidRPr="00DD5353">
        <w:rPr>
          <w:color w:val="000000"/>
        </w:rPr>
        <w:noBreakHyphen/>
      </w:r>
      <w:r w:rsidR="00CE5467" w:rsidRPr="00DD5353">
        <w:rPr>
          <w:color w:val="000000"/>
        </w:rPr>
        <w:t>671;  1971 (57) 793.</w:t>
      </w:r>
    </w:p>
    <w:p w:rsidR="00EE747A" w:rsidRDefault="00EE747A"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5353" w:rsidRDefault="00DD5353"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353">
        <w:rPr>
          <w:rFonts w:cs="Times New Roman"/>
          <w:b/>
          <w:color w:val="000000"/>
        </w:rPr>
        <w:t xml:space="preserve">SECTION </w:t>
      </w:r>
      <w:r w:rsidR="00CE5467" w:rsidRPr="00DD5353">
        <w:rPr>
          <w:rFonts w:cs="Times New Roman"/>
          <w:b/>
        </w:rPr>
        <w:t>24</w:t>
      </w:r>
      <w:r w:rsidRPr="00DD5353">
        <w:rPr>
          <w:rFonts w:cs="Times New Roman"/>
          <w:b/>
        </w:rPr>
        <w:noBreakHyphen/>
      </w:r>
      <w:r w:rsidR="00CE5467" w:rsidRPr="00DD5353">
        <w:rPr>
          <w:rFonts w:cs="Times New Roman"/>
          <w:b/>
        </w:rPr>
        <w:t>11</w:t>
      </w:r>
      <w:r w:rsidRPr="00DD5353">
        <w:rPr>
          <w:rFonts w:cs="Times New Roman"/>
          <w:b/>
        </w:rPr>
        <w:noBreakHyphen/>
      </w:r>
      <w:r w:rsidR="00CE5467" w:rsidRPr="00DD5353">
        <w:rPr>
          <w:rFonts w:cs="Times New Roman"/>
          <w:b/>
        </w:rPr>
        <w:t>20.</w:t>
      </w:r>
      <w:r w:rsidR="00CE5467" w:rsidRPr="00DD5353">
        <w:t xml:space="preserve"> Compact enacted into law;  form. </w:t>
      </w:r>
    </w:p>
    <w:p w:rsidR="00DD5353" w:rsidRDefault="00DD5353"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 xml:space="preserve">INTERSTATE CORRECTIONS COMPACT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t xml:space="preserve">The Interstate Corrections Compact is hereby enacted into law and entered into by this State with any other states legally joining therein in the form substantially as follows: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 xml:space="preserve">Article I. Purpose and Policy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t xml:space="preserve">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 xml:space="preserve">Article II.  Definitions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t xml:space="preserve">As used in this compact, unless the context clearly requires otherwise: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(a) </w:t>
      </w:r>
      <w:r w:rsidR="00DD5353" w:rsidRPr="00DD5353">
        <w:rPr>
          <w:color w:val="000000"/>
        </w:rPr>
        <w:t>"</w:t>
      </w:r>
      <w:r w:rsidRPr="00DD5353">
        <w:rPr>
          <w:color w:val="000000"/>
        </w:rPr>
        <w:t>State</w:t>
      </w:r>
      <w:r w:rsidR="00DD5353" w:rsidRPr="00DD5353">
        <w:rPr>
          <w:color w:val="000000"/>
        </w:rPr>
        <w:t>"</w:t>
      </w:r>
      <w:r w:rsidRPr="00DD5353">
        <w:rPr>
          <w:color w:val="000000"/>
        </w:rPr>
        <w:t xml:space="preserve"> means a state of the United States;  the United States of America;  a territory or possession of the United States;  the District of Columbia;  the Commonwealth of Puerto Rico.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(b) </w:t>
      </w:r>
      <w:r w:rsidR="00DD5353" w:rsidRPr="00DD5353">
        <w:rPr>
          <w:color w:val="000000"/>
        </w:rPr>
        <w:t>"</w:t>
      </w:r>
      <w:r w:rsidRPr="00DD5353">
        <w:rPr>
          <w:color w:val="000000"/>
        </w:rPr>
        <w:t>Sending state</w:t>
      </w:r>
      <w:r w:rsidR="00DD5353" w:rsidRPr="00DD5353">
        <w:rPr>
          <w:color w:val="000000"/>
        </w:rPr>
        <w:t>"</w:t>
      </w:r>
      <w:r w:rsidRPr="00DD5353">
        <w:rPr>
          <w:color w:val="000000"/>
        </w:rPr>
        <w:t xml:space="preserve"> means a state party to this compact in which conviction or court commitment was had.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(c) </w:t>
      </w:r>
      <w:r w:rsidR="00DD5353" w:rsidRPr="00DD5353">
        <w:rPr>
          <w:color w:val="000000"/>
        </w:rPr>
        <w:t>"</w:t>
      </w:r>
      <w:r w:rsidRPr="00DD5353">
        <w:rPr>
          <w:color w:val="000000"/>
        </w:rPr>
        <w:t>Receiving state</w:t>
      </w:r>
      <w:r w:rsidR="00DD5353" w:rsidRPr="00DD5353">
        <w:rPr>
          <w:color w:val="000000"/>
        </w:rPr>
        <w:t>"</w:t>
      </w:r>
      <w:r w:rsidRPr="00DD5353">
        <w:rPr>
          <w:color w:val="000000"/>
        </w:rPr>
        <w:t xml:space="preserve"> means a state party to this compact to which an inmate is sent for confinement other than a state in which conviction or court commitment was had.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lastRenderedPageBreak/>
        <w:tab/>
      </w:r>
      <w:r w:rsidRPr="00DD5353">
        <w:rPr>
          <w:color w:val="000000"/>
        </w:rPr>
        <w:tab/>
        <w:t xml:space="preserve">(d) </w:t>
      </w:r>
      <w:r w:rsidR="00DD5353" w:rsidRPr="00DD5353">
        <w:rPr>
          <w:color w:val="000000"/>
        </w:rPr>
        <w:t>"</w:t>
      </w:r>
      <w:r w:rsidRPr="00DD5353">
        <w:rPr>
          <w:color w:val="000000"/>
        </w:rPr>
        <w:t>Inmate</w:t>
      </w:r>
      <w:r w:rsidR="00DD5353" w:rsidRPr="00DD5353">
        <w:rPr>
          <w:color w:val="000000"/>
        </w:rPr>
        <w:t>"</w:t>
      </w:r>
      <w:r w:rsidRPr="00DD5353">
        <w:rPr>
          <w:color w:val="000000"/>
        </w:rPr>
        <w:t xml:space="preserve"> means a male or female offender who is committed, under sentence to or confined in a penal or correctional institution.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(e) </w:t>
      </w:r>
      <w:r w:rsidR="00DD5353" w:rsidRPr="00DD5353">
        <w:rPr>
          <w:color w:val="000000"/>
        </w:rPr>
        <w:t>"</w:t>
      </w:r>
      <w:r w:rsidRPr="00DD5353">
        <w:rPr>
          <w:color w:val="000000"/>
        </w:rPr>
        <w:t>Institution</w:t>
      </w:r>
      <w:r w:rsidR="00DD5353" w:rsidRPr="00DD5353">
        <w:rPr>
          <w:color w:val="000000"/>
        </w:rPr>
        <w:t>"</w:t>
      </w:r>
      <w:r w:rsidRPr="00DD5353">
        <w:rPr>
          <w:color w:val="000000"/>
        </w:rPr>
        <w:t xml:space="preserve"> means any penal or correctional facility, including but not limited to a facility for the mentally ill or mentally defective, in which inmates as defined in (d) above may lawfully be confined.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 xml:space="preserve">Article III.  Contracts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(a) Each party state may make one or more contracts with any one or more of the other party states for the confinement of inmates on behalf of a sending state in institutions situated within receiving states.  Any such contract shall provide for: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r>
      <w:r w:rsidRPr="00DD5353">
        <w:rPr>
          <w:color w:val="000000"/>
        </w:rPr>
        <w:tab/>
        <w:t xml:space="preserve">1. Its duration.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r>
      <w:r w:rsidRPr="00DD5353">
        <w:rPr>
          <w:color w:val="000000"/>
        </w:rPr>
        <w:tab/>
        <w:t xml:space="preserve">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r>
      <w:r w:rsidRPr="00DD5353">
        <w:rPr>
          <w:color w:val="000000"/>
        </w:rPr>
        <w:tab/>
        <w:t xml:space="preserve">3. Participation in programs of inmate employment, if any;  the disposition or crediting of any payments received by inmates on account thereof and the crediting of proceeds from or disposal of any products resulting therefrom.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r>
      <w:r w:rsidRPr="00DD5353">
        <w:rPr>
          <w:color w:val="000000"/>
        </w:rPr>
        <w:tab/>
        <w:t xml:space="preserve">4. Delivery and retaking of inmates.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r>
      <w:r w:rsidRPr="00DD5353">
        <w:rPr>
          <w:color w:val="000000"/>
        </w:rPr>
        <w:tab/>
        <w:t xml:space="preserve">5. Such other matters as may be necessary and appropriate to fix the obligations, responsibilities and rights of the sending and receiving states.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(b) The terms and provisions of this compact shall be a part of any contract entered into by the authority of or pursuant thereto, and nothing in any such contract shall be inconsistent therewith.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 xml:space="preserve">Article IV.  Procedures and Rights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(a) Whenever the duly constituted authorities in a state party to this compact, and which has entered into a contract pursuant to Article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(f) Any hearing or hearings to which an inmate confined pursuant to this compact may be entitled by the laws of the sending state may be had before the appropriate authorities of the sending state, or of the </w:t>
      </w:r>
      <w:r w:rsidRPr="00DD5353">
        <w:rPr>
          <w:color w:val="000000"/>
        </w:rPr>
        <w:lastRenderedPageBreak/>
        <w:t xml:space="preserve">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(g) Any inmate confined pursuant to this compact shall be released within the territory of the sending state unless the inmate, and the sending and receiving states shall agree upon release in some other place.  The sending state shall bear the cost of such return to its territory.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 xml:space="preserve">Article V. Acts Not Reviewable in Receiving State:  Extradition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 xml:space="preserve">Article VI.  Federal Aid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 xml:space="preserve">Article VII.  Entry into Force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 xml:space="preserve">Article VIII.  Withdrawal and Termination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 xml:space="preserve">Article IX.  Other Arrangements Unaffected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Nothing contained in this compact shall be construed to abrogate or impair any agreement or other arrangement which a party state may have with a non</w:t>
      </w:r>
      <w:r w:rsidR="00DD5353" w:rsidRPr="00DD5353">
        <w:rPr>
          <w:color w:val="000000"/>
        </w:rPr>
        <w:noBreakHyphen/>
      </w:r>
      <w:r w:rsidRPr="00DD5353">
        <w:rPr>
          <w:color w:val="000000"/>
        </w:rPr>
        <w:t xml:space="preserve">party state for the confinement, rehabilitation or treatment of inmates nor to repeal any other laws of a party state authorizing the making of cooperative institutional arrangements. </w:t>
      </w:r>
    </w:p>
    <w:p w:rsidR="00CE5467"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 xml:space="preserve">Article X. Construction and Severability </w:t>
      </w:r>
    </w:p>
    <w:p w:rsidR="00DD5353"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r>
      <w:r w:rsidRPr="00DD5353">
        <w:rPr>
          <w:color w:val="000000"/>
        </w:rPr>
        <w:tab/>
        <w:t xml:space="preserve">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 </w:t>
      </w:r>
    </w:p>
    <w:p w:rsidR="00DD5353" w:rsidRPr="00DD5353" w:rsidRDefault="00DD5353"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47A" w:rsidRDefault="00EE747A"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467" w:rsidRPr="00DD5353">
        <w:rPr>
          <w:color w:val="000000"/>
        </w:rPr>
        <w:t xml:space="preserve">  1962 Code </w:t>
      </w:r>
      <w:r w:rsidR="00DD5353" w:rsidRPr="00DD5353">
        <w:rPr>
          <w:color w:val="000000"/>
        </w:rPr>
        <w:t xml:space="preserve">Section </w:t>
      </w:r>
      <w:r w:rsidR="00CE5467" w:rsidRPr="00DD5353">
        <w:rPr>
          <w:color w:val="000000"/>
        </w:rPr>
        <w:t>55</w:t>
      </w:r>
      <w:r w:rsidR="00DD5353" w:rsidRPr="00DD5353">
        <w:rPr>
          <w:color w:val="000000"/>
        </w:rPr>
        <w:noBreakHyphen/>
      </w:r>
      <w:r w:rsidR="00CE5467" w:rsidRPr="00DD5353">
        <w:rPr>
          <w:color w:val="000000"/>
        </w:rPr>
        <w:t>672;  1971 (57) 793.</w:t>
      </w:r>
    </w:p>
    <w:p w:rsidR="00EE747A" w:rsidRDefault="00EE747A"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5353" w:rsidRDefault="00DD5353"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353">
        <w:rPr>
          <w:rFonts w:cs="Times New Roman"/>
          <w:b/>
          <w:color w:val="000000"/>
        </w:rPr>
        <w:t xml:space="preserve">SECTION </w:t>
      </w:r>
      <w:r w:rsidR="00CE5467" w:rsidRPr="00DD5353">
        <w:rPr>
          <w:rFonts w:cs="Times New Roman"/>
          <w:b/>
        </w:rPr>
        <w:t>24</w:t>
      </w:r>
      <w:r w:rsidRPr="00DD5353">
        <w:rPr>
          <w:rFonts w:cs="Times New Roman"/>
          <w:b/>
        </w:rPr>
        <w:noBreakHyphen/>
      </w:r>
      <w:r w:rsidR="00CE5467" w:rsidRPr="00DD5353">
        <w:rPr>
          <w:rFonts w:cs="Times New Roman"/>
          <w:b/>
        </w:rPr>
        <w:t>11</w:t>
      </w:r>
      <w:r w:rsidRPr="00DD5353">
        <w:rPr>
          <w:rFonts w:cs="Times New Roman"/>
          <w:b/>
        </w:rPr>
        <w:noBreakHyphen/>
      </w:r>
      <w:r w:rsidR="00CE5467" w:rsidRPr="00DD5353">
        <w:rPr>
          <w:rFonts w:cs="Times New Roman"/>
          <w:b/>
        </w:rPr>
        <w:t>30.</w:t>
      </w:r>
      <w:r w:rsidR="00CE5467" w:rsidRPr="00DD5353">
        <w:t xml:space="preserve"> Authority and duties of Director of Department of Corrections. </w:t>
      </w:r>
    </w:p>
    <w:p w:rsidR="00DD5353" w:rsidRDefault="00DD5353"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353" w:rsidRPr="00DD5353" w:rsidRDefault="00CE5467"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5353">
        <w:rPr>
          <w:color w:val="000000"/>
        </w:rPr>
        <w:tab/>
        <w:t xml:space="preserve">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 </w:t>
      </w:r>
    </w:p>
    <w:p w:rsidR="00DD5353" w:rsidRPr="00DD5353" w:rsidRDefault="00DD5353"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47A" w:rsidRDefault="00EE747A"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467" w:rsidRPr="00DD5353">
        <w:rPr>
          <w:color w:val="000000"/>
        </w:rPr>
        <w:t xml:space="preserve">  1962 Code </w:t>
      </w:r>
      <w:r w:rsidR="00DD5353" w:rsidRPr="00DD5353">
        <w:rPr>
          <w:color w:val="000000"/>
        </w:rPr>
        <w:t xml:space="preserve">Section </w:t>
      </w:r>
      <w:r w:rsidR="00CE5467" w:rsidRPr="00DD5353">
        <w:rPr>
          <w:color w:val="000000"/>
        </w:rPr>
        <w:t>55</w:t>
      </w:r>
      <w:r w:rsidR="00DD5353" w:rsidRPr="00DD5353">
        <w:rPr>
          <w:color w:val="000000"/>
        </w:rPr>
        <w:noBreakHyphen/>
      </w:r>
      <w:r w:rsidR="00CE5467" w:rsidRPr="00DD5353">
        <w:rPr>
          <w:color w:val="000000"/>
        </w:rPr>
        <w:t xml:space="preserve">673;  1971 (57) 793;  1993 Act No. 181, </w:t>
      </w:r>
      <w:r w:rsidR="00DD5353" w:rsidRPr="00DD5353">
        <w:rPr>
          <w:color w:val="000000"/>
        </w:rPr>
        <w:t xml:space="preserve">Section </w:t>
      </w:r>
      <w:r w:rsidR="00CE5467" w:rsidRPr="00DD5353">
        <w:rPr>
          <w:color w:val="000000"/>
        </w:rPr>
        <w:t>436.</w:t>
      </w:r>
    </w:p>
    <w:p w:rsidR="00EE747A" w:rsidRDefault="00EE747A"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5353" w:rsidRDefault="00184435" w:rsidP="00DD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5353" w:rsidSect="00DD53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353" w:rsidRDefault="00DD5353" w:rsidP="00DD5353">
      <w:r>
        <w:separator/>
      </w:r>
    </w:p>
  </w:endnote>
  <w:endnote w:type="continuationSeparator" w:id="0">
    <w:p w:rsidR="00DD5353" w:rsidRDefault="00DD5353" w:rsidP="00DD5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53" w:rsidRPr="00DD5353" w:rsidRDefault="00DD5353" w:rsidP="00DD53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53" w:rsidRPr="00DD5353" w:rsidRDefault="00DD5353" w:rsidP="00DD53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53" w:rsidRPr="00DD5353" w:rsidRDefault="00DD5353" w:rsidP="00DD5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353" w:rsidRDefault="00DD5353" w:rsidP="00DD5353">
      <w:r>
        <w:separator/>
      </w:r>
    </w:p>
  </w:footnote>
  <w:footnote w:type="continuationSeparator" w:id="0">
    <w:p w:rsidR="00DD5353" w:rsidRDefault="00DD5353" w:rsidP="00DD53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53" w:rsidRPr="00DD5353" w:rsidRDefault="00DD5353" w:rsidP="00DD53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53" w:rsidRPr="00DD5353" w:rsidRDefault="00DD5353" w:rsidP="00DD53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53" w:rsidRPr="00DD5353" w:rsidRDefault="00DD5353" w:rsidP="00DD53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5467"/>
    <w:rsid w:val="00013F41"/>
    <w:rsid w:val="00025E41"/>
    <w:rsid w:val="00032BBE"/>
    <w:rsid w:val="00066550"/>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4708"/>
    <w:rsid w:val="009D78E6"/>
    <w:rsid w:val="009E52EE"/>
    <w:rsid w:val="009E7CCA"/>
    <w:rsid w:val="00A310EE"/>
    <w:rsid w:val="00A34B80"/>
    <w:rsid w:val="00A54BC5"/>
    <w:rsid w:val="00A62FD5"/>
    <w:rsid w:val="00AD6900"/>
    <w:rsid w:val="00B769CF"/>
    <w:rsid w:val="00BB1998"/>
    <w:rsid w:val="00BC4DB4"/>
    <w:rsid w:val="00BD0F59"/>
    <w:rsid w:val="00BD6078"/>
    <w:rsid w:val="00C43F44"/>
    <w:rsid w:val="00C440F6"/>
    <w:rsid w:val="00C47763"/>
    <w:rsid w:val="00CA4158"/>
    <w:rsid w:val="00CD00BB"/>
    <w:rsid w:val="00CD1F98"/>
    <w:rsid w:val="00CE5467"/>
    <w:rsid w:val="00D349ED"/>
    <w:rsid w:val="00D37A5C"/>
    <w:rsid w:val="00D9055E"/>
    <w:rsid w:val="00DA7ECF"/>
    <w:rsid w:val="00DD5353"/>
    <w:rsid w:val="00E306FD"/>
    <w:rsid w:val="00E94C32"/>
    <w:rsid w:val="00EA4DE9"/>
    <w:rsid w:val="00EE5FEB"/>
    <w:rsid w:val="00EE747A"/>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5353"/>
    <w:pPr>
      <w:tabs>
        <w:tab w:val="center" w:pos="4680"/>
        <w:tab w:val="right" w:pos="9360"/>
      </w:tabs>
    </w:pPr>
  </w:style>
  <w:style w:type="character" w:customStyle="1" w:styleId="HeaderChar">
    <w:name w:val="Header Char"/>
    <w:basedOn w:val="DefaultParagraphFont"/>
    <w:link w:val="Header"/>
    <w:uiPriority w:val="99"/>
    <w:semiHidden/>
    <w:rsid w:val="00DD5353"/>
  </w:style>
  <w:style w:type="paragraph" w:styleId="Footer">
    <w:name w:val="footer"/>
    <w:basedOn w:val="Normal"/>
    <w:link w:val="FooterChar"/>
    <w:uiPriority w:val="99"/>
    <w:semiHidden/>
    <w:unhideWhenUsed/>
    <w:rsid w:val="00DD5353"/>
    <w:pPr>
      <w:tabs>
        <w:tab w:val="center" w:pos="4680"/>
        <w:tab w:val="right" w:pos="9360"/>
      </w:tabs>
    </w:pPr>
  </w:style>
  <w:style w:type="character" w:customStyle="1" w:styleId="FooterChar">
    <w:name w:val="Footer Char"/>
    <w:basedOn w:val="DefaultParagraphFont"/>
    <w:link w:val="Footer"/>
    <w:uiPriority w:val="99"/>
    <w:semiHidden/>
    <w:rsid w:val="00DD5353"/>
  </w:style>
  <w:style w:type="paragraph" w:styleId="BalloonText">
    <w:name w:val="Balloon Text"/>
    <w:basedOn w:val="Normal"/>
    <w:link w:val="BalloonTextChar"/>
    <w:uiPriority w:val="99"/>
    <w:semiHidden/>
    <w:unhideWhenUsed/>
    <w:rsid w:val="00CE5467"/>
    <w:rPr>
      <w:rFonts w:ascii="Tahoma" w:hAnsi="Tahoma" w:cs="Tahoma"/>
      <w:sz w:val="16"/>
      <w:szCs w:val="16"/>
    </w:rPr>
  </w:style>
  <w:style w:type="character" w:customStyle="1" w:styleId="BalloonTextChar">
    <w:name w:val="Balloon Text Char"/>
    <w:basedOn w:val="DefaultParagraphFont"/>
    <w:link w:val="BalloonText"/>
    <w:uiPriority w:val="99"/>
    <w:semiHidden/>
    <w:rsid w:val="00CE5467"/>
    <w:rPr>
      <w:rFonts w:ascii="Tahoma" w:hAnsi="Tahoma" w:cs="Tahoma"/>
      <w:sz w:val="16"/>
      <w:szCs w:val="16"/>
    </w:rPr>
  </w:style>
  <w:style w:type="character" w:styleId="Hyperlink">
    <w:name w:val="Hyperlink"/>
    <w:basedOn w:val="DefaultParagraphFont"/>
    <w:semiHidden/>
    <w:rsid w:val="00EE74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2233</Words>
  <Characters>12733</Characters>
  <Application>Microsoft Office Word</Application>
  <DocSecurity>0</DocSecurity>
  <Lines>106</Lines>
  <Paragraphs>29</Paragraphs>
  <ScaleCrop>false</ScaleCrop>
  <Company>LPITS</Company>
  <LinksUpToDate>false</LinksUpToDate>
  <CharactersWithSpaces>14937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2012-01-04T20:27:00Z</dcterms:created>
  <dcterms:modified xsi:type="dcterms:W3CDTF">2012-01-06T21:10:00Z</dcterms:modified>
</cp:coreProperties>
</file>