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7AC" w:rsidRDefault="006267AC">
      <w:pPr>
        <w:jc w:val="center"/>
      </w:pPr>
      <w:r>
        <w:t>DISCLAIMER</w:t>
      </w:r>
    </w:p>
    <w:p w:rsidR="006267AC" w:rsidRDefault="006267AC"/>
    <w:p w:rsidR="006267AC" w:rsidRDefault="006267A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267AC" w:rsidRDefault="006267AC"/>
    <w:p w:rsidR="006267AC" w:rsidRDefault="006267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67AC" w:rsidRDefault="006267AC"/>
    <w:p w:rsidR="006267AC" w:rsidRDefault="006267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67AC" w:rsidRDefault="006267AC"/>
    <w:p w:rsidR="006267AC" w:rsidRDefault="006267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67AC" w:rsidRDefault="006267AC"/>
    <w:p w:rsidR="006267AC" w:rsidRDefault="006267AC">
      <w:r>
        <w:br w:type="page"/>
      </w:r>
    </w:p>
    <w:p w:rsidR="004E5256" w:rsidRDefault="00985A15"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256">
        <w:t>CHAPTER 13.</w:t>
      </w:r>
    </w:p>
    <w:p w:rsidR="004E5256" w:rsidRDefault="004E5256"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256" w:rsidRPr="004E5256" w:rsidRDefault="00985A15"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256">
        <w:t xml:space="preserve"> PROPERTY OWNERSHIP BY ALIENS</w:t>
      </w:r>
    </w:p>
    <w:p w:rsidR="004E5256" w:rsidRPr="004E5256" w:rsidRDefault="004E5256"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256" w:rsidRDefault="004E5256"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256">
        <w:rPr>
          <w:rFonts w:cs="Times New Roman"/>
          <w:b/>
        </w:rPr>
        <w:t xml:space="preserve">SECTION </w:t>
      </w:r>
      <w:r w:rsidR="00985A15" w:rsidRPr="004E5256">
        <w:rPr>
          <w:rFonts w:cs="Times New Roman"/>
          <w:b/>
        </w:rPr>
        <w:t>27</w:t>
      </w:r>
      <w:r w:rsidRPr="004E5256">
        <w:rPr>
          <w:rFonts w:cs="Times New Roman"/>
          <w:b/>
        </w:rPr>
        <w:noBreakHyphen/>
      </w:r>
      <w:r w:rsidR="00985A15" w:rsidRPr="004E5256">
        <w:rPr>
          <w:rFonts w:cs="Times New Roman"/>
          <w:b/>
        </w:rPr>
        <w:t>13</w:t>
      </w:r>
      <w:r w:rsidRPr="004E5256">
        <w:rPr>
          <w:rFonts w:cs="Times New Roman"/>
          <w:b/>
        </w:rPr>
        <w:noBreakHyphen/>
      </w:r>
      <w:r w:rsidR="00985A15" w:rsidRPr="004E5256">
        <w:rPr>
          <w:rFonts w:cs="Times New Roman"/>
          <w:b/>
        </w:rPr>
        <w:t>10.</w:t>
      </w:r>
      <w:r w:rsidR="00985A15" w:rsidRPr="004E5256">
        <w:t xml:space="preserve"> Aliens and foreign corporations entitled to same property as natural</w:t>
      </w:r>
      <w:r w:rsidRPr="004E5256">
        <w:noBreakHyphen/>
      </w:r>
      <w:r w:rsidR="00985A15" w:rsidRPr="004E5256">
        <w:t xml:space="preserve">born citizens. </w:t>
      </w:r>
    </w:p>
    <w:p w:rsidR="004E5256" w:rsidRDefault="004E5256"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256" w:rsidRPr="004E5256" w:rsidRDefault="00985A15"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256">
        <w:rPr>
          <w:color w:val="000000"/>
        </w:rPr>
        <w:tab/>
        <w:t xml:space="preserve">Real and personal property of every description may be taken, acquired, held and disposed of by an alien, subject to the provisions of </w:t>
      </w:r>
      <w:r w:rsidR="004E5256" w:rsidRPr="004E5256">
        <w:rPr>
          <w:color w:val="000000"/>
        </w:rPr>
        <w:t xml:space="preserve">Sections </w:t>
      </w:r>
      <w:r w:rsidRPr="004E5256">
        <w:rPr>
          <w:color w:val="000000"/>
        </w:rPr>
        <w:t>27</w:t>
      </w:r>
      <w:r w:rsidR="004E5256" w:rsidRPr="004E5256">
        <w:rPr>
          <w:color w:val="000000"/>
        </w:rPr>
        <w:noBreakHyphen/>
      </w:r>
      <w:r w:rsidRPr="004E5256">
        <w:rPr>
          <w:color w:val="000000"/>
        </w:rPr>
        <w:t>13</w:t>
      </w:r>
      <w:r w:rsidR="004E5256" w:rsidRPr="004E5256">
        <w:rPr>
          <w:color w:val="000000"/>
        </w:rPr>
        <w:noBreakHyphen/>
      </w:r>
      <w:r w:rsidRPr="004E5256">
        <w:rPr>
          <w:color w:val="000000"/>
        </w:rPr>
        <w:t>30 and 27</w:t>
      </w:r>
      <w:r w:rsidR="004E5256" w:rsidRPr="004E5256">
        <w:rPr>
          <w:color w:val="000000"/>
        </w:rPr>
        <w:noBreakHyphen/>
      </w:r>
      <w:r w:rsidRPr="004E5256">
        <w:rPr>
          <w:color w:val="000000"/>
        </w:rPr>
        <w:t>13</w:t>
      </w:r>
      <w:r w:rsidR="004E5256" w:rsidRPr="004E5256">
        <w:rPr>
          <w:color w:val="000000"/>
        </w:rPr>
        <w:noBreakHyphen/>
      </w:r>
      <w:r w:rsidRPr="004E5256">
        <w:rPr>
          <w:color w:val="000000"/>
        </w:rPr>
        <w:t>40, in the same manner in all respects as by a natural</w:t>
      </w:r>
      <w:r w:rsidR="004E5256" w:rsidRPr="004E5256">
        <w:rPr>
          <w:color w:val="000000"/>
        </w:rPr>
        <w:noBreakHyphen/>
      </w:r>
      <w:r w:rsidRPr="004E5256">
        <w:rPr>
          <w:color w:val="000000"/>
        </w:rPr>
        <w:t xml:space="preserve">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aliens in this section. </w:t>
      </w:r>
    </w:p>
    <w:p w:rsidR="004E5256" w:rsidRPr="004E5256" w:rsidRDefault="004E5256"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7AC" w:rsidRDefault="006267AC"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A15" w:rsidRPr="004E5256">
        <w:rPr>
          <w:color w:val="000000"/>
        </w:rPr>
        <w:t xml:space="preserve">  1962 Code </w:t>
      </w:r>
      <w:r w:rsidR="004E5256" w:rsidRPr="004E5256">
        <w:rPr>
          <w:color w:val="000000"/>
        </w:rPr>
        <w:t xml:space="preserve">Section </w:t>
      </w:r>
      <w:r w:rsidR="00985A15" w:rsidRPr="004E5256">
        <w:rPr>
          <w:color w:val="000000"/>
        </w:rPr>
        <w:t>57</w:t>
      </w:r>
      <w:r w:rsidR="004E5256" w:rsidRPr="004E5256">
        <w:rPr>
          <w:color w:val="000000"/>
        </w:rPr>
        <w:noBreakHyphen/>
      </w:r>
      <w:r w:rsidR="00985A15" w:rsidRPr="004E5256">
        <w:rPr>
          <w:color w:val="000000"/>
        </w:rPr>
        <w:t xml:space="preserve">101;  1952 Code </w:t>
      </w:r>
      <w:r w:rsidR="004E5256" w:rsidRPr="004E5256">
        <w:rPr>
          <w:color w:val="000000"/>
        </w:rPr>
        <w:t xml:space="preserve">Section </w:t>
      </w:r>
      <w:r w:rsidR="00985A15" w:rsidRPr="004E5256">
        <w:rPr>
          <w:color w:val="000000"/>
        </w:rPr>
        <w:t>57</w:t>
      </w:r>
      <w:r w:rsidR="004E5256" w:rsidRPr="004E5256">
        <w:rPr>
          <w:color w:val="000000"/>
        </w:rPr>
        <w:noBreakHyphen/>
      </w:r>
      <w:r w:rsidR="00985A15" w:rsidRPr="004E5256">
        <w:rPr>
          <w:color w:val="000000"/>
        </w:rPr>
        <w:t xml:space="preserve">101;  1942 Code </w:t>
      </w:r>
      <w:r w:rsidR="004E5256" w:rsidRPr="004E5256">
        <w:rPr>
          <w:color w:val="000000"/>
        </w:rPr>
        <w:t xml:space="preserve">Sections </w:t>
      </w:r>
      <w:r w:rsidR="00985A15" w:rsidRPr="004E5256">
        <w:rPr>
          <w:color w:val="000000"/>
        </w:rPr>
        <w:t xml:space="preserve">8687, 8907;  1932 Code </w:t>
      </w:r>
      <w:r w:rsidR="004E5256" w:rsidRPr="004E5256">
        <w:rPr>
          <w:color w:val="000000"/>
        </w:rPr>
        <w:t xml:space="preserve">Sections </w:t>
      </w:r>
      <w:r w:rsidR="00985A15" w:rsidRPr="004E5256">
        <w:rPr>
          <w:color w:val="000000"/>
        </w:rPr>
        <w:t xml:space="preserve">8687, 8907;  Civ. C. </w:t>
      </w:r>
      <w:r w:rsidR="004E5256" w:rsidRPr="004E5256">
        <w:rPr>
          <w:color w:val="000000"/>
        </w:rPr>
        <w:t>'</w:t>
      </w:r>
      <w:r w:rsidR="00985A15" w:rsidRPr="004E5256">
        <w:rPr>
          <w:color w:val="000000"/>
        </w:rPr>
        <w:t xml:space="preserve">22 </w:t>
      </w:r>
      <w:r w:rsidR="004E5256" w:rsidRPr="004E5256">
        <w:rPr>
          <w:color w:val="000000"/>
        </w:rPr>
        <w:t xml:space="preserve">Sections </w:t>
      </w:r>
      <w:r w:rsidR="00985A15" w:rsidRPr="004E5256">
        <w:rPr>
          <w:color w:val="000000"/>
        </w:rPr>
        <w:t xml:space="preserve">5209, 5328;  Civ. C. </w:t>
      </w:r>
      <w:r w:rsidR="004E5256" w:rsidRPr="004E5256">
        <w:rPr>
          <w:color w:val="000000"/>
        </w:rPr>
        <w:t>'</w:t>
      </w:r>
      <w:r w:rsidR="00985A15" w:rsidRPr="004E5256">
        <w:rPr>
          <w:color w:val="000000"/>
        </w:rPr>
        <w:t xml:space="preserve">12 </w:t>
      </w:r>
      <w:r w:rsidR="004E5256" w:rsidRPr="004E5256">
        <w:rPr>
          <w:color w:val="000000"/>
        </w:rPr>
        <w:t xml:space="preserve">Sections </w:t>
      </w:r>
      <w:r w:rsidR="00985A15" w:rsidRPr="004E5256">
        <w:rPr>
          <w:color w:val="000000"/>
        </w:rPr>
        <w:t xml:space="preserve">3446, 3556;  Civ. C. </w:t>
      </w:r>
      <w:r w:rsidR="004E5256" w:rsidRPr="004E5256">
        <w:rPr>
          <w:color w:val="000000"/>
        </w:rPr>
        <w:t>'</w:t>
      </w:r>
      <w:r w:rsidR="00985A15" w:rsidRPr="004E5256">
        <w:rPr>
          <w:color w:val="000000"/>
        </w:rPr>
        <w:t xml:space="preserve">02 </w:t>
      </w:r>
      <w:r w:rsidR="004E5256" w:rsidRPr="004E5256">
        <w:rPr>
          <w:color w:val="000000"/>
        </w:rPr>
        <w:t xml:space="preserve">Sections </w:t>
      </w:r>
      <w:r w:rsidR="00985A15" w:rsidRPr="004E5256">
        <w:rPr>
          <w:color w:val="000000"/>
        </w:rPr>
        <w:t>2360, 2469;  G. S. 1768, 1847;  R. S. 1880, 1981;  1872 (15) 72, 73;  1873 (15) 488.</w:t>
      </w:r>
    </w:p>
    <w:p w:rsidR="006267AC" w:rsidRDefault="006267AC"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256" w:rsidRDefault="004E5256"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256">
        <w:rPr>
          <w:rFonts w:cs="Times New Roman"/>
          <w:b/>
          <w:color w:val="000000"/>
        </w:rPr>
        <w:t xml:space="preserve">SECTION </w:t>
      </w:r>
      <w:r w:rsidR="00985A15" w:rsidRPr="004E5256">
        <w:rPr>
          <w:rFonts w:cs="Times New Roman"/>
          <w:b/>
        </w:rPr>
        <w:t>27</w:t>
      </w:r>
      <w:r w:rsidRPr="004E5256">
        <w:rPr>
          <w:rFonts w:cs="Times New Roman"/>
          <w:b/>
        </w:rPr>
        <w:noBreakHyphen/>
      </w:r>
      <w:r w:rsidR="00985A15" w:rsidRPr="004E5256">
        <w:rPr>
          <w:rFonts w:cs="Times New Roman"/>
          <w:b/>
        </w:rPr>
        <w:t>13</w:t>
      </w:r>
      <w:r w:rsidRPr="004E5256">
        <w:rPr>
          <w:rFonts w:cs="Times New Roman"/>
          <w:b/>
        </w:rPr>
        <w:noBreakHyphen/>
      </w:r>
      <w:r w:rsidR="00985A15" w:rsidRPr="004E5256">
        <w:rPr>
          <w:rFonts w:cs="Times New Roman"/>
          <w:b/>
        </w:rPr>
        <w:t>20.</w:t>
      </w:r>
      <w:r w:rsidR="00985A15" w:rsidRPr="004E5256">
        <w:t xml:space="preserve"> Titles derived through aliens legalized. </w:t>
      </w:r>
    </w:p>
    <w:p w:rsidR="004E5256" w:rsidRDefault="004E5256"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256" w:rsidRPr="004E5256" w:rsidRDefault="00985A15"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256">
        <w:rPr>
          <w:color w:val="000000"/>
        </w:rPr>
        <w:tab/>
        <w:t xml:space="preserve">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nothing contained herein shall be so construed as to interfere with or at all invalidate any grant of real property which may, </w:t>
      </w:r>
      <w:r w:rsidRPr="004E5256">
        <w:rPr>
          <w:color w:val="000000"/>
        </w:rPr>
        <w:lastRenderedPageBreak/>
        <w:t xml:space="preserve">before December 19, 1807, have been made by the General Assembly unto any person or any body corporate or to affect in any measure descents cast before the date aforesaid. </w:t>
      </w:r>
    </w:p>
    <w:p w:rsidR="004E5256" w:rsidRPr="004E5256" w:rsidRDefault="004E5256"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7AC" w:rsidRDefault="006267AC"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A15" w:rsidRPr="004E5256">
        <w:rPr>
          <w:color w:val="000000"/>
        </w:rPr>
        <w:t xml:space="preserve">  1962 Code </w:t>
      </w:r>
      <w:r w:rsidR="004E5256" w:rsidRPr="004E5256">
        <w:rPr>
          <w:color w:val="000000"/>
        </w:rPr>
        <w:t xml:space="preserve">Section </w:t>
      </w:r>
      <w:r w:rsidR="00985A15" w:rsidRPr="004E5256">
        <w:rPr>
          <w:color w:val="000000"/>
        </w:rPr>
        <w:t>57</w:t>
      </w:r>
      <w:r w:rsidR="004E5256" w:rsidRPr="004E5256">
        <w:rPr>
          <w:color w:val="000000"/>
        </w:rPr>
        <w:noBreakHyphen/>
      </w:r>
      <w:r w:rsidR="00985A15" w:rsidRPr="004E5256">
        <w:rPr>
          <w:color w:val="000000"/>
        </w:rPr>
        <w:t xml:space="preserve">102;  1952 Code </w:t>
      </w:r>
      <w:r w:rsidR="004E5256" w:rsidRPr="004E5256">
        <w:rPr>
          <w:color w:val="000000"/>
        </w:rPr>
        <w:t xml:space="preserve">Section </w:t>
      </w:r>
      <w:r w:rsidR="00985A15" w:rsidRPr="004E5256">
        <w:rPr>
          <w:color w:val="000000"/>
        </w:rPr>
        <w:t>57</w:t>
      </w:r>
      <w:r w:rsidR="004E5256" w:rsidRPr="004E5256">
        <w:rPr>
          <w:color w:val="000000"/>
        </w:rPr>
        <w:noBreakHyphen/>
      </w:r>
      <w:r w:rsidR="00985A15" w:rsidRPr="004E5256">
        <w:rPr>
          <w:color w:val="000000"/>
        </w:rPr>
        <w:t xml:space="preserve">102;  1942 Code </w:t>
      </w:r>
      <w:r w:rsidR="004E5256" w:rsidRPr="004E5256">
        <w:rPr>
          <w:color w:val="000000"/>
        </w:rPr>
        <w:t xml:space="preserve">Section </w:t>
      </w:r>
      <w:r w:rsidR="00985A15" w:rsidRPr="004E5256">
        <w:rPr>
          <w:color w:val="000000"/>
        </w:rPr>
        <w:t xml:space="preserve">8686;  1932 Code </w:t>
      </w:r>
      <w:r w:rsidR="004E5256" w:rsidRPr="004E5256">
        <w:rPr>
          <w:color w:val="000000"/>
        </w:rPr>
        <w:t xml:space="preserve">Section </w:t>
      </w:r>
      <w:r w:rsidR="00985A15" w:rsidRPr="004E5256">
        <w:rPr>
          <w:color w:val="000000"/>
        </w:rPr>
        <w:t xml:space="preserve">8686;  Civ. C. </w:t>
      </w:r>
      <w:r w:rsidR="004E5256" w:rsidRPr="004E5256">
        <w:rPr>
          <w:color w:val="000000"/>
        </w:rPr>
        <w:t>'</w:t>
      </w:r>
      <w:r w:rsidR="00985A15" w:rsidRPr="004E5256">
        <w:rPr>
          <w:color w:val="000000"/>
        </w:rPr>
        <w:t xml:space="preserve">22 </w:t>
      </w:r>
      <w:r w:rsidR="004E5256" w:rsidRPr="004E5256">
        <w:rPr>
          <w:color w:val="000000"/>
        </w:rPr>
        <w:t xml:space="preserve">Section </w:t>
      </w:r>
      <w:r w:rsidR="00985A15" w:rsidRPr="004E5256">
        <w:rPr>
          <w:color w:val="000000"/>
        </w:rPr>
        <w:t xml:space="preserve">5208;  Civ. C. </w:t>
      </w:r>
      <w:r w:rsidR="004E5256" w:rsidRPr="004E5256">
        <w:rPr>
          <w:color w:val="000000"/>
        </w:rPr>
        <w:t>'</w:t>
      </w:r>
      <w:r w:rsidR="00985A15" w:rsidRPr="004E5256">
        <w:rPr>
          <w:color w:val="000000"/>
        </w:rPr>
        <w:t xml:space="preserve">12 </w:t>
      </w:r>
      <w:r w:rsidR="004E5256" w:rsidRPr="004E5256">
        <w:rPr>
          <w:color w:val="000000"/>
        </w:rPr>
        <w:t xml:space="preserve">Section </w:t>
      </w:r>
      <w:r w:rsidR="00985A15" w:rsidRPr="004E5256">
        <w:rPr>
          <w:color w:val="000000"/>
        </w:rPr>
        <w:t xml:space="preserve">3445;  Civ. C. </w:t>
      </w:r>
      <w:r w:rsidR="004E5256" w:rsidRPr="004E5256">
        <w:rPr>
          <w:color w:val="000000"/>
        </w:rPr>
        <w:t>'</w:t>
      </w:r>
      <w:r w:rsidR="00985A15" w:rsidRPr="004E5256">
        <w:rPr>
          <w:color w:val="000000"/>
        </w:rPr>
        <w:t xml:space="preserve">02 </w:t>
      </w:r>
      <w:r w:rsidR="004E5256" w:rsidRPr="004E5256">
        <w:rPr>
          <w:color w:val="000000"/>
        </w:rPr>
        <w:t xml:space="preserve">Section </w:t>
      </w:r>
      <w:r w:rsidR="00985A15" w:rsidRPr="004E5256">
        <w:rPr>
          <w:color w:val="000000"/>
        </w:rPr>
        <w:t>2359;  G. S. 1767;  R. S. 1879;  1807 (5) 547.</w:t>
      </w:r>
    </w:p>
    <w:p w:rsidR="006267AC" w:rsidRDefault="006267AC"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256" w:rsidRDefault="004E5256"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256">
        <w:rPr>
          <w:rFonts w:cs="Times New Roman"/>
          <w:b/>
          <w:color w:val="000000"/>
        </w:rPr>
        <w:t xml:space="preserve">SECTION </w:t>
      </w:r>
      <w:r w:rsidR="00985A15" w:rsidRPr="004E5256">
        <w:rPr>
          <w:rFonts w:cs="Times New Roman"/>
          <w:b/>
        </w:rPr>
        <w:t>27</w:t>
      </w:r>
      <w:r w:rsidRPr="004E5256">
        <w:rPr>
          <w:rFonts w:cs="Times New Roman"/>
          <w:b/>
        </w:rPr>
        <w:noBreakHyphen/>
      </w:r>
      <w:r w:rsidR="00985A15" w:rsidRPr="004E5256">
        <w:rPr>
          <w:rFonts w:cs="Times New Roman"/>
          <w:b/>
        </w:rPr>
        <w:t>13</w:t>
      </w:r>
      <w:r w:rsidRPr="004E5256">
        <w:rPr>
          <w:rFonts w:cs="Times New Roman"/>
          <w:b/>
        </w:rPr>
        <w:noBreakHyphen/>
      </w:r>
      <w:r w:rsidR="00985A15" w:rsidRPr="004E5256">
        <w:rPr>
          <w:rFonts w:cs="Times New Roman"/>
          <w:b/>
        </w:rPr>
        <w:t>30.</w:t>
      </w:r>
      <w:r w:rsidR="00985A15" w:rsidRPr="004E5256">
        <w:t xml:space="preserve"> Limitation on alien land ownership. </w:t>
      </w:r>
    </w:p>
    <w:p w:rsidR="004E5256" w:rsidRDefault="004E5256"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256" w:rsidRPr="004E5256" w:rsidRDefault="00985A15"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256">
        <w:rPr>
          <w:color w:val="000000"/>
        </w:rPr>
        <w:tab/>
        <w:t xml:space="preserve">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 </w:t>
      </w:r>
    </w:p>
    <w:p w:rsidR="004E5256" w:rsidRPr="004E5256" w:rsidRDefault="004E5256"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7AC" w:rsidRDefault="006267AC"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A15" w:rsidRPr="004E5256">
        <w:rPr>
          <w:color w:val="000000"/>
        </w:rPr>
        <w:t xml:space="preserve">  1962 Code </w:t>
      </w:r>
      <w:r w:rsidR="004E5256" w:rsidRPr="004E5256">
        <w:rPr>
          <w:color w:val="000000"/>
        </w:rPr>
        <w:t xml:space="preserve">Section </w:t>
      </w:r>
      <w:r w:rsidR="00985A15" w:rsidRPr="004E5256">
        <w:rPr>
          <w:color w:val="000000"/>
        </w:rPr>
        <w:t>57</w:t>
      </w:r>
      <w:r w:rsidR="004E5256" w:rsidRPr="004E5256">
        <w:rPr>
          <w:color w:val="000000"/>
        </w:rPr>
        <w:noBreakHyphen/>
      </w:r>
      <w:r w:rsidR="00985A15" w:rsidRPr="004E5256">
        <w:rPr>
          <w:color w:val="000000"/>
        </w:rPr>
        <w:t xml:space="preserve">103;  1952 Code </w:t>
      </w:r>
      <w:r w:rsidR="004E5256" w:rsidRPr="004E5256">
        <w:rPr>
          <w:color w:val="000000"/>
        </w:rPr>
        <w:t xml:space="preserve">Section </w:t>
      </w:r>
      <w:r w:rsidR="00985A15" w:rsidRPr="004E5256">
        <w:rPr>
          <w:color w:val="000000"/>
        </w:rPr>
        <w:t>57</w:t>
      </w:r>
      <w:r w:rsidR="004E5256" w:rsidRPr="004E5256">
        <w:rPr>
          <w:color w:val="000000"/>
        </w:rPr>
        <w:noBreakHyphen/>
      </w:r>
      <w:r w:rsidR="00985A15" w:rsidRPr="004E5256">
        <w:rPr>
          <w:color w:val="000000"/>
        </w:rPr>
        <w:t xml:space="preserve">103;  1942 Code </w:t>
      </w:r>
      <w:r w:rsidR="004E5256" w:rsidRPr="004E5256">
        <w:rPr>
          <w:color w:val="000000"/>
        </w:rPr>
        <w:t xml:space="preserve">Section </w:t>
      </w:r>
      <w:r w:rsidR="00985A15" w:rsidRPr="004E5256">
        <w:rPr>
          <w:color w:val="000000"/>
        </w:rPr>
        <w:t xml:space="preserve">7790;  1932 Code </w:t>
      </w:r>
      <w:r w:rsidR="004E5256" w:rsidRPr="004E5256">
        <w:rPr>
          <w:color w:val="000000"/>
        </w:rPr>
        <w:t xml:space="preserve">Section </w:t>
      </w:r>
      <w:r w:rsidR="00985A15" w:rsidRPr="004E5256">
        <w:rPr>
          <w:color w:val="000000"/>
        </w:rPr>
        <w:t xml:space="preserve">7790;  Civ. C. </w:t>
      </w:r>
      <w:r w:rsidR="004E5256" w:rsidRPr="004E5256">
        <w:rPr>
          <w:color w:val="000000"/>
        </w:rPr>
        <w:t>'</w:t>
      </w:r>
      <w:r w:rsidR="00985A15" w:rsidRPr="004E5256">
        <w:rPr>
          <w:color w:val="000000"/>
        </w:rPr>
        <w:t xml:space="preserve">22 </w:t>
      </w:r>
      <w:r w:rsidR="004E5256" w:rsidRPr="004E5256">
        <w:rPr>
          <w:color w:val="000000"/>
        </w:rPr>
        <w:t xml:space="preserve">Section </w:t>
      </w:r>
      <w:r w:rsidR="00985A15" w:rsidRPr="004E5256">
        <w:rPr>
          <w:color w:val="000000"/>
        </w:rPr>
        <w:t xml:space="preserve">4053;  Civ. C. </w:t>
      </w:r>
      <w:r w:rsidR="004E5256" w:rsidRPr="004E5256">
        <w:rPr>
          <w:color w:val="000000"/>
        </w:rPr>
        <w:t>'</w:t>
      </w:r>
      <w:r w:rsidR="00985A15" w:rsidRPr="004E5256">
        <w:rPr>
          <w:color w:val="000000"/>
        </w:rPr>
        <w:t xml:space="preserve">12 </w:t>
      </w:r>
      <w:r w:rsidR="004E5256" w:rsidRPr="004E5256">
        <w:rPr>
          <w:color w:val="000000"/>
        </w:rPr>
        <w:t xml:space="preserve">Section </w:t>
      </w:r>
      <w:r w:rsidR="00985A15" w:rsidRPr="004E5256">
        <w:rPr>
          <w:color w:val="000000"/>
        </w:rPr>
        <w:t xml:space="preserve">2689;  Civ. C. </w:t>
      </w:r>
      <w:r w:rsidR="004E5256" w:rsidRPr="004E5256">
        <w:rPr>
          <w:color w:val="000000"/>
        </w:rPr>
        <w:t>'</w:t>
      </w:r>
      <w:r w:rsidR="00985A15" w:rsidRPr="004E5256">
        <w:rPr>
          <w:color w:val="000000"/>
        </w:rPr>
        <w:t xml:space="preserve">02 </w:t>
      </w:r>
      <w:r w:rsidR="004E5256" w:rsidRPr="004E5256">
        <w:rPr>
          <w:color w:val="000000"/>
        </w:rPr>
        <w:t xml:space="preserve">Section </w:t>
      </w:r>
      <w:r w:rsidR="00985A15" w:rsidRPr="004E5256">
        <w:rPr>
          <w:color w:val="000000"/>
        </w:rPr>
        <w:t>1795;  1896 (22) 211;  1945 (44) 51;  1955 (49) 98;  1956 (49) 2971.</w:t>
      </w:r>
    </w:p>
    <w:p w:rsidR="006267AC" w:rsidRDefault="006267AC"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5256" w:rsidRDefault="004E5256"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5256">
        <w:rPr>
          <w:rFonts w:cs="Times New Roman"/>
          <w:b/>
          <w:color w:val="000000"/>
        </w:rPr>
        <w:t xml:space="preserve">SECTION </w:t>
      </w:r>
      <w:r w:rsidR="00985A15" w:rsidRPr="004E5256">
        <w:rPr>
          <w:rFonts w:cs="Times New Roman"/>
          <w:b/>
        </w:rPr>
        <w:t>27</w:t>
      </w:r>
      <w:r w:rsidRPr="004E5256">
        <w:rPr>
          <w:rFonts w:cs="Times New Roman"/>
          <w:b/>
        </w:rPr>
        <w:noBreakHyphen/>
      </w:r>
      <w:r w:rsidR="00985A15" w:rsidRPr="004E5256">
        <w:rPr>
          <w:rFonts w:cs="Times New Roman"/>
          <w:b/>
        </w:rPr>
        <w:t>13</w:t>
      </w:r>
      <w:r w:rsidRPr="004E5256">
        <w:rPr>
          <w:rFonts w:cs="Times New Roman"/>
          <w:b/>
        </w:rPr>
        <w:noBreakHyphen/>
      </w:r>
      <w:r w:rsidR="00985A15" w:rsidRPr="004E5256">
        <w:rPr>
          <w:rFonts w:cs="Times New Roman"/>
          <w:b/>
        </w:rPr>
        <w:t>40.</w:t>
      </w:r>
      <w:r w:rsidR="00985A15" w:rsidRPr="004E5256">
        <w:t xml:space="preserve"> Limitation on alien land ownership;  lands acquired on foreclosure of mortgage. </w:t>
      </w:r>
    </w:p>
    <w:p w:rsidR="004E5256" w:rsidRDefault="004E5256"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256" w:rsidRPr="004E5256" w:rsidRDefault="00985A15"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5256">
        <w:rPr>
          <w:color w:val="000000"/>
        </w:rPr>
        <w:tab/>
        <w:t xml:space="preserve">But </w:t>
      </w:r>
      <w:r w:rsidR="004E5256" w:rsidRPr="004E5256">
        <w:rPr>
          <w:color w:val="000000"/>
        </w:rPr>
        <w:t xml:space="preserve">Section </w:t>
      </w:r>
      <w:r w:rsidRPr="004E5256">
        <w:rPr>
          <w:color w:val="000000"/>
        </w:rPr>
        <w:t>27</w:t>
      </w:r>
      <w:r w:rsidR="004E5256" w:rsidRPr="004E5256">
        <w:rPr>
          <w:color w:val="000000"/>
        </w:rPr>
        <w:noBreakHyphen/>
      </w:r>
      <w:r w:rsidRPr="004E5256">
        <w:rPr>
          <w:color w:val="000000"/>
        </w:rPr>
        <w:t>13</w:t>
      </w:r>
      <w:r w:rsidR="004E5256" w:rsidRPr="004E5256">
        <w:rPr>
          <w:color w:val="000000"/>
        </w:rPr>
        <w:noBreakHyphen/>
      </w:r>
      <w:r w:rsidRPr="004E5256">
        <w:rPr>
          <w:color w:val="000000"/>
        </w:rPr>
        <w:t xml:space="preserve">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aliens, in which case such alien or corporation controlled by aliens may hold such land for five years longer upon the same conditions. </w:t>
      </w:r>
    </w:p>
    <w:p w:rsidR="004E5256" w:rsidRPr="004E5256" w:rsidRDefault="004E5256"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7AC" w:rsidRDefault="006267AC"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A15" w:rsidRPr="004E5256">
        <w:rPr>
          <w:color w:val="000000"/>
        </w:rPr>
        <w:t xml:space="preserve">  1962 Code </w:t>
      </w:r>
      <w:r w:rsidR="004E5256" w:rsidRPr="004E5256">
        <w:rPr>
          <w:color w:val="000000"/>
        </w:rPr>
        <w:t xml:space="preserve">Section </w:t>
      </w:r>
      <w:r w:rsidR="00985A15" w:rsidRPr="004E5256">
        <w:rPr>
          <w:color w:val="000000"/>
        </w:rPr>
        <w:t>57</w:t>
      </w:r>
      <w:r w:rsidR="004E5256" w:rsidRPr="004E5256">
        <w:rPr>
          <w:color w:val="000000"/>
        </w:rPr>
        <w:noBreakHyphen/>
      </w:r>
      <w:r w:rsidR="00985A15" w:rsidRPr="004E5256">
        <w:rPr>
          <w:color w:val="000000"/>
        </w:rPr>
        <w:t xml:space="preserve">104;  1952 Code </w:t>
      </w:r>
      <w:r w:rsidR="004E5256" w:rsidRPr="004E5256">
        <w:rPr>
          <w:color w:val="000000"/>
        </w:rPr>
        <w:t xml:space="preserve">Section </w:t>
      </w:r>
      <w:r w:rsidR="00985A15" w:rsidRPr="004E5256">
        <w:rPr>
          <w:color w:val="000000"/>
        </w:rPr>
        <w:t>57</w:t>
      </w:r>
      <w:r w:rsidR="004E5256" w:rsidRPr="004E5256">
        <w:rPr>
          <w:color w:val="000000"/>
        </w:rPr>
        <w:noBreakHyphen/>
      </w:r>
      <w:r w:rsidR="00985A15" w:rsidRPr="004E5256">
        <w:rPr>
          <w:color w:val="000000"/>
        </w:rPr>
        <w:t xml:space="preserve">104;  1942 Code </w:t>
      </w:r>
      <w:r w:rsidR="004E5256" w:rsidRPr="004E5256">
        <w:rPr>
          <w:color w:val="000000"/>
        </w:rPr>
        <w:t xml:space="preserve">Section </w:t>
      </w:r>
      <w:r w:rsidR="00985A15" w:rsidRPr="004E5256">
        <w:rPr>
          <w:color w:val="000000"/>
        </w:rPr>
        <w:t xml:space="preserve">7790;  1932 Code </w:t>
      </w:r>
      <w:r w:rsidR="004E5256" w:rsidRPr="004E5256">
        <w:rPr>
          <w:color w:val="000000"/>
        </w:rPr>
        <w:t xml:space="preserve">Section </w:t>
      </w:r>
      <w:r w:rsidR="00985A15" w:rsidRPr="004E5256">
        <w:rPr>
          <w:color w:val="000000"/>
        </w:rPr>
        <w:t xml:space="preserve">7790;  Civ. C. </w:t>
      </w:r>
      <w:r w:rsidR="004E5256" w:rsidRPr="004E5256">
        <w:rPr>
          <w:color w:val="000000"/>
        </w:rPr>
        <w:t>'</w:t>
      </w:r>
      <w:r w:rsidR="00985A15" w:rsidRPr="004E5256">
        <w:rPr>
          <w:color w:val="000000"/>
        </w:rPr>
        <w:t xml:space="preserve">22 </w:t>
      </w:r>
      <w:r w:rsidR="004E5256" w:rsidRPr="004E5256">
        <w:rPr>
          <w:color w:val="000000"/>
        </w:rPr>
        <w:t xml:space="preserve">Section </w:t>
      </w:r>
      <w:r w:rsidR="00985A15" w:rsidRPr="004E5256">
        <w:rPr>
          <w:color w:val="000000"/>
        </w:rPr>
        <w:t xml:space="preserve">4053;  Civ. C. </w:t>
      </w:r>
      <w:r w:rsidR="004E5256" w:rsidRPr="004E5256">
        <w:rPr>
          <w:color w:val="000000"/>
        </w:rPr>
        <w:t>'</w:t>
      </w:r>
      <w:r w:rsidR="00985A15" w:rsidRPr="004E5256">
        <w:rPr>
          <w:color w:val="000000"/>
        </w:rPr>
        <w:t xml:space="preserve">12 </w:t>
      </w:r>
      <w:r w:rsidR="004E5256" w:rsidRPr="004E5256">
        <w:rPr>
          <w:color w:val="000000"/>
        </w:rPr>
        <w:t xml:space="preserve">Section </w:t>
      </w:r>
      <w:r w:rsidR="00985A15" w:rsidRPr="004E5256">
        <w:rPr>
          <w:color w:val="000000"/>
        </w:rPr>
        <w:t xml:space="preserve">2689;  Civ. C. </w:t>
      </w:r>
      <w:r w:rsidR="004E5256" w:rsidRPr="004E5256">
        <w:rPr>
          <w:color w:val="000000"/>
        </w:rPr>
        <w:t>'</w:t>
      </w:r>
      <w:r w:rsidR="00985A15" w:rsidRPr="004E5256">
        <w:rPr>
          <w:color w:val="000000"/>
        </w:rPr>
        <w:t xml:space="preserve">02 </w:t>
      </w:r>
      <w:r w:rsidR="004E5256" w:rsidRPr="004E5256">
        <w:rPr>
          <w:color w:val="000000"/>
        </w:rPr>
        <w:t xml:space="preserve">Section </w:t>
      </w:r>
      <w:r w:rsidR="00985A15" w:rsidRPr="004E5256">
        <w:rPr>
          <w:color w:val="000000"/>
        </w:rPr>
        <w:t>1795;  1896 (22) 211.</w:t>
      </w:r>
    </w:p>
    <w:p w:rsidR="006267AC" w:rsidRDefault="006267AC"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5256" w:rsidRDefault="00184435" w:rsidP="004E5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5256" w:rsidSect="004E52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256" w:rsidRDefault="004E5256" w:rsidP="004E5256">
      <w:r>
        <w:separator/>
      </w:r>
    </w:p>
  </w:endnote>
  <w:endnote w:type="continuationSeparator" w:id="0">
    <w:p w:rsidR="004E5256" w:rsidRDefault="004E5256" w:rsidP="004E52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256" w:rsidRPr="004E5256" w:rsidRDefault="004E5256" w:rsidP="004E52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256" w:rsidRPr="004E5256" w:rsidRDefault="004E5256" w:rsidP="004E52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256" w:rsidRPr="004E5256" w:rsidRDefault="004E5256" w:rsidP="004E52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256" w:rsidRDefault="004E5256" w:rsidP="004E5256">
      <w:r>
        <w:separator/>
      </w:r>
    </w:p>
  </w:footnote>
  <w:footnote w:type="continuationSeparator" w:id="0">
    <w:p w:rsidR="004E5256" w:rsidRDefault="004E5256" w:rsidP="004E52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256" w:rsidRPr="004E5256" w:rsidRDefault="004E5256" w:rsidP="004E52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256" w:rsidRPr="004E5256" w:rsidRDefault="004E5256" w:rsidP="004E52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256" w:rsidRPr="004E5256" w:rsidRDefault="004E5256" w:rsidP="004E52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85A1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E5256"/>
    <w:rsid w:val="0050696E"/>
    <w:rsid w:val="005617DC"/>
    <w:rsid w:val="00565387"/>
    <w:rsid w:val="00577341"/>
    <w:rsid w:val="005B3F93"/>
    <w:rsid w:val="005D4096"/>
    <w:rsid w:val="005F1EF0"/>
    <w:rsid w:val="006267AC"/>
    <w:rsid w:val="006407CD"/>
    <w:rsid w:val="006444C5"/>
    <w:rsid w:val="006A0586"/>
    <w:rsid w:val="006C500F"/>
    <w:rsid w:val="006E29E6"/>
    <w:rsid w:val="00722B74"/>
    <w:rsid w:val="00760136"/>
    <w:rsid w:val="007A5331"/>
    <w:rsid w:val="00814A87"/>
    <w:rsid w:val="00817EA2"/>
    <w:rsid w:val="008B024A"/>
    <w:rsid w:val="008E559A"/>
    <w:rsid w:val="00903FD2"/>
    <w:rsid w:val="009149AF"/>
    <w:rsid w:val="00916042"/>
    <w:rsid w:val="00985A15"/>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6F1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5256"/>
    <w:pPr>
      <w:tabs>
        <w:tab w:val="center" w:pos="4680"/>
        <w:tab w:val="right" w:pos="9360"/>
      </w:tabs>
    </w:pPr>
  </w:style>
  <w:style w:type="character" w:customStyle="1" w:styleId="HeaderChar">
    <w:name w:val="Header Char"/>
    <w:basedOn w:val="DefaultParagraphFont"/>
    <w:link w:val="Header"/>
    <w:uiPriority w:val="99"/>
    <w:semiHidden/>
    <w:rsid w:val="004E5256"/>
  </w:style>
  <w:style w:type="paragraph" w:styleId="Footer">
    <w:name w:val="footer"/>
    <w:basedOn w:val="Normal"/>
    <w:link w:val="FooterChar"/>
    <w:uiPriority w:val="99"/>
    <w:semiHidden/>
    <w:unhideWhenUsed/>
    <w:rsid w:val="004E5256"/>
    <w:pPr>
      <w:tabs>
        <w:tab w:val="center" w:pos="4680"/>
        <w:tab w:val="right" w:pos="9360"/>
      </w:tabs>
    </w:pPr>
  </w:style>
  <w:style w:type="character" w:customStyle="1" w:styleId="FooterChar">
    <w:name w:val="Footer Char"/>
    <w:basedOn w:val="DefaultParagraphFont"/>
    <w:link w:val="Footer"/>
    <w:uiPriority w:val="99"/>
    <w:semiHidden/>
    <w:rsid w:val="004E5256"/>
  </w:style>
  <w:style w:type="paragraph" w:styleId="BalloonText">
    <w:name w:val="Balloon Text"/>
    <w:basedOn w:val="Normal"/>
    <w:link w:val="BalloonTextChar"/>
    <w:uiPriority w:val="99"/>
    <w:semiHidden/>
    <w:unhideWhenUsed/>
    <w:rsid w:val="00985A15"/>
    <w:rPr>
      <w:rFonts w:ascii="Tahoma" w:hAnsi="Tahoma" w:cs="Tahoma"/>
      <w:sz w:val="16"/>
      <w:szCs w:val="16"/>
    </w:rPr>
  </w:style>
  <w:style w:type="character" w:customStyle="1" w:styleId="BalloonTextChar">
    <w:name w:val="Balloon Text Char"/>
    <w:basedOn w:val="DefaultParagraphFont"/>
    <w:link w:val="BalloonText"/>
    <w:uiPriority w:val="99"/>
    <w:semiHidden/>
    <w:rsid w:val="00985A15"/>
    <w:rPr>
      <w:rFonts w:ascii="Tahoma" w:hAnsi="Tahoma" w:cs="Tahoma"/>
      <w:sz w:val="16"/>
      <w:szCs w:val="16"/>
    </w:rPr>
  </w:style>
  <w:style w:type="character" w:styleId="Hyperlink">
    <w:name w:val="Hyperlink"/>
    <w:basedOn w:val="DefaultParagraphFont"/>
    <w:semiHidden/>
    <w:rsid w:val="006267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4885</Characters>
  <Application>Microsoft Office Word</Application>
  <DocSecurity>0</DocSecurity>
  <Lines>40</Lines>
  <Paragraphs>11</Paragraphs>
  <ScaleCrop>false</ScaleCrop>
  <Company>LPITS</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2012-01-04T20:31:00Z</dcterms:created>
  <dcterms:modified xsi:type="dcterms:W3CDTF">2012-01-06T21:11:00Z</dcterms:modified>
</cp:coreProperties>
</file>