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D9" w:rsidRDefault="00AF47D9">
      <w:pPr>
        <w:jc w:val="center"/>
      </w:pPr>
      <w:r>
        <w:t>DISCLAIMER</w:t>
      </w:r>
    </w:p>
    <w:p w:rsidR="00AF47D9" w:rsidRDefault="00AF47D9"/>
    <w:p w:rsidR="00AF47D9" w:rsidRDefault="00AF47D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47D9" w:rsidRDefault="00AF47D9"/>
    <w:p w:rsidR="00AF47D9" w:rsidRDefault="00AF47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47D9" w:rsidRDefault="00AF47D9"/>
    <w:p w:rsidR="00AF47D9" w:rsidRDefault="00AF47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47D9" w:rsidRDefault="00AF47D9"/>
    <w:p w:rsidR="00AF47D9" w:rsidRDefault="00AF47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47D9" w:rsidRDefault="00AF47D9"/>
    <w:p w:rsidR="00AF47D9" w:rsidRDefault="00AF47D9">
      <w:r>
        <w:br w:type="page"/>
      </w:r>
    </w:p>
    <w:p w:rsidR="003902B8" w:rsidRDefault="00F9730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02B8">
        <w:t>CHAPTER 3.</w:t>
      </w:r>
    </w:p>
    <w:p w:rsidR="003902B8" w:rsidRDefault="003902B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2B8" w:rsidRPr="003902B8" w:rsidRDefault="00F9730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02B8">
        <w:t xml:space="preserve"> STATE AUTHORITIES EMINENT DOMAIN ACT</w:t>
      </w:r>
    </w:p>
    <w:p w:rsidR="003902B8" w:rsidRPr="003902B8" w:rsidRDefault="003902B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2B8" w:rsidRDefault="003902B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2B8">
        <w:rPr>
          <w:rFonts w:cs="Times New Roman"/>
          <w:b/>
        </w:rPr>
        <w:t xml:space="preserve">SECTION </w:t>
      </w:r>
      <w:r w:rsidR="00F97308" w:rsidRPr="003902B8">
        <w:rPr>
          <w:rFonts w:cs="Times New Roman"/>
          <w:b/>
        </w:rPr>
        <w:t>28</w:t>
      </w:r>
      <w:r w:rsidRPr="003902B8">
        <w:rPr>
          <w:rFonts w:cs="Times New Roman"/>
          <w:b/>
        </w:rPr>
        <w:noBreakHyphen/>
      </w:r>
      <w:r w:rsidR="00F97308" w:rsidRPr="003902B8">
        <w:rPr>
          <w:rFonts w:cs="Times New Roman"/>
          <w:b/>
        </w:rPr>
        <w:t>3</w:t>
      </w:r>
      <w:r w:rsidRPr="003902B8">
        <w:rPr>
          <w:rFonts w:cs="Times New Roman"/>
          <w:b/>
        </w:rPr>
        <w:noBreakHyphen/>
      </w:r>
      <w:r w:rsidR="00F97308" w:rsidRPr="003902B8">
        <w:rPr>
          <w:rFonts w:cs="Times New Roman"/>
          <w:b/>
        </w:rPr>
        <w:t>20.</w:t>
      </w:r>
      <w:r w:rsidR="00F97308" w:rsidRPr="003902B8">
        <w:t xml:space="preserve"> Right of eminent domain conferred on certain state authorities. </w:t>
      </w:r>
    </w:p>
    <w:p w:rsidR="003902B8" w:rsidRDefault="003902B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2B8" w:rsidRPr="003902B8" w:rsidRDefault="00F9730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2B8">
        <w:rPr>
          <w:color w:val="000000"/>
        </w:rPr>
        <w:tab/>
        <w:t xml:space="preserve">All state authorities, commissions, boards, or governing bodies established by the State of South Carolina, (hereinafter referred to as </w:t>
      </w:r>
      <w:r w:rsidR="003902B8" w:rsidRPr="003902B8">
        <w:rPr>
          <w:color w:val="000000"/>
        </w:rPr>
        <w:t>"</w:t>
      </w:r>
      <w:r w:rsidRPr="003902B8">
        <w:rPr>
          <w:color w:val="000000"/>
        </w:rPr>
        <w:t>state authority</w:t>
      </w:r>
      <w:r w:rsidR="003902B8" w:rsidRPr="003902B8">
        <w:rPr>
          <w:color w:val="000000"/>
        </w:rPr>
        <w:t>"</w:t>
      </w:r>
      <w:r w:rsidRPr="003902B8">
        <w:rPr>
          <w:color w:val="000000"/>
        </w:rPr>
        <w:t xml:space="preserve">)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 </w:t>
      </w:r>
    </w:p>
    <w:p w:rsidR="003902B8" w:rsidRPr="003902B8" w:rsidRDefault="003902B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7D9" w:rsidRDefault="00AF47D9"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08" w:rsidRPr="003902B8">
        <w:rPr>
          <w:color w:val="000000"/>
        </w:rPr>
        <w:t xml:space="preserve">  1962 Code </w:t>
      </w:r>
      <w:r w:rsidR="003902B8" w:rsidRPr="003902B8">
        <w:rPr>
          <w:color w:val="000000"/>
        </w:rPr>
        <w:t xml:space="preserve">Section </w:t>
      </w:r>
      <w:r w:rsidR="00F97308" w:rsidRPr="003902B8">
        <w:rPr>
          <w:color w:val="000000"/>
        </w:rPr>
        <w:t>25</w:t>
      </w:r>
      <w:r w:rsidR="003902B8" w:rsidRPr="003902B8">
        <w:rPr>
          <w:color w:val="000000"/>
        </w:rPr>
        <w:noBreakHyphen/>
      </w:r>
      <w:r w:rsidR="00F97308" w:rsidRPr="003902B8">
        <w:rPr>
          <w:color w:val="000000"/>
        </w:rPr>
        <w:t xml:space="preserve">52;  1952 Code </w:t>
      </w:r>
      <w:r w:rsidR="003902B8" w:rsidRPr="003902B8">
        <w:rPr>
          <w:color w:val="000000"/>
        </w:rPr>
        <w:t xml:space="preserve">Section </w:t>
      </w:r>
      <w:r w:rsidR="00F97308" w:rsidRPr="003902B8">
        <w:rPr>
          <w:color w:val="000000"/>
        </w:rPr>
        <w:t>25</w:t>
      </w:r>
      <w:r w:rsidR="003902B8" w:rsidRPr="003902B8">
        <w:rPr>
          <w:color w:val="000000"/>
        </w:rPr>
        <w:noBreakHyphen/>
      </w:r>
      <w:r w:rsidR="00F97308" w:rsidRPr="003902B8">
        <w:rPr>
          <w:color w:val="000000"/>
        </w:rPr>
        <w:t xml:space="preserve">52;  1942 Code </w:t>
      </w:r>
      <w:r w:rsidR="003902B8" w:rsidRPr="003902B8">
        <w:rPr>
          <w:color w:val="000000"/>
        </w:rPr>
        <w:t xml:space="preserve">Section </w:t>
      </w:r>
      <w:r w:rsidR="00F97308" w:rsidRPr="003902B8">
        <w:rPr>
          <w:color w:val="000000"/>
        </w:rPr>
        <w:t xml:space="preserve">9112;  1939 (41) 265;  1987 Act No. 173, </w:t>
      </w:r>
      <w:r w:rsidR="003902B8" w:rsidRPr="003902B8">
        <w:rPr>
          <w:color w:val="000000"/>
        </w:rPr>
        <w:t xml:space="preserve">Section </w:t>
      </w:r>
      <w:r w:rsidR="00F97308" w:rsidRPr="003902B8">
        <w:rPr>
          <w:color w:val="000000"/>
        </w:rPr>
        <w:t>18.</w:t>
      </w:r>
    </w:p>
    <w:p w:rsidR="00AF47D9" w:rsidRDefault="00AF47D9"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2B8" w:rsidRDefault="003902B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2B8">
        <w:rPr>
          <w:rFonts w:cs="Times New Roman"/>
          <w:b/>
          <w:color w:val="000000"/>
        </w:rPr>
        <w:t xml:space="preserve">SECTION </w:t>
      </w:r>
      <w:r w:rsidR="00F97308" w:rsidRPr="003902B8">
        <w:rPr>
          <w:rFonts w:cs="Times New Roman"/>
          <w:b/>
        </w:rPr>
        <w:t>28</w:t>
      </w:r>
      <w:r w:rsidRPr="003902B8">
        <w:rPr>
          <w:rFonts w:cs="Times New Roman"/>
          <w:b/>
        </w:rPr>
        <w:noBreakHyphen/>
      </w:r>
      <w:r w:rsidR="00F97308" w:rsidRPr="003902B8">
        <w:rPr>
          <w:rFonts w:cs="Times New Roman"/>
          <w:b/>
        </w:rPr>
        <w:t>3</w:t>
      </w:r>
      <w:r w:rsidRPr="003902B8">
        <w:rPr>
          <w:rFonts w:cs="Times New Roman"/>
          <w:b/>
        </w:rPr>
        <w:noBreakHyphen/>
      </w:r>
      <w:r w:rsidR="00F97308" w:rsidRPr="003902B8">
        <w:rPr>
          <w:rFonts w:cs="Times New Roman"/>
          <w:b/>
        </w:rPr>
        <w:t>30.</w:t>
      </w:r>
      <w:r w:rsidR="00F97308" w:rsidRPr="003902B8">
        <w:t xml:space="preserve"> Estates and area which may be acquired;  acquisition of water and flowage rights in lands in vicinity of project. </w:t>
      </w:r>
    </w:p>
    <w:p w:rsidR="003902B8" w:rsidRDefault="003902B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2B8" w:rsidRPr="003902B8" w:rsidRDefault="00F9730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2B8">
        <w:rPr>
          <w:color w:val="000000"/>
        </w:rPr>
        <w:tab/>
        <w:t xml:space="preserve">Any public body exercising the power of eminent domain for purposes set forth in </w:t>
      </w:r>
      <w:r w:rsidR="003902B8" w:rsidRPr="003902B8">
        <w:rPr>
          <w:color w:val="000000"/>
        </w:rPr>
        <w:t xml:space="preserve">Section </w:t>
      </w:r>
      <w:r w:rsidRPr="003902B8">
        <w:rPr>
          <w:color w:val="000000"/>
        </w:rPr>
        <w:t>28</w:t>
      </w:r>
      <w:r w:rsidR="003902B8" w:rsidRPr="003902B8">
        <w:rPr>
          <w:color w:val="000000"/>
        </w:rPr>
        <w:noBreakHyphen/>
      </w:r>
      <w:r w:rsidRPr="003902B8">
        <w:rPr>
          <w:color w:val="000000"/>
        </w:rPr>
        <w:t>3</w:t>
      </w:r>
      <w:r w:rsidR="003902B8" w:rsidRPr="003902B8">
        <w:rPr>
          <w:color w:val="000000"/>
        </w:rPr>
        <w:noBreakHyphen/>
      </w:r>
      <w:r w:rsidRPr="003902B8">
        <w:rPr>
          <w:color w:val="000000"/>
        </w:rPr>
        <w:t>20 shall, in the area determined by the maximum high</w:t>
      </w:r>
      <w:r w:rsidR="003902B8" w:rsidRPr="003902B8">
        <w:rPr>
          <w:color w:val="000000"/>
        </w:rPr>
        <w:noBreakHyphen/>
      </w:r>
      <w:r w:rsidRPr="003902B8">
        <w:rPr>
          <w:color w:val="000000"/>
        </w:rPr>
        <w:t>water mark resulting from its activity and a line not exceeding one hundred lineal feet beyond such high</w:t>
      </w:r>
      <w:r w:rsidR="003902B8" w:rsidRPr="003902B8">
        <w:rPr>
          <w:color w:val="000000"/>
        </w:rPr>
        <w:noBreakHyphen/>
      </w:r>
      <w:r w:rsidRPr="003902B8">
        <w:rPr>
          <w:color w:val="000000"/>
        </w:rPr>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3902B8" w:rsidRPr="003902B8">
        <w:rPr>
          <w:color w:val="000000"/>
        </w:rPr>
        <w:t xml:space="preserve">Section </w:t>
      </w:r>
      <w:r w:rsidRPr="003902B8">
        <w:rPr>
          <w:color w:val="000000"/>
        </w:rPr>
        <w:t>28</w:t>
      </w:r>
      <w:r w:rsidR="003902B8" w:rsidRPr="003902B8">
        <w:rPr>
          <w:color w:val="000000"/>
        </w:rPr>
        <w:noBreakHyphen/>
      </w:r>
      <w:r w:rsidRPr="003902B8">
        <w:rPr>
          <w:color w:val="000000"/>
        </w:rPr>
        <w:t>3</w:t>
      </w:r>
      <w:r w:rsidR="003902B8" w:rsidRPr="003902B8">
        <w:rPr>
          <w:color w:val="000000"/>
        </w:rPr>
        <w:noBreakHyphen/>
      </w:r>
      <w:r w:rsidRPr="003902B8">
        <w:rPr>
          <w:color w:val="000000"/>
        </w:rPr>
        <w:t xml:space="preserve">20 which it may determine to be necessary, useful, or convenient, or which might be damaged by reason of the construction or operation of the projects, and on those lands the public bodies may establish health control measures as may be necessary. </w:t>
      </w:r>
    </w:p>
    <w:p w:rsidR="003902B8" w:rsidRPr="003902B8" w:rsidRDefault="003902B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7D9" w:rsidRDefault="00AF47D9"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08" w:rsidRPr="003902B8">
        <w:rPr>
          <w:color w:val="000000"/>
        </w:rPr>
        <w:t xml:space="preserve">  1962 Code </w:t>
      </w:r>
      <w:r w:rsidR="003902B8" w:rsidRPr="003902B8">
        <w:rPr>
          <w:color w:val="000000"/>
        </w:rPr>
        <w:t xml:space="preserve">Section </w:t>
      </w:r>
      <w:r w:rsidR="00F97308" w:rsidRPr="003902B8">
        <w:rPr>
          <w:color w:val="000000"/>
        </w:rPr>
        <w:t>25</w:t>
      </w:r>
      <w:r w:rsidR="003902B8" w:rsidRPr="003902B8">
        <w:rPr>
          <w:color w:val="000000"/>
        </w:rPr>
        <w:noBreakHyphen/>
      </w:r>
      <w:r w:rsidR="00F97308" w:rsidRPr="003902B8">
        <w:rPr>
          <w:color w:val="000000"/>
        </w:rPr>
        <w:t xml:space="preserve">53;  1952 Code </w:t>
      </w:r>
      <w:r w:rsidR="003902B8" w:rsidRPr="003902B8">
        <w:rPr>
          <w:color w:val="000000"/>
        </w:rPr>
        <w:t xml:space="preserve">Section </w:t>
      </w:r>
      <w:r w:rsidR="00F97308" w:rsidRPr="003902B8">
        <w:rPr>
          <w:color w:val="000000"/>
        </w:rPr>
        <w:t>25</w:t>
      </w:r>
      <w:r w:rsidR="003902B8" w:rsidRPr="003902B8">
        <w:rPr>
          <w:color w:val="000000"/>
        </w:rPr>
        <w:noBreakHyphen/>
      </w:r>
      <w:r w:rsidR="00F97308" w:rsidRPr="003902B8">
        <w:rPr>
          <w:color w:val="000000"/>
        </w:rPr>
        <w:t xml:space="preserve">53;  1942 Code </w:t>
      </w:r>
      <w:r w:rsidR="003902B8" w:rsidRPr="003902B8">
        <w:rPr>
          <w:color w:val="000000"/>
        </w:rPr>
        <w:t xml:space="preserve">Section </w:t>
      </w:r>
      <w:r w:rsidR="00F97308" w:rsidRPr="003902B8">
        <w:rPr>
          <w:color w:val="000000"/>
        </w:rPr>
        <w:t xml:space="preserve">9113;  1939 (41) 265;  1987 Act No. 173, </w:t>
      </w:r>
      <w:r w:rsidR="003902B8" w:rsidRPr="003902B8">
        <w:rPr>
          <w:color w:val="000000"/>
        </w:rPr>
        <w:t xml:space="preserve">Section </w:t>
      </w:r>
      <w:r w:rsidR="00F97308" w:rsidRPr="003902B8">
        <w:rPr>
          <w:color w:val="000000"/>
        </w:rPr>
        <w:t>19.</w:t>
      </w:r>
    </w:p>
    <w:p w:rsidR="00AF47D9" w:rsidRDefault="00AF47D9"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2B8" w:rsidRDefault="003902B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2B8">
        <w:rPr>
          <w:rFonts w:cs="Times New Roman"/>
          <w:b/>
          <w:color w:val="000000"/>
        </w:rPr>
        <w:t xml:space="preserve">SECTION </w:t>
      </w:r>
      <w:r w:rsidR="00F97308" w:rsidRPr="003902B8">
        <w:rPr>
          <w:rFonts w:cs="Times New Roman"/>
          <w:b/>
        </w:rPr>
        <w:t>28</w:t>
      </w:r>
      <w:r w:rsidRPr="003902B8">
        <w:rPr>
          <w:rFonts w:cs="Times New Roman"/>
          <w:b/>
        </w:rPr>
        <w:noBreakHyphen/>
      </w:r>
      <w:r w:rsidR="00F97308" w:rsidRPr="003902B8">
        <w:rPr>
          <w:rFonts w:cs="Times New Roman"/>
          <w:b/>
        </w:rPr>
        <w:t>3</w:t>
      </w:r>
      <w:r w:rsidRPr="003902B8">
        <w:rPr>
          <w:rFonts w:cs="Times New Roman"/>
          <w:b/>
        </w:rPr>
        <w:noBreakHyphen/>
      </w:r>
      <w:r w:rsidR="00F97308" w:rsidRPr="003902B8">
        <w:rPr>
          <w:rFonts w:cs="Times New Roman"/>
          <w:b/>
        </w:rPr>
        <w:t>140.</w:t>
      </w:r>
      <w:r w:rsidR="00F97308" w:rsidRPr="003902B8">
        <w:t xml:space="preserve"> Public property not exempt from condemnation;  exception for public electric utility property. </w:t>
      </w:r>
    </w:p>
    <w:p w:rsidR="003902B8" w:rsidRDefault="003902B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2B8" w:rsidRPr="003902B8" w:rsidRDefault="00F9730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2B8">
        <w:rPr>
          <w:color w:val="000000"/>
        </w:rPr>
        <w:tab/>
        <w:t>No lands, rights</w:t>
      </w:r>
      <w:r w:rsidR="003902B8" w:rsidRPr="003902B8">
        <w:rPr>
          <w:color w:val="000000"/>
        </w:rPr>
        <w:noBreakHyphen/>
      </w:r>
      <w:r w:rsidRPr="003902B8">
        <w:rPr>
          <w:color w:val="000000"/>
        </w:rPr>
        <w:t>of</w:t>
      </w:r>
      <w:r w:rsidR="003902B8" w:rsidRPr="003902B8">
        <w:rPr>
          <w:color w:val="000000"/>
        </w:rPr>
        <w:noBreakHyphen/>
      </w:r>
      <w:r w:rsidRPr="003902B8">
        <w:rPr>
          <w:color w:val="000000"/>
        </w:rPr>
        <w:t xml:space="preserve">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 </w:t>
      </w:r>
    </w:p>
    <w:p w:rsidR="003902B8" w:rsidRPr="003902B8" w:rsidRDefault="003902B8"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7D9" w:rsidRDefault="00AF47D9"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08" w:rsidRPr="003902B8">
        <w:rPr>
          <w:color w:val="000000"/>
        </w:rPr>
        <w:t xml:space="preserve">  1962 Code </w:t>
      </w:r>
      <w:r w:rsidR="003902B8" w:rsidRPr="003902B8">
        <w:rPr>
          <w:color w:val="000000"/>
        </w:rPr>
        <w:t xml:space="preserve">Section </w:t>
      </w:r>
      <w:r w:rsidR="00F97308" w:rsidRPr="003902B8">
        <w:rPr>
          <w:color w:val="000000"/>
        </w:rPr>
        <w:t>25</w:t>
      </w:r>
      <w:r w:rsidR="003902B8" w:rsidRPr="003902B8">
        <w:rPr>
          <w:color w:val="000000"/>
        </w:rPr>
        <w:noBreakHyphen/>
      </w:r>
      <w:r w:rsidR="00F97308" w:rsidRPr="003902B8">
        <w:rPr>
          <w:color w:val="000000"/>
        </w:rPr>
        <w:t xml:space="preserve">64;  1952 Code </w:t>
      </w:r>
      <w:r w:rsidR="003902B8" w:rsidRPr="003902B8">
        <w:rPr>
          <w:color w:val="000000"/>
        </w:rPr>
        <w:t xml:space="preserve">Section </w:t>
      </w:r>
      <w:r w:rsidR="00F97308" w:rsidRPr="003902B8">
        <w:rPr>
          <w:color w:val="000000"/>
        </w:rPr>
        <w:t>25</w:t>
      </w:r>
      <w:r w:rsidR="003902B8" w:rsidRPr="003902B8">
        <w:rPr>
          <w:color w:val="000000"/>
        </w:rPr>
        <w:noBreakHyphen/>
      </w:r>
      <w:r w:rsidR="00F97308" w:rsidRPr="003902B8">
        <w:rPr>
          <w:color w:val="000000"/>
        </w:rPr>
        <w:t xml:space="preserve">64;  1942 Code </w:t>
      </w:r>
      <w:r w:rsidR="003902B8" w:rsidRPr="003902B8">
        <w:rPr>
          <w:color w:val="000000"/>
        </w:rPr>
        <w:t xml:space="preserve">Section </w:t>
      </w:r>
      <w:r w:rsidR="00F97308" w:rsidRPr="003902B8">
        <w:rPr>
          <w:color w:val="000000"/>
        </w:rPr>
        <w:t xml:space="preserve">9124;  1939 (41) 265;  1987 Act No. 173, </w:t>
      </w:r>
      <w:r w:rsidR="003902B8" w:rsidRPr="003902B8">
        <w:rPr>
          <w:color w:val="000000"/>
        </w:rPr>
        <w:t xml:space="preserve">Section </w:t>
      </w:r>
      <w:r w:rsidR="00F97308" w:rsidRPr="003902B8">
        <w:rPr>
          <w:color w:val="000000"/>
        </w:rPr>
        <w:t>20.</w:t>
      </w:r>
    </w:p>
    <w:p w:rsidR="00AF47D9" w:rsidRDefault="00AF47D9"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02B8" w:rsidRDefault="00184435" w:rsidP="0039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02B8" w:rsidSect="003902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2B8" w:rsidRDefault="003902B8" w:rsidP="003902B8">
      <w:r>
        <w:separator/>
      </w:r>
    </w:p>
  </w:endnote>
  <w:endnote w:type="continuationSeparator" w:id="0">
    <w:p w:rsidR="003902B8" w:rsidRDefault="003902B8" w:rsidP="00390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B8" w:rsidRPr="003902B8" w:rsidRDefault="003902B8" w:rsidP="003902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B8" w:rsidRPr="003902B8" w:rsidRDefault="003902B8" w:rsidP="003902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B8" w:rsidRPr="003902B8" w:rsidRDefault="003902B8" w:rsidP="003902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2B8" w:rsidRDefault="003902B8" w:rsidP="003902B8">
      <w:r>
        <w:separator/>
      </w:r>
    </w:p>
  </w:footnote>
  <w:footnote w:type="continuationSeparator" w:id="0">
    <w:p w:rsidR="003902B8" w:rsidRDefault="003902B8" w:rsidP="00390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B8" w:rsidRPr="003902B8" w:rsidRDefault="003902B8" w:rsidP="003902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B8" w:rsidRPr="003902B8" w:rsidRDefault="003902B8" w:rsidP="003902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B8" w:rsidRPr="003902B8" w:rsidRDefault="003902B8" w:rsidP="003902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730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02B8"/>
    <w:rsid w:val="003C0EFB"/>
    <w:rsid w:val="003E76CF"/>
    <w:rsid w:val="0040716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F47D9"/>
    <w:rsid w:val="00B769CF"/>
    <w:rsid w:val="00BB1998"/>
    <w:rsid w:val="00BC4DB4"/>
    <w:rsid w:val="00BD6078"/>
    <w:rsid w:val="00C43F44"/>
    <w:rsid w:val="00C440F6"/>
    <w:rsid w:val="00C47763"/>
    <w:rsid w:val="00CA4158"/>
    <w:rsid w:val="00CC11AB"/>
    <w:rsid w:val="00CD00BB"/>
    <w:rsid w:val="00CD1F98"/>
    <w:rsid w:val="00D349ED"/>
    <w:rsid w:val="00D37A5C"/>
    <w:rsid w:val="00D9055E"/>
    <w:rsid w:val="00DA7ECF"/>
    <w:rsid w:val="00DF7554"/>
    <w:rsid w:val="00E306FD"/>
    <w:rsid w:val="00E94C32"/>
    <w:rsid w:val="00EA4DE9"/>
    <w:rsid w:val="00EE5FEB"/>
    <w:rsid w:val="00EF0EB1"/>
    <w:rsid w:val="00F649C7"/>
    <w:rsid w:val="00F64FC7"/>
    <w:rsid w:val="00F73C63"/>
    <w:rsid w:val="00F76B63"/>
    <w:rsid w:val="00F77C56"/>
    <w:rsid w:val="00F958B7"/>
    <w:rsid w:val="00F9730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02B8"/>
    <w:pPr>
      <w:tabs>
        <w:tab w:val="center" w:pos="4680"/>
        <w:tab w:val="right" w:pos="9360"/>
      </w:tabs>
    </w:pPr>
  </w:style>
  <w:style w:type="character" w:customStyle="1" w:styleId="HeaderChar">
    <w:name w:val="Header Char"/>
    <w:basedOn w:val="DefaultParagraphFont"/>
    <w:link w:val="Header"/>
    <w:uiPriority w:val="99"/>
    <w:semiHidden/>
    <w:rsid w:val="003902B8"/>
  </w:style>
  <w:style w:type="paragraph" w:styleId="Footer">
    <w:name w:val="footer"/>
    <w:basedOn w:val="Normal"/>
    <w:link w:val="FooterChar"/>
    <w:uiPriority w:val="99"/>
    <w:semiHidden/>
    <w:unhideWhenUsed/>
    <w:rsid w:val="003902B8"/>
    <w:pPr>
      <w:tabs>
        <w:tab w:val="center" w:pos="4680"/>
        <w:tab w:val="right" w:pos="9360"/>
      </w:tabs>
    </w:pPr>
  </w:style>
  <w:style w:type="character" w:customStyle="1" w:styleId="FooterChar">
    <w:name w:val="Footer Char"/>
    <w:basedOn w:val="DefaultParagraphFont"/>
    <w:link w:val="Footer"/>
    <w:uiPriority w:val="99"/>
    <w:semiHidden/>
    <w:rsid w:val="003902B8"/>
  </w:style>
  <w:style w:type="paragraph" w:styleId="BalloonText">
    <w:name w:val="Balloon Text"/>
    <w:basedOn w:val="Normal"/>
    <w:link w:val="BalloonTextChar"/>
    <w:uiPriority w:val="99"/>
    <w:semiHidden/>
    <w:unhideWhenUsed/>
    <w:rsid w:val="003902B8"/>
    <w:rPr>
      <w:rFonts w:ascii="Tahoma" w:hAnsi="Tahoma" w:cs="Tahoma"/>
      <w:sz w:val="16"/>
      <w:szCs w:val="16"/>
    </w:rPr>
  </w:style>
  <w:style w:type="character" w:customStyle="1" w:styleId="BalloonTextChar">
    <w:name w:val="Balloon Text Char"/>
    <w:basedOn w:val="DefaultParagraphFont"/>
    <w:link w:val="BalloonText"/>
    <w:uiPriority w:val="99"/>
    <w:semiHidden/>
    <w:rsid w:val="003902B8"/>
    <w:rPr>
      <w:rFonts w:ascii="Tahoma" w:hAnsi="Tahoma" w:cs="Tahoma"/>
      <w:sz w:val="16"/>
      <w:szCs w:val="16"/>
    </w:rPr>
  </w:style>
  <w:style w:type="character" w:styleId="Hyperlink">
    <w:name w:val="Hyperlink"/>
    <w:basedOn w:val="DefaultParagraphFont"/>
    <w:semiHidden/>
    <w:rsid w:val="00AF47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5100</Characters>
  <Application>Microsoft Office Word</Application>
  <DocSecurity>0</DocSecurity>
  <Lines>42</Lines>
  <Paragraphs>11</Paragraphs>
  <ScaleCrop>false</ScaleCrop>
  <Company>LPITS</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2012-01-04T20:34:00Z</dcterms:created>
  <dcterms:modified xsi:type="dcterms:W3CDTF">2012-01-06T21:11:00Z</dcterms:modified>
</cp:coreProperties>
</file>