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45" w:rsidRPr="00607C1D" w:rsidRDefault="00823245" w:rsidP="00607C1D">
      <w:pPr>
        <w:spacing w:after="0"/>
        <w:jc w:val="center"/>
        <w:rPr>
          <w:sz w:val="22"/>
          <w:szCs w:val="22"/>
        </w:rPr>
      </w:pPr>
      <w:r w:rsidRPr="00607C1D">
        <w:rPr>
          <w:sz w:val="22"/>
          <w:szCs w:val="22"/>
        </w:rPr>
        <w:t>DISCLAIMER</w:t>
      </w:r>
    </w:p>
    <w:p w:rsidR="00823245" w:rsidRPr="00607C1D" w:rsidRDefault="00823245" w:rsidP="00607C1D">
      <w:pPr>
        <w:spacing w:after="0"/>
        <w:rPr>
          <w:sz w:val="22"/>
          <w:szCs w:val="22"/>
        </w:rPr>
      </w:pPr>
    </w:p>
    <w:p w:rsidR="00823245" w:rsidRPr="00607C1D" w:rsidRDefault="00823245" w:rsidP="00607C1D">
      <w:pPr>
        <w:spacing w:after="0"/>
        <w:jc w:val="both"/>
        <w:rPr>
          <w:sz w:val="22"/>
          <w:szCs w:val="22"/>
        </w:rPr>
      </w:pPr>
      <w:r w:rsidRPr="00607C1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23245" w:rsidRPr="00607C1D" w:rsidRDefault="00823245" w:rsidP="00607C1D">
      <w:pPr>
        <w:spacing w:after="0"/>
        <w:rPr>
          <w:sz w:val="22"/>
          <w:szCs w:val="22"/>
        </w:rPr>
      </w:pPr>
    </w:p>
    <w:p w:rsidR="00823245" w:rsidRPr="00607C1D" w:rsidRDefault="00823245" w:rsidP="00607C1D">
      <w:pPr>
        <w:spacing w:after="0"/>
        <w:jc w:val="both"/>
        <w:rPr>
          <w:sz w:val="22"/>
          <w:szCs w:val="22"/>
        </w:rPr>
      </w:pPr>
      <w:r w:rsidRPr="00607C1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3245" w:rsidRPr="00607C1D" w:rsidRDefault="00823245" w:rsidP="00607C1D">
      <w:pPr>
        <w:spacing w:after="0"/>
        <w:rPr>
          <w:sz w:val="22"/>
          <w:szCs w:val="22"/>
        </w:rPr>
      </w:pPr>
    </w:p>
    <w:p w:rsidR="00823245" w:rsidRPr="00607C1D" w:rsidRDefault="00823245" w:rsidP="00607C1D">
      <w:pPr>
        <w:spacing w:after="0"/>
        <w:jc w:val="both"/>
        <w:rPr>
          <w:sz w:val="22"/>
          <w:szCs w:val="22"/>
        </w:rPr>
      </w:pPr>
      <w:r w:rsidRPr="00607C1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3245" w:rsidRPr="00607C1D" w:rsidRDefault="00823245" w:rsidP="00607C1D">
      <w:pPr>
        <w:spacing w:after="0"/>
        <w:rPr>
          <w:sz w:val="22"/>
          <w:szCs w:val="22"/>
        </w:rPr>
      </w:pPr>
    </w:p>
    <w:p w:rsidR="00823245" w:rsidRPr="00607C1D" w:rsidRDefault="00823245" w:rsidP="00607C1D">
      <w:pPr>
        <w:spacing w:after="0"/>
        <w:jc w:val="both"/>
        <w:rPr>
          <w:sz w:val="22"/>
          <w:szCs w:val="22"/>
        </w:rPr>
      </w:pPr>
      <w:r w:rsidRPr="00607C1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07C1D">
          <w:rPr>
            <w:rStyle w:val="Hyperlink"/>
            <w:sz w:val="22"/>
            <w:szCs w:val="22"/>
          </w:rPr>
          <w:t>LPITS@scstatehouse.gov</w:t>
        </w:r>
      </w:hyperlink>
      <w:r w:rsidRPr="00607C1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23245" w:rsidRPr="00607C1D" w:rsidRDefault="00823245" w:rsidP="00607C1D">
      <w:pPr>
        <w:spacing w:after="0"/>
        <w:rPr>
          <w:sz w:val="22"/>
          <w:szCs w:val="22"/>
        </w:rPr>
      </w:pPr>
    </w:p>
    <w:p w:rsidR="00823245" w:rsidRPr="00607C1D" w:rsidRDefault="00823245" w:rsidP="00607C1D">
      <w:pPr>
        <w:widowControl/>
        <w:autoSpaceDE/>
        <w:autoSpaceDN/>
        <w:adjustRightInd/>
        <w:spacing w:after="0" w:line="276" w:lineRule="auto"/>
        <w:rPr>
          <w:sz w:val="22"/>
          <w:szCs w:val="22"/>
        </w:rPr>
      </w:pPr>
      <w:r w:rsidRPr="00607C1D">
        <w:rPr>
          <w:sz w:val="22"/>
          <w:szCs w:val="22"/>
        </w:rPr>
        <w:br w:type="page"/>
      </w:r>
    </w:p>
    <w:p w:rsidR="002807A1"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F1823">
        <w:rPr>
          <w:sz w:val="22"/>
          <w:szCs w:val="22"/>
        </w:rPr>
        <w:lastRenderedPageBreak/>
        <w:t>CHAPTER 75.</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2807A1"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8F1823">
        <w:rPr>
          <w:sz w:val="22"/>
          <w:szCs w:val="22"/>
        </w:rPr>
        <w:t xml:space="preserve"> REGROOVED AND REGROOVABLE TIRES</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b/>
          <w:sz w:val="22"/>
          <w:szCs w:val="22"/>
        </w:rPr>
        <w:t xml:space="preserve">SECTION </w:t>
      </w:r>
      <w:r w:rsidR="00B677BC" w:rsidRPr="008F1823">
        <w:rPr>
          <w:b/>
          <w:sz w:val="22"/>
          <w:szCs w:val="22"/>
        </w:rPr>
        <w:t>39</w:t>
      </w:r>
      <w:r w:rsidRPr="008F1823">
        <w:rPr>
          <w:b/>
          <w:sz w:val="22"/>
          <w:szCs w:val="22"/>
        </w:rPr>
        <w:noBreakHyphen/>
      </w:r>
      <w:r w:rsidR="00B677BC" w:rsidRPr="008F1823">
        <w:rPr>
          <w:b/>
          <w:sz w:val="22"/>
          <w:szCs w:val="22"/>
        </w:rPr>
        <w:t>75</w:t>
      </w:r>
      <w:r w:rsidRPr="008F1823">
        <w:rPr>
          <w:b/>
          <w:sz w:val="22"/>
          <w:szCs w:val="22"/>
        </w:rPr>
        <w:noBreakHyphen/>
      </w:r>
      <w:r w:rsidR="00B677BC" w:rsidRPr="008F1823">
        <w:rPr>
          <w:b/>
          <w:sz w:val="22"/>
          <w:szCs w:val="22"/>
        </w:rPr>
        <w:t>10.</w:t>
      </w:r>
      <w:r w:rsidR="00B677BC" w:rsidRPr="008F1823">
        <w:rPr>
          <w:sz w:val="22"/>
          <w:szCs w:val="22"/>
        </w:rPr>
        <w:t xml:space="preserve"> Definitions.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As used in this chapter, the term: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(1) </w:t>
      </w:r>
      <w:r w:rsidR="002807A1" w:rsidRPr="008F1823">
        <w:rPr>
          <w:sz w:val="22"/>
          <w:szCs w:val="22"/>
        </w:rPr>
        <w:t>"</w:t>
      </w:r>
      <w:r w:rsidRPr="008F1823">
        <w:rPr>
          <w:sz w:val="22"/>
          <w:szCs w:val="22"/>
        </w:rPr>
        <w:t>Regroovable tire</w:t>
      </w:r>
      <w:r w:rsidR="002807A1" w:rsidRPr="008F1823">
        <w:rPr>
          <w:sz w:val="22"/>
          <w:szCs w:val="22"/>
        </w:rPr>
        <w:t>"</w:t>
      </w:r>
      <w:r w:rsidRPr="008F1823">
        <w:rPr>
          <w:sz w:val="22"/>
          <w:szCs w:val="22"/>
        </w:rPr>
        <w:t xml:space="preserve"> means a tire, either original tread or retread, designed and constructed with sufficient tread material to permit renewal of the tread pattern or the generation of a new tread pattern in a manner which conforms to this chapter. </w:t>
      </w:r>
    </w:p>
    <w:p w:rsidR="002807A1"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(2) </w:t>
      </w:r>
      <w:r w:rsidR="002807A1" w:rsidRPr="008F1823">
        <w:rPr>
          <w:sz w:val="22"/>
          <w:szCs w:val="22"/>
        </w:rPr>
        <w:t>"</w:t>
      </w:r>
      <w:r w:rsidRPr="008F1823">
        <w:rPr>
          <w:sz w:val="22"/>
          <w:szCs w:val="22"/>
        </w:rPr>
        <w:t>Regrooved tire</w:t>
      </w:r>
      <w:r w:rsidR="002807A1" w:rsidRPr="008F1823">
        <w:rPr>
          <w:sz w:val="22"/>
          <w:szCs w:val="22"/>
        </w:rPr>
        <w:t>"</w:t>
      </w:r>
      <w:r w:rsidRPr="008F1823">
        <w:rPr>
          <w:sz w:val="22"/>
          <w:szCs w:val="22"/>
        </w:rPr>
        <w:t xml:space="preserve"> means a tire, either original tread or retread, on which the tread pattern has been renewed or a new tread has been produced by cutting into the tread of a worn tire to a depth equal to or deeper than the molded original groove depth.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823245"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677BC" w:rsidRPr="008F1823">
        <w:rPr>
          <w:sz w:val="22"/>
          <w:szCs w:val="22"/>
        </w:rPr>
        <w:t xml:space="preserve">  2000 Act No. 300, </w:t>
      </w:r>
      <w:r w:rsidR="002807A1" w:rsidRPr="008F1823">
        <w:rPr>
          <w:sz w:val="22"/>
          <w:szCs w:val="22"/>
        </w:rPr>
        <w:t xml:space="preserve">Section </w:t>
      </w:r>
      <w:r w:rsidR="00B677BC" w:rsidRPr="008F1823">
        <w:rPr>
          <w:sz w:val="22"/>
          <w:szCs w:val="22"/>
        </w:rPr>
        <w:t xml:space="preserve">1, eff May 26, 2000.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b/>
          <w:sz w:val="22"/>
          <w:szCs w:val="22"/>
        </w:rPr>
        <w:t xml:space="preserve">SECTION </w:t>
      </w:r>
      <w:r w:rsidR="00B677BC" w:rsidRPr="008F1823">
        <w:rPr>
          <w:b/>
          <w:sz w:val="22"/>
          <w:szCs w:val="22"/>
        </w:rPr>
        <w:t>39</w:t>
      </w:r>
      <w:r w:rsidRPr="008F1823">
        <w:rPr>
          <w:b/>
          <w:sz w:val="22"/>
          <w:szCs w:val="22"/>
        </w:rPr>
        <w:noBreakHyphen/>
      </w:r>
      <w:r w:rsidR="00B677BC" w:rsidRPr="008F1823">
        <w:rPr>
          <w:b/>
          <w:sz w:val="22"/>
          <w:szCs w:val="22"/>
        </w:rPr>
        <w:t>75</w:t>
      </w:r>
      <w:r w:rsidRPr="008F1823">
        <w:rPr>
          <w:b/>
          <w:sz w:val="22"/>
          <w:szCs w:val="22"/>
        </w:rPr>
        <w:noBreakHyphen/>
      </w:r>
      <w:r w:rsidR="00B677BC" w:rsidRPr="008F1823">
        <w:rPr>
          <w:b/>
          <w:sz w:val="22"/>
          <w:szCs w:val="22"/>
        </w:rPr>
        <w:t>20.</w:t>
      </w:r>
      <w:r w:rsidR="00B677BC" w:rsidRPr="008F1823">
        <w:rPr>
          <w:sz w:val="22"/>
          <w:szCs w:val="22"/>
        </w:rPr>
        <w:t xml:space="preserve"> Requirements applicable to sale of regrooved or regroovable tires.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(B) A regrooved tire may be sold, offered for sale, or introduced for sale or delivered for introduction into commerce only if it conforms to each of the following requirements: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t xml:space="preserve">(1) The tire being regrooved is a regroovable tire.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t xml:space="preserve">(2) After regrooving, cord material below the grooves must have a protective covering of tread material at least    3/32  </w:t>
      </w:r>
      <w:r w:rsidR="002807A1" w:rsidRPr="008F1823">
        <w:rPr>
          <w:sz w:val="22"/>
          <w:szCs w:val="22"/>
        </w:rPr>
        <w:noBreakHyphen/>
      </w:r>
      <w:r w:rsidRPr="008F1823">
        <w:rPr>
          <w:sz w:val="22"/>
          <w:szCs w:val="22"/>
        </w:rPr>
        <w:t xml:space="preserve">inch thick.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t xml:space="preserve">(3) After regrooving, the new grooves generated into the tread material and residual original molded tread groove which is at or below the new regrooved depth must have a minimum of ninety linear inches of tread edges for each linear foot of the circumference.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t xml:space="preserve">(4) After regrooving, the new groove width generated into the tread material must be a minimum of    3/16  </w:t>
      </w:r>
      <w:r w:rsidR="002807A1" w:rsidRPr="008F1823">
        <w:rPr>
          <w:sz w:val="22"/>
          <w:szCs w:val="22"/>
        </w:rPr>
        <w:noBreakHyphen/>
      </w:r>
      <w:r w:rsidRPr="008F1823">
        <w:rPr>
          <w:sz w:val="22"/>
          <w:szCs w:val="22"/>
        </w:rPr>
        <w:t xml:space="preserve">inch and a maximum of    5/16  </w:t>
      </w:r>
      <w:r w:rsidR="002807A1" w:rsidRPr="008F1823">
        <w:rPr>
          <w:sz w:val="22"/>
          <w:szCs w:val="22"/>
        </w:rPr>
        <w:noBreakHyphen/>
      </w:r>
      <w:r w:rsidRPr="008F1823">
        <w:rPr>
          <w:sz w:val="22"/>
          <w:szCs w:val="22"/>
        </w:rPr>
        <w:t xml:space="preserve">inch.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t xml:space="preserve">(5) After regrooving, all new grooves cut into the tread must provide unobstructed fluid escape passages.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t xml:space="preserve">(6) After regrooving, the tire must not contain any of the following defects, as determined by a visual examination of the tire either mounted on the rim or dismounted: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r>
      <w:r w:rsidRPr="008F1823">
        <w:rPr>
          <w:sz w:val="22"/>
          <w:szCs w:val="22"/>
        </w:rPr>
        <w:tab/>
        <w:t xml:space="preserve">(a) cracking which extends to the fabric;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r>
      <w:r w:rsidRPr="008F1823">
        <w:rPr>
          <w:sz w:val="22"/>
          <w:szCs w:val="22"/>
        </w:rPr>
        <w:tab/>
        <w:t xml:space="preserve">(b) groove cracks or wear extending to the fabric;  or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r>
      <w:r w:rsidRPr="008F1823">
        <w:rPr>
          <w:sz w:val="22"/>
          <w:szCs w:val="22"/>
        </w:rPr>
        <w:tab/>
        <w:t xml:space="preserve">(c) evidence of ply, tread, or sidewall separation. </w:t>
      </w:r>
    </w:p>
    <w:p w:rsidR="00A01E68"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r>
      <w:r w:rsidRPr="008F1823">
        <w:rPr>
          <w:sz w:val="22"/>
          <w:szCs w:val="22"/>
        </w:rPr>
        <w:tab/>
        <w:t xml:space="preserve">(7) If the tire is siped by cutting the tread surface without removing rubber, the tire cord material may not be damaged as a result of the siping process, and a sipe may not be deeper than the original or retread groove depth. </w:t>
      </w:r>
    </w:p>
    <w:p w:rsidR="002807A1"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823245"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677BC" w:rsidRPr="008F1823">
        <w:rPr>
          <w:sz w:val="22"/>
          <w:szCs w:val="22"/>
        </w:rPr>
        <w:t xml:space="preserve">  2000 Act No. 300, </w:t>
      </w:r>
      <w:r w:rsidR="002807A1" w:rsidRPr="008F1823">
        <w:rPr>
          <w:sz w:val="22"/>
          <w:szCs w:val="22"/>
        </w:rPr>
        <w:t xml:space="preserve">Section </w:t>
      </w:r>
      <w:r w:rsidR="00B677BC" w:rsidRPr="008F1823">
        <w:rPr>
          <w:sz w:val="22"/>
          <w:szCs w:val="22"/>
        </w:rPr>
        <w:t xml:space="preserve">1, eff May 26, 2000.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b/>
          <w:sz w:val="22"/>
          <w:szCs w:val="22"/>
        </w:rPr>
        <w:t xml:space="preserve">SECTION </w:t>
      </w:r>
      <w:r w:rsidR="00B677BC" w:rsidRPr="008F1823">
        <w:rPr>
          <w:b/>
          <w:sz w:val="22"/>
          <w:szCs w:val="22"/>
        </w:rPr>
        <w:t>39</w:t>
      </w:r>
      <w:r w:rsidRPr="008F1823">
        <w:rPr>
          <w:b/>
          <w:sz w:val="22"/>
          <w:szCs w:val="22"/>
        </w:rPr>
        <w:noBreakHyphen/>
      </w:r>
      <w:r w:rsidR="00B677BC" w:rsidRPr="008F1823">
        <w:rPr>
          <w:b/>
          <w:sz w:val="22"/>
          <w:szCs w:val="22"/>
        </w:rPr>
        <w:t>75</w:t>
      </w:r>
      <w:r w:rsidRPr="008F1823">
        <w:rPr>
          <w:b/>
          <w:sz w:val="22"/>
          <w:szCs w:val="22"/>
        </w:rPr>
        <w:noBreakHyphen/>
      </w:r>
      <w:r w:rsidR="00B677BC" w:rsidRPr="008F1823">
        <w:rPr>
          <w:b/>
          <w:sz w:val="22"/>
          <w:szCs w:val="22"/>
        </w:rPr>
        <w:t>30.</w:t>
      </w:r>
      <w:r w:rsidR="00B677BC" w:rsidRPr="008F1823">
        <w:rPr>
          <w:sz w:val="22"/>
          <w:szCs w:val="22"/>
        </w:rPr>
        <w:t xml:space="preserve"> Labeling of tire designed for regrooving.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A tire designed and constructed for regrooving shall be labeled on one sidewall with the word </w:t>
      </w:r>
      <w:r w:rsidR="002807A1" w:rsidRPr="008F1823">
        <w:rPr>
          <w:sz w:val="22"/>
          <w:szCs w:val="22"/>
        </w:rPr>
        <w:t>"</w:t>
      </w:r>
      <w:r w:rsidRPr="008F1823">
        <w:rPr>
          <w:sz w:val="22"/>
          <w:szCs w:val="22"/>
        </w:rPr>
        <w:t>REGROOVABLE</w:t>
      </w:r>
      <w:r w:rsidR="002807A1" w:rsidRPr="008F1823">
        <w:rPr>
          <w:sz w:val="22"/>
          <w:szCs w:val="22"/>
        </w:rPr>
        <w:t>"</w:t>
      </w:r>
      <w:r w:rsidRPr="008F1823">
        <w:rPr>
          <w:sz w:val="22"/>
          <w:szCs w:val="22"/>
        </w:rPr>
        <w:t xml:space="preserve">.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823245"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677BC" w:rsidRPr="008F1823">
        <w:rPr>
          <w:sz w:val="22"/>
          <w:szCs w:val="22"/>
        </w:rPr>
        <w:t xml:space="preserve">  2000 Act No. 300, </w:t>
      </w:r>
      <w:r w:rsidR="002807A1" w:rsidRPr="008F1823">
        <w:rPr>
          <w:sz w:val="22"/>
          <w:szCs w:val="22"/>
        </w:rPr>
        <w:t xml:space="preserve">Section </w:t>
      </w:r>
      <w:r w:rsidR="00B677BC" w:rsidRPr="008F1823">
        <w:rPr>
          <w:sz w:val="22"/>
          <w:szCs w:val="22"/>
        </w:rPr>
        <w:t xml:space="preserve">1, eff May 26, 2000.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b/>
          <w:sz w:val="22"/>
          <w:szCs w:val="22"/>
        </w:rPr>
        <w:t xml:space="preserve">SECTION </w:t>
      </w:r>
      <w:r w:rsidR="00B677BC" w:rsidRPr="008F1823">
        <w:rPr>
          <w:b/>
          <w:sz w:val="22"/>
          <w:szCs w:val="22"/>
        </w:rPr>
        <w:t>39</w:t>
      </w:r>
      <w:r w:rsidRPr="008F1823">
        <w:rPr>
          <w:b/>
          <w:sz w:val="22"/>
          <w:szCs w:val="22"/>
        </w:rPr>
        <w:noBreakHyphen/>
      </w:r>
      <w:r w:rsidR="00B677BC" w:rsidRPr="008F1823">
        <w:rPr>
          <w:b/>
          <w:sz w:val="22"/>
          <w:szCs w:val="22"/>
        </w:rPr>
        <w:t>75</w:t>
      </w:r>
      <w:r w:rsidRPr="008F1823">
        <w:rPr>
          <w:b/>
          <w:sz w:val="22"/>
          <w:szCs w:val="22"/>
        </w:rPr>
        <w:noBreakHyphen/>
      </w:r>
      <w:r w:rsidR="00B677BC" w:rsidRPr="008F1823">
        <w:rPr>
          <w:b/>
          <w:sz w:val="22"/>
          <w:szCs w:val="22"/>
        </w:rPr>
        <w:t>40.</w:t>
      </w:r>
      <w:r w:rsidR="00B677BC" w:rsidRPr="008F1823">
        <w:rPr>
          <w:sz w:val="22"/>
          <w:szCs w:val="22"/>
        </w:rPr>
        <w:t xml:space="preserve"> Applicability of chapter.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This chapter does not apply to regrooved or regroovable tires intended solely for export outside the United States, which tires must be labeled or tagged for export;  nor does it apply to tires intended solely for agricultural use or for off the road industrial use.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823245"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677BC" w:rsidRPr="008F1823">
        <w:rPr>
          <w:sz w:val="22"/>
          <w:szCs w:val="22"/>
        </w:rPr>
        <w:t xml:space="preserve">  2000 Act No. 300, </w:t>
      </w:r>
      <w:r w:rsidR="002807A1" w:rsidRPr="008F1823">
        <w:rPr>
          <w:sz w:val="22"/>
          <w:szCs w:val="22"/>
        </w:rPr>
        <w:t xml:space="preserve">Section </w:t>
      </w:r>
      <w:r w:rsidR="00B677BC" w:rsidRPr="008F1823">
        <w:rPr>
          <w:sz w:val="22"/>
          <w:szCs w:val="22"/>
        </w:rPr>
        <w:t xml:space="preserve">1, eff May 26, 2000.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b/>
          <w:sz w:val="22"/>
          <w:szCs w:val="22"/>
        </w:rPr>
        <w:t xml:space="preserve">SECTION </w:t>
      </w:r>
      <w:r w:rsidR="00B677BC" w:rsidRPr="008F1823">
        <w:rPr>
          <w:b/>
          <w:sz w:val="22"/>
          <w:szCs w:val="22"/>
        </w:rPr>
        <w:t>39</w:t>
      </w:r>
      <w:r w:rsidRPr="008F1823">
        <w:rPr>
          <w:b/>
          <w:sz w:val="22"/>
          <w:szCs w:val="22"/>
        </w:rPr>
        <w:noBreakHyphen/>
      </w:r>
      <w:r w:rsidR="00B677BC" w:rsidRPr="008F1823">
        <w:rPr>
          <w:b/>
          <w:sz w:val="22"/>
          <w:szCs w:val="22"/>
        </w:rPr>
        <w:t>75</w:t>
      </w:r>
      <w:r w:rsidRPr="008F1823">
        <w:rPr>
          <w:b/>
          <w:sz w:val="22"/>
          <w:szCs w:val="22"/>
        </w:rPr>
        <w:noBreakHyphen/>
      </w:r>
      <w:r w:rsidR="00B677BC" w:rsidRPr="008F1823">
        <w:rPr>
          <w:b/>
          <w:sz w:val="22"/>
          <w:szCs w:val="22"/>
        </w:rPr>
        <w:t>50.</w:t>
      </w:r>
      <w:r w:rsidR="00B677BC" w:rsidRPr="008F1823">
        <w:rPr>
          <w:sz w:val="22"/>
          <w:szCs w:val="22"/>
        </w:rPr>
        <w:t xml:space="preserve"> Sale of nonconforming tires;  penalty.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807A1" w:rsidRPr="008F1823" w:rsidRDefault="00B677BC"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8F1823">
        <w:rPr>
          <w:sz w:val="22"/>
          <w:szCs w:val="22"/>
        </w:rPr>
        <w:tab/>
        <w:t xml:space="preserve">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 </w:t>
      </w:r>
    </w:p>
    <w:p w:rsidR="002807A1" w:rsidRPr="008F1823" w:rsidRDefault="002807A1"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23245" w:rsidRDefault="00823245"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677BC" w:rsidRPr="008F1823">
        <w:rPr>
          <w:sz w:val="22"/>
          <w:szCs w:val="22"/>
        </w:rPr>
        <w:t xml:space="preserve">  2000 Act No. 300, </w:t>
      </w:r>
      <w:r w:rsidR="002807A1" w:rsidRPr="008F1823">
        <w:rPr>
          <w:sz w:val="22"/>
          <w:szCs w:val="22"/>
        </w:rPr>
        <w:t xml:space="preserve">Section </w:t>
      </w:r>
      <w:r w:rsidR="00B677BC" w:rsidRPr="008F1823">
        <w:rPr>
          <w:sz w:val="22"/>
          <w:szCs w:val="22"/>
        </w:rPr>
        <w:t xml:space="preserve">1, eff May 26, 2000. </w:t>
      </w:r>
    </w:p>
    <w:p w:rsidR="00A01E68" w:rsidRPr="008F1823" w:rsidRDefault="00A01E68" w:rsidP="002807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A01E68" w:rsidRPr="008F1823" w:rsidSect="002807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55" w:rsidRDefault="00BD2555">
      <w:pPr>
        <w:spacing w:after="0"/>
      </w:pPr>
      <w:r>
        <w:separator/>
      </w:r>
    </w:p>
  </w:endnote>
  <w:endnote w:type="continuationSeparator" w:id="0">
    <w:p w:rsidR="00BD2555" w:rsidRDefault="00BD25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A1" w:rsidRPr="002807A1" w:rsidRDefault="002807A1" w:rsidP="00280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E68" w:rsidRPr="002807A1" w:rsidRDefault="00A01E68" w:rsidP="002807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A1" w:rsidRPr="002807A1" w:rsidRDefault="002807A1" w:rsidP="00280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55" w:rsidRDefault="00BD2555">
      <w:pPr>
        <w:spacing w:after="0"/>
      </w:pPr>
      <w:r>
        <w:separator/>
      </w:r>
    </w:p>
  </w:footnote>
  <w:footnote w:type="continuationSeparator" w:id="0">
    <w:p w:rsidR="00BD2555" w:rsidRDefault="00BD25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A1" w:rsidRPr="002807A1" w:rsidRDefault="002807A1" w:rsidP="00280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A1" w:rsidRPr="002807A1" w:rsidRDefault="002807A1" w:rsidP="002807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A1" w:rsidRPr="002807A1" w:rsidRDefault="002807A1" w:rsidP="002807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544F"/>
    <w:rsid w:val="002807A1"/>
    <w:rsid w:val="004B4E89"/>
    <w:rsid w:val="00607C1D"/>
    <w:rsid w:val="00705CA5"/>
    <w:rsid w:val="00823245"/>
    <w:rsid w:val="008F1823"/>
    <w:rsid w:val="00A01E68"/>
    <w:rsid w:val="00B677BC"/>
    <w:rsid w:val="00BC544F"/>
    <w:rsid w:val="00BD2555"/>
    <w:rsid w:val="00E07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6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07A1"/>
    <w:pPr>
      <w:tabs>
        <w:tab w:val="center" w:pos="4680"/>
        <w:tab w:val="right" w:pos="9360"/>
      </w:tabs>
    </w:pPr>
  </w:style>
  <w:style w:type="character" w:customStyle="1" w:styleId="HeaderChar">
    <w:name w:val="Header Char"/>
    <w:basedOn w:val="DefaultParagraphFont"/>
    <w:link w:val="Header"/>
    <w:uiPriority w:val="99"/>
    <w:semiHidden/>
    <w:rsid w:val="002807A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807A1"/>
    <w:pPr>
      <w:tabs>
        <w:tab w:val="center" w:pos="4680"/>
        <w:tab w:val="right" w:pos="9360"/>
      </w:tabs>
    </w:pPr>
  </w:style>
  <w:style w:type="character" w:customStyle="1" w:styleId="FooterChar">
    <w:name w:val="Footer Char"/>
    <w:basedOn w:val="DefaultParagraphFont"/>
    <w:link w:val="Footer"/>
    <w:uiPriority w:val="99"/>
    <w:semiHidden/>
    <w:rsid w:val="002807A1"/>
    <w:rPr>
      <w:rFonts w:ascii="Times New Roman" w:hAnsi="Times New Roman" w:cs="Times New Roman"/>
      <w:color w:val="000000"/>
      <w:sz w:val="24"/>
      <w:szCs w:val="24"/>
    </w:rPr>
  </w:style>
  <w:style w:type="character" w:styleId="FootnoteReference">
    <w:name w:val="footnote reference"/>
    <w:basedOn w:val="DefaultParagraphFont"/>
    <w:uiPriority w:val="99"/>
    <w:rsid w:val="00A01E68"/>
    <w:rPr>
      <w:color w:val="0000FF"/>
      <w:position w:val="6"/>
      <w:sz w:val="20"/>
      <w:szCs w:val="20"/>
    </w:rPr>
  </w:style>
  <w:style w:type="character" w:styleId="Hyperlink">
    <w:name w:val="Hyperlink"/>
    <w:basedOn w:val="DefaultParagraphFont"/>
    <w:semiHidden/>
    <w:rsid w:val="008232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2012-01-04T20:56:00Z</dcterms:created>
  <dcterms:modified xsi:type="dcterms:W3CDTF">2012-01-06T21:49:00Z</dcterms:modified>
</cp:coreProperties>
</file>