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A0" w:rsidRDefault="00831AA0">
      <w:pPr>
        <w:jc w:val="center"/>
      </w:pPr>
      <w:r>
        <w:t>DISCLAIMER</w:t>
      </w:r>
    </w:p>
    <w:p w:rsidR="00831AA0" w:rsidRDefault="00831AA0"/>
    <w:p w:rsidR="00831AA0" w:rsidRDefault="00831AA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31AA0" w:rsidRDefault="00831AA0"/>
    <w:p w:rsidR="00831AA0" w:rsidRDefault="00831A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1AA0" w:rsidRDefault="00831AA0"/>
    <w:p w:rsidR="00831AA0" w:rsidRDefault="00831A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1AA0" w:rsidRDefault="00831AA0"/>
    <w:p w:rsidR="00831AA0" w:rsidRDefault="00831A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1AA0" w:rsidRDefault="00831AA0"/>
    <w:p w:rsidR="00831AA0" w:rsidRDefault="00831AA0">
      <w:r>
        <w:br w:type="page"/>
      </w:r>
    </w:p>
    <w:p w:rsid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150">
        <w:t>CHAPTER 8.</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1AA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150">
        <w:t xml:space="preserve"> ILLEGAL ALIENS AND PRIVATE EMPLOYMENT</w:t>
      </w:r>
    </w:p>
    <w:p w:rsidR="00831AA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10.</w:t>
      </w:r>
      <w:r w:rsidR="004F6447" w:rsidRPr="005B4150">
        <w:t xml:space="preserve"> Definitions.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until January 1, 2012.  See, also, section effective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As used in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 </w:t>
      </w:r>
      <w:r w:rsidR="005B4150" w:rsidRPr="005B4150">
        <w:rPr>
          <w:color w:val="000000"/>
        </w:rPr>
        <w:t>"</w:t>
      </w:r>
      <w:r w:rsidRPr="005B4150">
        <w:rPr>
          <w:color w:val="000000"/>
        </w:rPr>
        <w:t>Agency</w:t>
      </w:r>
      <w:r w:rsidR="005B4150" w:rsidRPr="005B4150">
        <w:rPr>
          <w:color w:val="000000"/>
        </w:rPr>
        <w:t>"</w:t>
      </w:r>
      <w:r w:rsidRPr="005B4150">
        <w:rPr>
          <w:color w:val="000000"/>
        </w:rPr>
        <w:t xml:space="preserve"> means any agency, department, board, or commission of this State or any political subdivision of this State that issues a license for the purposes of operating a business in this State.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(B) </w:t>
      </w:r>
      <w:r w:rsidR="005B4150" w:rsidRPr="005B4150">
        <w:rPr>
          <w:color w:val="000000"/>
        </w:rPr>
        <w:t>"</w:t>
      </w:r>
      <w:r w:rsidRPr="005B4150">
        <w:rPr>
          <w:color w:val="000000"/>
        </w:rPr>
        <w:t>Director</w:t>
      </w:r>
      <w:r w:rsidR="005B4150" w:rsidRPr="005B4150">
        <w:rPr>
          <w:color w:val="000000"/>
        </w:rPr>
        <w:t>"</w:t>
      </w:r>
      <w:r w:rsidRPr="005B4150">
        <w:rPr>
          <w:color w:val="000000"/>
        </w:rPr>
        <w:t xml:space="preserve"> means the Director of the Department of Labor, Licensing and Regulation or his designee.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(C) </w:t>
      </w:r>
      <w:r w:rsidR="005B4150" w:rsidRPr="005B4150">
        <w:rPr>
          <w:color w:val="000000"/>
        </w:rPr>
        <w:t>"</w:t>
      </w:r>
      <w:r w:rsidRPr="005B4150">
        <w:rPr>
          <w:color w:val="000000"/>
        </w:rPr>
        <w:t>License</w:t>
      </w:r>
      <w:r w:rsidR="005B4150" w:rsidRPr="005B4150">
        <w:rPr>
          <w:color w:val="000000"/>
        </w:rPr>
        <w:t>"</w:t>
      </w:r>
      <w:r w:rsidRPr="005B4150">
        <w:rPr>
          <w:color w:val="000000"/>
        </w:rPr>
        <w:t xml:space="preserve"> means an agency permit, certificate, approval, registration, charter, or similar form of authorization that is required by law and that is issued by the State, an agency, or political subdivision for the purpose of operating a business or engaging in a profession in this State, to include a South Carolina employment license.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(D) </w:t>
      </w:r>
      <w:r w:rsidR="005B4150" w:rsidRPr="005B4150">
        <w:rPr>
          <w:color w:val="000000"/>
        </w:rPr>
        <w:t>"</w:t>
      </w:r>
      <w:r w:rsidRPr="005B4150">
        <w:rPr>
          <w:color w:val="000000"/>
        </w:rPr>
        <w:t>Political subdivision</w:t>
      </w:r>
      <w:r w:rsidR="005B4150" w:rsidRPr="005B4150">
        <w:rPr>
          <w:color w:val="000000"/>
        </w:rPr>
        <w:t>"</w:t>
      </w:r>
      <w:r w:rsidRPr="005B4150">
        <w:rPr>
          <w:color w:val="000000"/>
        </w:rPr>
        <w:t xml:space="preserve"> includes counties, cities, towns, villages, townships, districts, authorities, and other public corporations and entities whether organized and existing under charter or general law.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(E) </w:t>
      </w:r>
      <w:r w:rsidR="005B4150" w:rsidRPr="005B4150">
        <w:rPr>
          <w:color w:val="000000"/>
        </w:rPr>
        <w:t>"</w:t>
      </w:r>
      <w:r w:rsidRPr="005B4150">
        <w:rPr>
          <w:color w:val="000000"/>
        </w:rPr>
        <w:t>Private employer</w:t>
      </w:r>
      <w:r w:rsidR="005B4150" w:rsidRPr="005B4150">
        <w:rPr>
          <w:color w:val="000000"/>
        </w:rPr>
        <w:t>"</w:t>
      </w:r>
      <w:r w:rsidRPr="005B4150">
        <w:rPr>
          <w:color w:val="000000"/>
        </w:rPr>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10.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10.</w:t>
      </w:r>
      <w:r w:rsidR="004F6447" w:rsidRPr="005B4150">
        <w:t xml:space="preserve"> Definitions.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January 1, 2012.  See, also, section effective until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As used in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 </w:t>
      </w:r>
      <w:r w:rsidR="005B4150" w:rsidRPr="005B4150">
        <w:rPr>
          <w:color w:val="000000"/>
        </w:rPr>
        <w:t>"</w:t>
      </w:r>
      <w:r w:rsidRPr="005B4150">
        <w:rPr>
          <w:color w:val="000000"/>
        </w:rPr>
        <w:t>Agency</w:t>
      </w:r>
      <w:r w:rsidR="005B4150" w:rsidRPr="005B4150">
        <w:rPr>
          <w:color w:val="000000"/>
        </w:rPr>
        <w:t>"</w:t>
      </w:r>
      <w:r w:rsidRPr="005B4150">
        <w:rPr>
          <w:color w:val="000000"/>
        </w:rPr>
        <w:t xml:space="preserve"> means any agency, department, board, commission, or political subdivision of this State that issues licenses for the purposes of operating a business in this State.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(B) </w:t>
      </w:r>
      <w:r w:rsidR="005B4150" w:rsidRPr="005B4150">
        <w:rPr>
          <w:color w:val="000000"/>
        </w:rPr>
        <w:t>"</w:t>
      </w:r>
      <w:r w:rsidRPr="005B4150">
        <w:rPr>
          <w:color w:val="000000"/>
        </w:rPr>
        <w:t>Director</w:t>
      </w:r>
      <w:r w:rsidR="005B4150" w:rsidRPr="005B4150">
        <w:rPr>
          <w:color w:val="000000"/>
        </w:rPr>
        <w:t>"</w:t>
      </w:r>
      <w:r w:rsidRPr="005B4150">
        <w:rPr>
          <w:color w:val="000000"/>
        </w:rPr>
        <w:t xml:space="preserve"> means the Director of the Department of Labor, Licensing and Regulation or the director</w:t>
      </w:r>
      <w:r w:rsidR="005B4150" w:rsidRPr="005B4150">
        <w:rPr>
          <w:color w:val="000000"/>
        </w:rPr>
        <w:t>'</w:t>
      </w:r>
      <w:r w:rsidRPr="005B4150">
        <w:rPr>
          <w:color w:val="000000"/>
        </w:rPr>
        <w:t xml:space="preserve">s designee.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(C) </w:t>
      </w:r>
      <w:r w:rsidR="005B4150" w:rsidRPr="005B4150">
        <w:rPr>
          <w:color w:val="000000"/>
        </w:rPr>
        <w:t>"</w:t>
      </w:r>
      <w:r w:rsidRPr="005B4150">
        <w:rPr>
          <w:color w:val="000000"/>
        </w:rPr>
        <w:t>License</w:t>
      </w:r>
      <w:r w:rsidR="005B4150" w:rsidRPr="005B4150">
        <w:rPr>
          <w:color w:val="000000"/>
        </w:rPr>
        <w:t>"</w:t>
      </w:r>
      <w:r w:rsidRPr="005B4150">
        <w:rPr>
          <w:color w:val="000000"/>
        </w:rPr>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lastRenderedPageBreak/>
        <w:tab/>
        <w:t xml:space="preserve">(D) </w:t>
      </w:r>
      <w:r w:rsidR="005B4150" w:rsidRPr="005B4150">
        <w:rPr>
          <w:color w:val="000000"/>
        </w:rPr>
        <w:t>"</w:t>
      </w:r>
      <w:r w:rsidRPr="005B4150">
        <w:rPr>
          <w:color w:val="000000"/>
        </w:rPr>
        <w:t>Political subdivision</w:t>
      </w:r>
      <w:r w:rsidR="005B4150" w:rsidRPr="005B4150">
        <w:rPr>
          <w:color w:val="000000"/>
        </w:rPr>
        <w:t>"</w:t>
      </w:r>
      <w:r w:rsidRPr="005B4150">
        <w:rPr>
          <w:color w:val="000000"/>
        </w:rPr>
        <w:t xml:space="preserve"> includes counties, cities, towns, villages, townships, districts, authorities, and other public corporations and entities whether organized and existing under charter or general law.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(E) </w:t>
      </w:r>
      <w:r w:rsidR="005B4150" w:rsidRPr="005B4150">
        <w:rPr>
          <w:color w:val="000000"/>
        </w:rPr>
        <w:t>"</w:t>
      </w:r>
      <w:r w:rsidRPr="005B4150">
        <w:rPr>
          <w:color w:val="000000"/>
        </w:rPr>
        <w:t>Private employer</w:t>
      </w:r>
      <w:r w:rsidR="005B4150" w:rsidRPr="005B4150">
        <w:rPr>
          <w:color w:val="000000"/>
        </w:rPr>
        <w:t>"</w:t>
      </w:r>
      <w:r w:rsidRPr="005B4150">
        <w:rPr>
          <w:color w:val="000000"/>
        </w:rPr>
        <w:t xml:space="preserve"> means any: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10;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(2) person or entity carrying on any employment and the legal representative of a deceased person or the receiver or trustee of any person;  or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(3) person or entity for whom an individual performs a service or sells a good, of whatever nature, as an employee, as defined in Section 12</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10.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(F) </w:t>
      </w:r>
      <w:r w:rsidR="005B4150" w:rsidRPr="005B4150">
        <w:rPr>
          <w:color w:val="000000"/>
        </w:rPr>
        <w:t>"</w:t>
      </w:r>
      <w:r w:rsidRPr="005B4150">
        <w:rPr>
          <w:color w:val="000000"/>
        </w:rPr>
        <w:t>Unauthorized alien</w:t>
      </w:r>
      <w:r w:rsidR="005B4150" w:rsidRPr="005B4150">
        <w:rPr>
          <w:color w:val="000000"/>
        </w:rPr>
        <w:t>"</w:t>
      </w:r>
      <w:r w:rsidRPr="005B4150">
        <w:rPr>
          <w:color w:val="000000"/>
        </w:rPr>
        <w:t xml:space="preserve"> means an unauthorized alien as defined by 8 U.S.C. Section 1324a(h)(3).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2011 Act No. 69, </w:t>
      </w:r>
      <w:r w:rsidR="005B4150" w:rsidRPr="005B4150">
        <w:rPr>
          <w:color w:val="000000"/>
        </w:rPr>
        <w:t xml:space="preserve">Section </w:t>
      </w:r>
      <w:r w:rsidR="004F6447" w:rsidRPr="005B4150">
        <w:rPr>
          <w:color w:val="000000"/>
        </w:rPr>
        <w:t xml:space="preserve">8, eff January 1, 2012.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20.</w:t>
      </w:r>
      <w:r w:rsidR="004F6447" w:rsidRPr="005B4150">
        <w:t xml:space="preserve"> South Carolina employment licenses;  completion and maintenance of federal employment eligibility verification forms;  compliance assistance.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until January 1, 2012.  See, also, section effective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All private employers in South Carolina on or after July 1, 2009, shall be imputed a South Carolina employment license, which permits a private employer to employ a person in this State.  On and after July 1, 2009, a private employer may not employ a person unless his South Carolina employment license is in effect and is not suspended or revoked.  A private employer</w:t>
      </w:r>
      <w:r w:rsidR="005B4150" w:rsidRPr="005B4150">
        <w:rPr>
          <w:color w:val="000000"/>
        </w:rPr>
        <w:t>'</w:t>
      </w:r>
      <w:r w:rsidRPr="005B4150">
        <w:rPr>
          <w:color w:val="000000"/>
        </w:rPr>
        <w:t xml:space="preserve">s employment license shall remain in effect provided the private employer complies with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(B) On and after July 1, 2009, all private employers of one hundred or more employees who are required by federal law to complete and maintain federal employment eligibility verification forms or documents must: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(1) register and participate in the E</w:t>
      </w:r>
      <w:r w:rsidR="005B4150" w:rsidRPr="005B4150">
        <w:rPr>
          <w:color w:val="000000"/>
        </w:rPr>
        <w:noBreakHyphen/>
      </w:r>
      <w:r w:rsidRPr="005B4150">
        <w:rPr>
          <w:color w:val="000000"/>
        </w:rPr>
        <w:t xml:space="preserve">Verify federal work authorization program, or its successor, to verify information of all new employees, and verify the work authorization of every new employee within five business days after employing a new employee;  or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(2) employ only workers who, at the time of employment: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(a) possess a valid South Carolina driver</w:t>
      </w:r>
      <w:r w:rsidR="005B4150" w:rsidRPr="005B4150">
        <w:rPr>
          <w:color w:val="000000"/>
        </w:rPr>
        <w:t>'</w:t>
      </w:r>
      <w:r w:rsidRPr="005B4150">
        <w:rPr>
          <w:color w:val="000000"/>
        </w:rPr>
        <w:t xml:space="preserve">s license or identification card issued by the South Carolina Department of Motor Vehicles;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(b) are eligible to obtain a South Carolina driver</w:t>
      </w:r>
      <w:r w:rsidR="005B4150" w:rsidRPr="005B4150">
        <w:rPr>
          <w:color w:val="000000"/>
        </w:rPr>
        <w:t>'</w:t>
      </w:r>
      <w:r w:rsidRPr="005B4150">
        <w:rPr>
          <w:color w:val="000000"/>
        </w:rPr>
        <w:t>s license or identification card in that they meet the requirements set forth in Sections 56</w:t>
      </w:r>
      <w:r w:rsidR="005B4150" w:rsidRPr="005B4150">
        <w:rPr>
          <w:color w:val="000000"/>
        </w:rPr>
        <w:noBreakHyphen/>
      </w:r>
      <w:r w:rsidRPr="005B4150">
        <w:rPr>
          <w:color w:val="000000"/>
        </w:rPr>
        <w:t>1</w:t>
      </w:r>
      <w:r w:rsidR="005B4150" w:rsidRPr="005B4150">
        <w:rPr>
          <w:color w:val="000000"/>
        </w:rPr>
        <w:noBreakHyphen/>
      </w:r>
      <w:r w:rsidRPr="005B4150">
        <w:rPr>
          <w:color w:val="000000"/>
        </w:rPr>
        <w:t>40 through 56</w:t>
      </w:r>
      <w:r w:rsidR="005B4150" w:rsidRPr="005B4150">
        <w:rPr>
          <w:color w:val="000000"/>
        </w:rPr>
        <w:noBreakHyphen/>
      </w:r>
      <w:r w:rsidRPr="005B4150">
        <w:rPr>
          <w:color w:val="000000"/>
        </w:rPr>
        <w:t>1</w:t>
      </w:r>
      <w:r w:rsidR="005B4150" w:rsidRPr="005B4150">
        <w:rPr>
          <w:color w:val="000000"/>
        </w:rPr>
        <w:noBreakHyphen/>
      </w:r>
      <w:r w:rsidRPr="005B4150">
        <w:rPr>
          <w:color w:val="000000"/>
        </w:rPr>
        <w:t xml:space="preserve">90;  or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(c) possess a valid driver</w:t>
      </w:r>
      <w:r w:rsidR="005B4150" w:rsidRPr="005B4150">
        <w:rPr>
          <w:color w:val="000000"/>
        </w:rPr>
        <w:t>'</w:t>
      </w:r>
      <w:r w:rsidRPr="005B4150">
        <w:rPr>
          <w:color w:val="000000"/>
        </w:rPr>
        <w:t>s license or identification card from another state where the license requirements are at least as strict as those in South Carolina, as determined by the director.  The Executive Director of the Department of Motor Vehicles, or his designee, shall determine which states have driver</w:t>
      </w:r>
      <w:r w:rsidR="005B4150" w:rsidRPr="005B4150">
        <w:rPr>
          <w:color w:val="000000"/>
        </w:rPr>
        <w:t>'</w:t>
      </w:r>
      <w:r w:rsidRPr="005B4150">
        <w:rPr>
          <w:color w:val="000000"/>
        </w:rPr>
        <w:t xml:space="preserve">s license requirements that are at least as strict as those in South Carolina, and shall develop and periodically update a list of the states.  The Department of Motor Vehicles shall provide the director with </w:t>
      </w:r>
      <w:r w:rsidRPr="005B4150">
        <w:rPr>
          <w:color w:val="000000"/>
        </w:rPr>
        <w:lastRenderedPageBreak/>
        <w:t>a copy of the list and all updates to the list.  The director shall publish the list on the Department of Labor, Licensing and Regulation</w:t>
      </w:r>
      <w:r w:rsidR="005B4150" w:rsidRPr="005B4150">
        <w:rPr>
          <w:color w:val="000000"/>
        </w:rPr>
        <w:t>'</w:t>
      </w:r>
      <w:r w:rsidRPr="005B4150">
        <w:rPr>
          <w:color w:val="000000"/>
        </w:rPr>
        <w:t xml:space="preserve">s website.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(C) The provisions of subsection (B) apply to all private employers who employ less than one hundred employees and who are required by federal law to complete and maintain federal employment eligibility verification forms or documents on and after July 1, 2010.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(D) The Department of Employment and Workforce must provide private employers with technical advice and electronic access to the E</w:t>
      </w:r>
      <w:r w:rsidR="005B4150" w:rsidRPr="005B4150">
        <w:rPr>
          <w:color w:val="000000"/>
        </w:rPr>
        <w:noBreakHyphen/>
      </w:r>
      <w:r w:rsidRPr="005B4150">
        <w:rPr>
          <w:color w:val="000000"/>
        </w:rPr>
        <w:t>Verify federal work authorization program</w:t>
      </w:r>
      <w:r w:rsidR="005B4150" w:rsidRPr="005B4150">
        <w:rPr>
          <w:color w:val="000000"/>
        </w:rPr>
        <w:t>'</w:t>
      </w:r>
      <w:r w:rsidRPr="005B4150">
        <w:rPr>
          <w:color w:val="000000"/>
        </w:rPr>
        <w:t xml:space="preserve">s website for the sole purpose of registering and participating in the program.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(E) Private employers who elect to verify a new employee</w:t>
      </w:r>
      <w:r w:rsidR="005B4150" w:rsidRPr="005B4150">
        <w:rPr>
          <w:color w:val="000000"/>
        </w:rPr>
        <w:t>'</w:t>
      </w:r>
      <w:r w:rsidRPr="005B4150">
        <w:rPr>
          <w:color w:val="000000"/>
        </w:rPr>
        <w:t>s work authorization in accordance with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20(B)(1) shall provisionally employ a new employee until his work authorization has been verified.  A private employer who elects to verify a new employee</w:t>
      </w:r>
      <w:r w:rsidR="005B4150" w:rsidRPr="005B4150">
        <w:rPr>
          <w:color w:val="000000"/>
        </w:rPr>
        <w:t>'</w:t>
      </w:r>
      <w:r w:rsidRPr="005B4150">
        <w:rPr>
          <w:color w:val="000000"/>
        </w:rPr>
        <w:t>s work authorization in accordance with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20(B)(1) must submit a new employee</w:t>
      </w:r>
      <w:r w:rsidR="005B4150" w:rsidRPr="005B4150">
        <w:rPr>
          <w:color w:val="000000"/>
        </w:rPr>
        <w:t>'</w:t>
      </w:r>
      <w:r w:rsidRPr="005B4150">
        <w:rPr>
          <w:color w:val="000000"/>
        </w:rPr>
        <w:t>s name and information for verification even if the new employee</w:t>
      </w:r>
      <w:r w:rsidR="005B4150" w:rsidRPr="005B4150">
        <w:rPr>
          <w:color w:val="000000"/>
        </w:rPr>
        <w:t>'</w:t>
      </w:r>
      <w:r w:rsidRPr="005B4150">
        <w:rPr>
          <w:color w:val="000000"/>
        </w:rPr>
        <w:t>s employment is terminated less than five days after becoming employed.  If a new employee</w:t>
      </w:r>
      <w:r w:rsidR="005B4150" w:rsidRPr="005B4150">
        <w:rPr>
          <w:color w:val="000000"/>
        </w:rPr>
        <w:t>'</w:t>
      </w:r>
      <w:r w:rsidRPr="005B4150">
        <w:rPr>
          <w:color w:val="000000"/>
        </w:rPr>
        <w:t>s work authorization is not verified by the federal work authorization program, a private employer must not employ, continue to employ, or re</w:t>
      </w:r>
      <w:r w:rsidR="005B4150" w:rsidRPr="005B4150">
        <w:rPr>
          <w:color w:val="000000"/>
        </w:rPr>
        <w:noBreakHyphen/>
      </w:r>
      <w:r w:rsidRPr="005B4150">
        <w:rPr>
          <w:color w:val="000000"/>
        </w:rPr>
        <w:t xml:space="preserve">employ the employee.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(F) To assist private employers in understanding the requirements of this chapter, the director shall send written notice of the requirements of this section, to include a list of states with driver</w:t>
      </w:r>
      <w:r w:rsidR="005B4150" w:rsidRPr="005B4150">
        <w:rPr>
          <w:color w:val="000000"/>
        </w:rPr>
        <w:t>'</w:t>
      </w:r>
      <w:r w:rsidRPr="005B4150">
        <w:rPr>
          <w:color w:val="000000"/>
        </w:rPr>
        <w:t xml:space="preserve">s license requirements at least as strict as those in South Carolina, to all South Carolina employers no later than January 1, 2009,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20.</w:t>
      </w:r>
      <w:r w:rsidR="004F6447" w:rsidRPr="005B4150">
        <w:t xml:space="preserve"> South Carolina employment licenses;  federal work authorization program;  requirements for verification of new employees;  assistance to employers;  contractors and subcontractors.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January 1, 2012.  See, also, section effective until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All private employers in South Carolina shall be imputed a South Carolina employment license, which permits a private employer to employ a person in this State.  A private employer may not employ a person unless the private employer</w:t>
      </w:r>
      <w:r w:rsidR="005B4150" w:rsidRPr="005B4150">
        <w:rPr>
          <w:color w:val="000000"/>
        </w:rPr>
        <w:t>'</w:t>
      </w:r>
      <w:r w:rsidRPr="005B4150">
        <w:rPr>
          <w:color w:val="000000"/>
        </w:rPr>
        <w:t>s South Carolina employment license and any other applicable licenses as defined in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10 are in effect and are not suspended or revoked.  A private employer</w:t>
      </w:r>
      <w:r w:rsidR="005B4150" w:rsidRPr="005B4150">
        <w:rPr>
          <w:color w:val="000000"/>
        </w:rPr>
        <w:t>'</w:t>
      </w:r>
      <w:r w:rsidRPr="005B4150">
        <w:rPr>
          <w:color w:val="000000"/>
        </w:rPr>
        <w:t xml:space="preserve">s employment license shall remain in effect provided the private employer complies with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(B) All private employers who are required by federal law to complete and maintain federal employment eligibility verification forms or documents must register and participate in the E</w:t>
      </w:r>
      <w:r w:rsidR="005B4150" w:rsidRPr="005B4150">
        <w:rPr>
          <w:color w:val="000000"/>
        </w:rPr>
        <w:noBreakHyphen/>
      </w:r>
      <w:r w:rsidRPr="005B4150">
        <w:rPr>
          <w:color w:val="000000"/>
        </w:rPr>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5B4150" w:rsidRPr="005B4150">
        <w:rPr>
          <w:color w:val="000000"/>
        </w:rPr>
        <w:t>'</w:t>
      </w:r>
      <w:r w:rsidRPr="005B4150">
        <w:rPr>
          <w:color w:val="000000"/>
        </w:rPr>
        <w:t xml:space="preserve">s licenses.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(C) The South Carolina Department of Employment and Workforce shall provide private employers with technical advice and electronic access to the E</w:t>
      </w:r>
      <w:r w:rsidR="005B4150" w:rsidRPr="005B4150">
        <w:rPr>
          <w:color w:val="000000"/>
        </w:rPr>
        <w:noBreakHyphen/>
      </w:r>
      <w:r w:rsidRPr="005B4150">
        <w:rPr>
          <w:color w:val="000000"/>
        </w:rPr>
        <w:t>Verify federal work authorization program</w:t>
      </w:r>
      <w:r w:rsidR="005B4150" w:rsidRPr="005B4150">
        <w:rPr>
          <w:color w:val="000000"/>
        </w:rPr>
        <w:t>'</w:t>
      </w:r>
      <w:r w:rsidRPr="005B4150">
        <w:rPr>
          <w:color w:val="000000"/>
        </w:rPr>
        <w:t xml:space="preserve">s website for the sole purpose of registering and participating in the program.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(D) Private employers shall employ provisionally a new employee until the new employee</w:t>
      </w:r>
      <w:r w:rsidR="005B4150" w:rsidRPr="005B4150">
        <w:rPr>
          <w:color w:val="000000"/>
        </w:rPr>
        <w:t>'</w:t>
      </w:r>
      <w:r w:rsidRPr="005B4150">
        <w:rPr>
          <w:color w:val="000000"/>
        </w:rPr>
        <w:t>s work authorization has been verified pursuant to this section.  A private employer shall submit a new employee</w:t>
      </w:r>
      <w:r w:rsidR="005B4150" w:rsidRPr="005B4150">
        <w:rPr>
          <w:color w:val="000000"/>
        </w:rPr>
        <w:t>'</w:t>
      </w:r>
      <w:r w:rsidRPr="005B4150">
        <w:rPr>
          <w:color w:val="000000"/>
        </w:rPr>
        <w:t>s name and information for verification even if the new employee</w:t>
      </w:r>
      <w:r w:rsidR="005B4150" w:rsidRPr="005B4150">
        <w:rPr>
          <w:color w:val="000000"/>
        </w:rPr>
        <w:t>'</w:t>
      </w:r>
      <w:r w:rsidRPr="005B4150">
        <w:rPr>
          <w:color w:val="000000"/>
        </w:rPr>
        <w:t>s employment is terminated less than three business days after becoming employed.  If a new employee</w:t>
      </w:r>
      <w:r w:rsidR="005B4150" w:rsidRPr="005B4150">
        <w:rPr>
          <w:color w:val="000000"/>
        </w:rPr>
        <w:t>'</w:t>
      </w:r>
      <w:r w:rsidRPr="005B4150">
        <w:rPr>
          <w:color w:val="000000"/>
        </w:rPr>
        <w:t xml:space="preserve">s work authorization is not verified by the federal work authorization program, a private employer must not employ, continue to employ, or reemploy the new employee.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(F) If a private employer is a contractor, the private employer shall maintain the contact phone numbers of all subcontractors and sub</w:t>
      </w:r>
      <w:r w:rsidR="005B4150" w:rsidRPr="005B4150">
        <w:rPr>
          <w:color w:val="000000"/>
        </w:rPr>
        <w:noBreakHyphen/>
      </w:r>
      <w:r w:rsidRPr="005B4150">
        <w:rPr>
          <w:color w:val="000000"/>
        </w:rPr>
        <w:t>subcontractors performing services for the private employer.  The private employer shall provide the contact phone numbers or a contact phone number, as applicable, to the director pursuant to an audit or investigation within seventy</w:t>
      </w:r>
      <w:r w:rsidR="005B4150" w:rsidRPr="005B4150">
        <w:rPr>
          <w:color w:val="000000"/>
        </w:rPr>
        <w:noBreakHyphen/>
      </w:r>
      <w:r w:rsidRPr="005B4150">
        <w:rPr>
          <w:color w:val="000000"/>
        </w:rPr>
        <w:t>two hours of the director</w:t>
      </w:r>
      <w:r w:rsidR="005B4150" w:rsidRPr="005B4150">
        <w:rPr>
          <w:color w:val="000000"/>
        </w:rPr>
        <w:t>'</w:t>
      </w:r>
      <w:r w:rsidRPr="005B4150">
        <w:rPr>
          <w:color w:val="000000"/>
        </w:rPr>
        <w:t xml:space="preserve">s request.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2011 Act No. 69, </w:t>
      </w:r>
      <w:r w:rsidR="005B4150" w:rsidRPr="005B4150">
        <w:rPr>
          <w:color w:val="000000"/>
        </w:rPr>
        <w:t xml:space="preserve">Section </w:t>
      </w:r>
      <w:r w:rsidR="004F6447" w:rsidRPr="005B4150">
        <w:rPr>
          <w:color w:val="000000"/>
        </w:rPr>
        <w:t xml:space="preserve">9, eff January 1, 2012.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30.</w:t>
      </w:r>
      <w:r w:rsidR="004F6447" w:rsidRPr="005B4150">
        <w:t xml:space="preserve"> Employment of unauthorized alien.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until January 1, 2012.  See, also, section effective January 1, 2012. &gt;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 private employer shall not knowingly or intentionally employ an unauthorized alien.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30.</w:t>
      </w:r>
      <w:r w:rsidR="004F6447" w:rsidRPr="005B4150">
        <w:t xml:space="preserve"> Employment of unauthorized alien.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January 1, 2012.  See, also, section effective until January 1, 2012. &gt;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private employer who knowingly or intentionally employs an unauthorized alien violates the private employer</w:t>
      </w:r>
      <w:r w:rsidR="005B4150" w:rsidRPr="005B4150">
        <w:rPr>
          <w:color w:val="000000"/>
        </w:rPr>
        <w:t>'</w:t>
      </w:r>
      <w:r w:rsidRPr="005B4150">
        <w:rPr>
          <w:color w:val="000000"/>
        </w:rPr>
        <w:t xml:space="preserve">s licenses.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2011 Act No. 69, </w:t>
      </w:r>
      <w:r w:rsidR="005B4150" w:rsidRPr="005B4150">
        <w:rPr>
          <w:color w:val="000000"/>
        </w:rPr>
        <w:t xml:space="preserve">Section </w:t>
      </w:r>
      <w:r w:rsidR="004F6447" w:rsidRPr="005B4150">
        <w:rPr>
          <w:color w:val="000000"/>
        </w:rPr>
        <w:t xml:space="preserve">10, eff January 1, 2012.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40.</w:t>
      </w:r>
      <w:r w:rsidR="004F6447" w:rsidRPr="005B4150">
        <w:t xml:space="preserve"> Presumption of compliance.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until January 1, 2012.  See, also, section effective January 1, 2012. &gt;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For purposes of this chapter, a private employer who in good faith verifies the immigration status of a new employee pursuant to subsection (B)(1)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shall be presumed to have complied with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and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40.</w:t>
      </w:r>
      <w:r w:rsidR="004F6447" w:rsidRPr="005B4150">
        <w:t xml:space="preserve"> Presumption of compliance.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January 1, 2012.  See, also, section effective until January 1, 2012. &gt;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For purposes of this chapter, a private employer who in good faith verifies the immigration status of a new employee pursuant to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must be presumed to have complied with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and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2011 Act No. 69, </w:t>
      </w:r>
      <w:r w:rsidR="005B4150" w:rsidRPr="005B4150">
        <w:rPr>
          <w:color w:val="000000"/>
        </w:rPr>
        <w:t xml:space="preserve">Section </w:t>
      </w:r>
      <w:r w:rsidR="004F6447" w:rsidRPr="005B4150">
        <w:rPr>
          <w:color w:val="000000"/>
        </w:rPr>
        <w:t xml:space="preserve">11, eff January 1, 2012.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50.</w:t>
      </w:r>
      <w:r w:rsidR="004F6447" w:rsidRPr="005B4150">
        <w:t xml:space="preserve"> Violations;  investigations;  suspension and revocation of license.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until January 1, 2012.  See, also, section effective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Upon receipt of a written and signed complaint against a private employer, or upon an investigation initiated by the director for good cause, if the director finds reasonable grounds exist that a private employer allegedly violated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the director must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the director shall: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(1) notify the United States Immigration and Customs Enforcement of suspected unauthorized aliens employed by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(2) notify state and local law enforcement agencies responsible for enforcing state immigration laws of the employment of suspected unauthorized aliens by the employer;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(3) assess a penalty in accordance with subsection (D) of this section.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(C) The director must not bring an action for an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against a private employer of one hundred or more employees prior to July 1, 2009, or against a private employer of less than one hundred employees prior to July 1, 2010.  The director must not bring an action against a private employer for any employee who has been employed for five days or less at the time of the director</w:t>
      </w:r>
      <w:r w:rsidR="005B4150" w:rsidRPr="005B4150">
        <w:rPr>
          <w:color w:val="000000"/>
        </w:rPr>
        <w:t>'</w:t>
      </w:r>
      <w:r w:rsidRPr="005B4150">
        <w:rPr>
          <w:color w:val="000000"/>
        </w:rPr>
        <w:t>s inspection or random audit.  A second occurrence involving a violation of this section must be based only on an employee who is employed by the private employer after a first action has been brought for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(D) Upon a finding of an occurrence involving a violation after an investigation pursuant to subsection (A), or after a random audit pursuant to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120(B), where the director considered all information or evidence gathered by the director and any information or evidence submitted by the private employer demonstrating compliance with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(1) for an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the private employer must be assessed a civil penalty of not less than one hundred dollars and not more than one thousand dollars for each violation.  However, for a first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if, upon notification by the director of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the private employer complies with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20(B) within seventy</w:t>
      </w:r>
      <w:r w:rsidR="005B4150" w:rsidRPr="005B4150">
        <w:rPr>
          <w:color w:val="000000"/>
        </w:rPr>
        <w:noBreakHyphen/>
      </w:r>
      <w:r w:rsidRPr="005B4150">
        <w:rPr>
          <w:color w:val="000000"/>
        </w:rPr>
        <w:t>two hours, he must not be assessed a penalty.  Any subsequent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by the private employer shall result in the assessment of a civil penalty by the director, except, if a private employer has not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within the previous five years, a subsequent occurrence must be treated as a first occurrence.  If a private employer has ever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he must be assessed a civil penalty for any violation or subsequent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20.  The director must verify the work authorization status of the employees with the federal government pursuant to 8 USC Section 1373(c) and notify the private employer of the results.  The private employer must immediately terminate an employee whose work authorization was not verified upon being notified by the director.  The director shall notify federal, state, and local law enforcement officials of any suspected unlawful aliens employed by the private employer, pursuant to subsections (A) and (B) of this section.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(2) for a first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a private employer</w:t>
      </w:r>
      <w:r w:rsidR="005B4150" w:rsidRPr="005B4150">
        <w:rPr>
          <w:color w:val="000000"/>
        </w:rPr>
        <w:t>'</w:t>
      </w:r>
      <w:r w:rsidRPr="005B4150">
        <w:rPr>
          <w:color w:val="000000"/>
        </w:rPr>
        <w:t>s license is suspended, and must remain suspended for at least ten days but not more than thirty days.  During the period of suspension, a private employer may not employ an employee.  After the period of suspension, a private employer</w:t>
      </w:r>
      <w:r w:rsidR="005B4150" w:rsidRPr="005B4150">
        <w:rPr>
          <w:color w:val="000000"/>
        </w:rPr>
        <w:t>'</w:t>
      </w:r>
      <w:r w:rsidRPr="005B4150">
        <w:rPr>
          <w:color w:val="000000"/>
        </w:rPr>
        <w:t xml:space="preserve">s license must be reinstated, permitting the private employer to engage in business and to employ an employee,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 demonstrates that he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(ii) pays a reinstatement fee equal to the cost of investigating and enforcing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(3) for a second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a private employer</w:t>
      </w:r>
      <w:r w:rsidR="005B4150" w:rsidRPr="005B4150">
        <w:rPr>
          <w:color w:val="000000"/>
        </w:rPr>
        <w:t>'</w:t>
      </w:r>
      <w:r w:rsidRPr="005B4150">
        <w:rPr>
          <w:color w:val="000000"/>
        </w:rPr>
        <w:t>s license is suspended, and must remain suspended for at least thirty days but not more than sixty days.  During the period of suspension, a private employer may not employ an employee.  After the period of suspension, a private employer</w:t>
      </w:r>
      <w:r w:rsidR="005B4150" w:rsidRPr="005B4150">
        <w:rPr>
          <w:color w:val="000000"/>
        </w:rPr>
        <w:t>'</w:t>
      </w:r>
      <w:r w:rsidRPr="005B4150">
        <w:rPr>
          <w:color w:val="000000"/>
        </w:rPr>
        <w:t xml:space="preserve">s license must be reinstated, permitting the private employer to engage in business and to employ an employee,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 demonstrates that he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(ii) pays a reinstatement fee equal to the cost of investigating and enforcing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(4) for a third and subsequent occurrences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a private employer</w:t>
      </w:r>
      <w:r w:rsidR="005B4150" w:rsidRPr="005B4150">
        <w:rPr>
          <w:color w:val="000000"/>
        </w:rPr>
        <w:t>'</w:t>
      </w:r>
      <w:r w:rsidRPr="005B4150">
        <w:rPr>
          <w:color w:val="000000"/>
        </w:rPr>
        <w:t xml:space="preserve">s license is revoked, and the private employer may not employ an employee.  For a third occurrence only, after ninety days, a private employer may petition the director for a provisional license.  The director may grant the private employer a provisional license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(i) agrees to be on probation for a period of three years, during which time the private employer must submit quarterly reports to the director demonstrating compliance with the provisions of Sections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and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(ii) demonstrates that he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(iii) pays a reinstatement fee equal to the cost of investigating and enforcing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For all other occurrences where a private employer</w:t>
      </w:r>
      <w:r w:rsidR="005B4150" w:rsidRPr="005B4150">
        <w:rPr>
          <w:color w:val="000000"/>
        </w:rPr>
        <w:t>'</w:t>
      </w:r>
      <w:r w:rsidRPr="005B4150">
        <w:rPr>
          <w:color w:val="000000"/>
        </w:rPr>
        <w:t>s license is revoked, the private employer may not seek reinstatement of his license for a period of five years.  After five years, the director may grant reinstatement of a private employer</w:t>
      </w:r>
      <w:r w:rsidR="005B4150" w:rsidRPr="005B4150">
        <w:rPr>
          <w:color w:val="000000"/>
        </w:rPr>
        <w:t>'</w:t>
      </w:r>
      <w:r w:rsidRPr="005B4150">
        <w:rPr>
          <w:color w:val="000000"/>
        </w:rPr>
        <w:t xml:space="preserve">s license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(i) agrees to be on probation for a period of three years, during which time the private employer must submit quarterly reports to the director demonstrating compliance with the provisions of Sections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and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(ii) demonstrates that he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(iii) pays a reinstatement fee equal to the cost of investigating and adjudicating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(5) If a private employer engages in business or employs a new employee during the period that his license is suspended, the private employer</w:t>
      </w:r>
      <w:r w:rsidR="005B4150" w:rsidRPr="005B4150">
        <w:rPr>
          <w:color w:val="000000"/>
        </w:rPr>
        <w:t>'</w:t>
      </w:r>
      <w:r w:rsidRPr="005B4150">
        <w:rPr>
          <w:color w:val="000000"/>
        </w:rPr>
        <w:t xml:space="preserve">s license shall be revoked, and shall not be reinstated for a period of five years, and only upon a determination by the director that the private employer has complied with the provisions of item (4) of this section.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(E) For purposes of this chapter, it shall be a separate violation each time the private employer fails to verify the immigration status of a new employee as required by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20.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(F) In assessing a civil penalty or taking any other disciplinary action for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the director shall base his determination on any evidence or information collected during the investigation or submitted for consideration by the employer, and shall consider the following factors, if relevant: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(1) the number of employees for whom the private employer has failed to verify their immigration status;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(2) the prior violations of this chapter by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(3) the size of the private employer</w:t>
      </w:r>
      <w:r w:rsidR="005B4150" w:rsidRPr="005B4150">
        <w:rPr>
          <w:color w:val="000000"/>
        </w:rPr>
        <w:t>'</w:t>
      </w:r>
      <w:r w:rsidRPr="005B4150">
        <w:rPr>
          <w:color w:val="000000"/>
        </w:rPr>
        <w:t xml:space="preserve">s workforce;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(4) any actions taken by the private employer to comply with federal immigration laws or with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(5) any actions taken by the private employer subsequent to the inspection or random audit to comply with the provisions of this chapter;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(6) the duration of the violation.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(G) Reinstatement fees assessed in accordance with this section shall be used to cover the administrative costs of implementing, investigating, and enforcing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(H) The director shall maintain a list of all private employers who have been assessed a civil penalty pursuant to this chapter, or who had their license disciplined, or revoked, and shall publish the list on the agency</w:t>
      </w:r>
      <w:r w:rsidR="005B4150" w:rsidRPr="005B4150">
        <w:rPr>
          <w:color w:val="000000"/>
        </w:rPr>
        <w:t>'</w:t>
      </w:r>
      <w:r w:rsidRPr="005B4150">
        <w:rPr>
          <w:color w:val="000000"/>
        </w:rPr>
        <w:t xml:space="preserve">s website.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(I) If a private employer continues to engage in business after his license has been revoked pursuant to this chapter, the director must seek an injunction from the court to enjoin the private employer from continuing to operate his business for which his license was revoked or from employing new employees.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50.</w:t>
      </w:r>
      <w:r w:rsidR="004F6447" w:rsidRPr="005B4150">
        <w:t xml:space="preserve"> Violations;  investigations;  suspension and revocation of license.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January 1, 2012.  See, also, section effective until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Upon receipt of a written and signed complaint against a private employer, or upon an investigation initiated by the director for good cause, if the director finds reasonable grounds exist that a private employer violated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the director shall: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(1) notify the United States Immigration and Customs Enforcement of suspected unauthorized aliens employed by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(2) notify state and local law enforcement agencies responsible for enforcing state immigration laws of the employment of suspected unauthorized aliens by the employer;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(3) take appropriate action in accordance with subsection (D) of this section.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(C) The director must not bring an action against a private employer for any employee who has been employed for three business days or less at the time of the director</w:t>
      </w:r>
      <w:r w:rsidR="005B4150" w:rsidRPr="005B4150">
        <w:rPr>
          <w:color w:val="000000"/>
        </w:rPr>
        <w:t>'</w:t>
      </w:r>
      <w:r w:rsidRPr="005B4150">
        <w:rPr>
          <w:color w:val="000000"/>
        </w:rPr>
        <w:t>s inspection or random audit.  A second occurrence involving a violation of this section must be based only on an employee who is employed by the private employer after a first action has been brought for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(D) Upon a finding of an occurrence involving a violation after an investigation pursuant to subsection (A), or after a random audit pursuant to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120(B), where the director considered all information or evidence gathered by the director and any information or evidence submitted by the private employer demonstrating compliance with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(1)(a) prior to July 1, 2012, for a first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the private employer shall, upon notification by the director of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within three business days.  Failure to swear or affirm compliance in writing or failure to comply with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within three business days requires that the private employer be placed on probation for a period of one year, during which time the private employer shall submit quarterly reports to the director demonstrating compliance with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The director shall provide appropriate assistance to the private employer to aid the private employer in complying with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within the three business day period.  The director may extend the three business day period, as necessary, if the director determines that more time is required for compliance.  Any subsequent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by the private employer must result in the suspension of the private employer</w:t>
      </w:r>
      <w:r w:rsidR="005B4150" w:rsidRPr="005B4150">
        <w:rPr>
          <w:color w:val="000000"/>
        </w:rPr>
        <w:t>'</w:t>
      </w:r>
      <w:r w:rsidRPr="005B4150">
        <w:rPr>
          <w:color w:val="000000"/>
        </w:rPr>
        <w:t>s licenses for at least ten days, but not more than thirty days, by the director, except, if a private employer has not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within the previous three years, a subsequent occurrence must be treated as a first occurrence.  If a private employer has ever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the private employer</w:t>
      </w:r>
      <w:r w:rsidR="005B4150" w:rsidRPr="005B4150">
        <w:rPr>
          <w:color w:val="000000"/>
        </w:rPr>
        <w:t>'</w:t>
      </w:r>
      <w:r w:rsidRPr="005B4150">
        <w:rPr>
          <w:color w:val="000000"/>
        </w:rPr>
        <w:t>s licenses must be suspended for at least ten days but not more than thirty days for any violation or subsequent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(b) on or after July 1, 2012, for a first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the private employer shall, upon notification by the director of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immediately comply with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and the private employer must be placed on probation for a period of one year, during which time the private employer shall submit quarterly reports to the director demonstrating compliance with the provisions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Any subsequent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by the private employer must result in the suspension of the private employer</w:t>
      </w:r>
      <w:r w:rsidR="005B4150" w:rsidRPr="005B4150">
        <w:rPr>
          <w:color w:val="000000"/>
        </w:rPr>
        <w:t>'</w:t>
      </w:r>
      <w:r w:rsidRPr="005B4150">
        <w:rPr>
          <w:color w:val="000000"/>
        </w:rPr>
        <w:t>s licenses for at least ten days but not more than thirty days by the director, except, if a private employer has not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within the previous three years, a subsequent occurrence must be treated as a first occurrence.  If a private employer has ever committed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the private employer</w:t>
      </w:r>
      <w:r w:rsidR="005B4150" w:rsidRPr="005B4150">
        <w:rPr>
          <w:color w:val="000000"/>
        </w:rPr>
        <w:t>'</w:t>
      </w:r>
      <w:r w:rsidRPr="005B4150">
        <w:rPr>
          <w:color w:val="000000"/>
        </w:rPr>
        <w:t>s licenses must be suspended for at least ten days but not more than thirty days for any violation or subsequent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(2) for a first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the private employer</w:t>
      </w:r>
      <w:r w:rsidR="005B4150" w:rsidRPr="005B4150">
        <w:rPr>
          <w:color w:val="000000"/>
        </w:rPr>
        <w:t>'</w:t>
      </w:r>
      <w:r w:rsidRPr="005B4150">
        <w:rPr>
          <w:color w:val="000000"/>
        </w:rPr>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5B4150" w:rsidRPr="005B4150">
        <w:rPr>
          <w:color w:val="000000"/>
        </w:rPr>
        <w:t>'</w:t>
      </w:r>
      <w:r w:rsidRPr="005B4150">
        <w:rPr>
          <w:color w:val="000000"/>
        </w:rPr>
        <w:t xml:space="preserve">s licenses must be reinstated, permitting the private employer to engage in business and to employ an employee,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(a) demonstrates that the private employer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(b) pays a reinstatement fee equal to the cost of investigating and enforcing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(3) for a second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the private employer</w:t>
      </w:r>
      <w:r w:rsidR="005B4150" w:rsidRPr="005B4150">
        <w:rPr>
          <w:color w:val="000000"/>
        </w:rPr>
        <w:t>'</w:t>
      </w:r>
      <w:r w:rsidRPr="005B4150">
        <w:rPr>
          <w:color w:val="000000"/>
        </w:rPr>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5B4150" w:rsidRPr="005B4150">
        <w:rPr>
          <w:color w:val="000000"/>
        </w:rPr>
        <w:t>'</w:t>
      </w:r>
      <w:r w:rsidRPr="005B4150">
        <w:rPr>
          <w:color w:val="000000"/>
        </w:rPr>
        <w:t xml:space="preserve">s licenses must be reinstated, permitting the private employer to engage in business, open to the public, employ an employee, and otherwise operate,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(a) demonstrates that the private employer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(b) pays a reinstatement fee equal to the cost of investigating and enforcing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(4) for a third or subsequent occurrence involving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the private employer</w:t>
      </w:r>
      <w:r w:rsidR="005B4150" w:rsidRPr="005B4150">
        <w:rPr>
          <w:color w:val="000000"/>
        </w:rPr>
        <w:t>'</w:t>
      </w:r>
      <w:r w:rsidRPr="005B4150">
        <w:rPr>
          <w:color w:val="000000"/>
        </w:rPr>
        <w:t xml:space="preserve">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(a) agrees to be on probation for a period of three years, during which time the private employer shall submit quarterly reports to the director demonstrating compliance with the provisions of Sections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and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(b) demonstrates that the private employer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(c) pays a reinstatement fee equal to the cost of investigating and enforcing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For all other occurrences where a private employer</w:t>
      </w:r>
      <w:r w:rsidR="005B4150" w:rsidRPr="005B4150">
        <w:rPr>
          <w:color w:val="000000"/>
        </w:rPr>
        <w:t>'</w:t>
      </w:r>
      <w:r w:rsidRPr="005B4150">
        <w:rPr>
          <w:color w:val="000000"/>
        </w:rPr>
        <w:t>s licenses are revoked, the private employer may not seek reinstatement of the private employer</w:t>
      </w:r>
      <w:r w:rsidR="005B4150" w:rsidRPr="005B4150">
        <w:rPr>
          <w:color w:val="000000"/>
        </w:rPr>
        <w:t>'</w:t>
      </w:r>
      <w:r w:rsidRPr="005B4150">
        <w:rPr>
          <w:color w:val="000000"/>
        </w:rPr>
        <w:t>s licenses for a period of five years.  After five years, the director may grant reinstatement of a private employer</w:t>
      </w:r>
      <w:r w:rsidR="005B4150" w:rsidRPr="005B4150">
        <w:rPr>
          <w:color w:val="000000"/>
        </w:rPr>
        <w:t>'</w:t>
      </w:r>
      <w:r w:rsidRPr="005B4150">
        <w:rPr>
          <w:color w:val="000000"/>
        </w:rPr>
        <w:t xml:space="preserve">s licenses if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(a) agrees to be on probation for a period of three years, during which time the private employer shall submit quarterly reports to the director demonstrating compliance with the provisions of Sections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and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30;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(b) demonstrates that the private employer has terminated the unauthorized alien;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r>
      <w:r w:rsidRPr="005B4150">
        <w:rPr>
          <w:color w:val="000000"/>
        </w:rPr>
        <w:tab/>
        <w:t xml:space="preserve">(c) pays a reinstatement fee equal to the cost of investigating and adjudicating the matter, provided that the reinstatement fee must not exceed one thousand dollars.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(5) If a private employer engages in business or employs a new employee during the period that the private employer</w:t>
      </w:r>
      <w:r w:rsidR="005B4150" w:rsidRPr="005B4150">
        <w:rPr>
          <w:color w:val="000000"/>
        </w:rPr>
        <w:t>'</w:t>
      </w:r>
      <w:r w:rsidRPr="005B4150">
        <w:rPr>
          <w:color w:val="000000"/>
        </w:rPr>
        <w:t>s licenses are suspended, the private employer</w:t>
      </w:r>
      <w:r w:rsidR="005B4150" w:rsidRPr="005B4150">
        <w:rPr>
          <w:color w:val="000000"/>
        </w:rPr>
        <w:t>'</w:t>
      </w:r>
      <w:r w:rsidRPr="005B4150">
        <w:rPr>
          <w:color w:val="000000"/>
        </w:rPr>
        <w:t xml:space="preserve">s licenses must be revoked, and must not be reinstated for a period of five years, and only upon a determination by the director that the private employer has complied with the provisions of item (4) of this subsection.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(E) For purposes of this chapter, it shall be a separate violation each time the private employer fails to verify the immigration status of a new employee as required by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20.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(F) In taking any disciplinary action for a violation of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or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30, the director shall base the director</w:t>
      </w:r>
      <w:r w:rsidR="005B4150" w:rsidRPr="005B4150">
        <w:rPr>
          <w:color w:val="000000"/>
        </w:rPr>
        <w:t>'</w:t>
      </w:r>
      <w:r w:rsidRPr="005B4150">
        <w:rPr>
          <w:color w:val="000000"/>
        </w:rPr>
        <w:t xml:space="preserve">s determination on any evidence or information collected during the investigation or submitted for consideration by the employer, and shall consider the following factors, if relevant: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(1) the number of employees for whom the private employer has failed to verify their immigration status;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(2) the prior violations of this chapter by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(3) the size of the private employer</w:t>
      </w:r>
      <w:r w:rsidR="005B4150" w:rsidRPr="005B4150">
        <w:rPr>
          <w:color w:val="000000"/>
        </w:rPr>
        <w:t>'</w:t>
      </w:r>
      <w:r w:rsidRPr="005B4150">
        <w:rPr>
          <w:color w:val="000000"/>
        </w:rPr>
        <w:t xml:space="preserve">s workforce;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(4) any actions taken by the private employer to comply with federal immigration laws or with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(5) any actions taken by the private employer subsequent to the inspection or random audit to comply with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(6) the duration of the violation;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(7) the degree of the violation;  and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(8) the good faith of the private employer.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(G) Reinstatement fees assessed in accordance with this section must be used to cover the administrative costs of implementing, investigating, and enforcing the provisions of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(H) The director shall maintain a list of all private employers who have had their licenses disciplined pursuant to this chapter and shall publish the list on the agency</w:t>
      </w:r>
      <w:r w:rsidR="005B4150" w:rsidRPr="005B4150">
        <w:rPr>
          <w:color w:val="000000"/>
        </w:rPr>
        <w:t>'</w:t>
      </w:r>
      <w:r w:rsidRPr="005B4150">
        <w:rPr>
          <w:color w:val="000000"/>
        </w:rPr>
        <w:t>s website.  The director shall remove a private employer from the list who has committed only a first occurrence pursuant to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20 six months after the private employer</w:t>
      </w:r>
      <w:r w:rsidR="005B4150" w:rsidRPr="005B4150">
        <w:rPr>
          <w:color w:val="000000"/>
        </w:rPr>
        <w:t>'</w:t>
      </w:r>
      <w:r w:rsidRPr="005B4150">
        <w:rPr>
          <w:color w:val="000000"/>
        </w:rPr>
        <w:t xml:space="preserve">s name has been published, if the private employer has not subsequently had their licenses disciplined pursuant to this chapter within the one year probation period.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(I) If a private employer continues to engage in business after the private employer</w:t>
      </w:r>
      <w:r w:rsidR="005B4150" w:rsidRPr="005B4150">
        <w:rPr>
          <w:color w:val="000000"/>
        </w:rPr>
        <w:t>'</w:t>
      </w:r>
      <w:r w:rsidRPr="005B4150">
        <w:rPr>
          <w:color w:val="000000"/>
        </w:rPr>
        <w:t>s licenses have been revoked pursuant to this chapter, the director must seek an injunction from the Administrative Law Court to enjoin the private employer from continuing to operate the private employer</w:t>
      </w:r>
      <w:r w:rsidR="005B4150" w:rsidRPr="005B4150">
        <w:rPr>
          <w:color w:val="000000"/>
        </w:rPr>
        <w:t>'</w:t>
      </w:r>
      <w:r w:rsidRPr="005B4150">
        <w:rPr>
          <w:color w:val="000000"/>
        </w:rPr>
        <w:t>s business for which the private employer</w:t>
      </w:r>
      <w:r w:rsidR="005B4150" w:rsidRPr="005B4150">
        <w:rPr>
          <w:color w:val="000000"/>
        </w:rPr>
        <w:t>'</w:t>
      </w:r>
      <w:r w:rsidRPr="005B4150">
        <w:rPr>
          <w:color w:val="000000"/>
        </w:rPr>
        <w:t xml:space="preserve">s licenses were revoked or from employing new employees.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(J) The director shall notify the applicable licensing agency or political subdivision if the director determines that a private employer</w:t>
      </w:r>
      <w:r w:rsidR="005B4150" w:rsidRPr="005B4150">
        <w:rPr>
          <w:color w:val="000000"/>
        </w:rPr>
        <w:t>'</w:t>
      </w:r>
      <w:r w:rsidRPr="005B4150">
        <w:rPr>
          <w:color w:val="000000"/>
        </w:rPr>
        <w:t>s license must be suspended or revoked pursuant to this section.  The applicable agency or political subdivision immediately shall suspend or revoke the private employer</w:t>
      </w:r>
      <w:r w:rsidR="005B4150" w:rsidRPr="005B4150">
        <w:rPr>
          <w:color w:val="000000"/>
        </w:rPr>
        <w:t>'</w:t>
      </w:r>
      <w:r w:rsidRPr="005B4150">
        <w:rPr>
          <w:color w:val="000000"/>
        </w:rPr>
        <w:t xml:space="preserve">s license.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(K) A license suspension or revocation pursuant to this section: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(1) does not constitute a dissolution, liquidation, or a winding down process;  or a transfer, or other taxable event for tax purposes, including, but not limited to, taxes imposed or authorized by Title 12;  and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r>
      <w:r w:rsidRPr="005B4150">
        <w:rPr>
          <w:color w:val="000000"/>
        </w:rPr>
        <w:tab/>
        <w:t xml:space="preserve">(2) does not affect protections against personal liability provided in Title 33.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2011 Act No. 69, </w:t>
      </w:r>
      <w:r w:rsidR="005B4150" w:rsidRPr="005B4150">
        <w:rPr>
          <w:color w:val="000000"/>
        </w:rPr>
        <w:t xml:space="preserve">Section </w:t>
      </w:r>
      <w:r w:rsidR="004F6447" w:rsidRPr="005B4150">
        <w:rPr>
          <w:color w:val="000000"/>
        </w:rPr>
        <w:t xml:space="preserve">12, eff January 1, 2012.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60.</w:t>
      </w:r>
      <w:r w:rsidR="004F6447" w:rsidRPr="005B4150">
        <w:t xml:space="preserve"> Commencement of action to collect civil penalty;  review of assessment.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until January 1, 2012.  See, also, section effective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In each case where a civil penalty assessed by the director pursuant to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50(D)(1) is not paid within sixty days, the director shall bring an action against the assessed employer for collection of the penalty.  An action commenced by the director shall be brought in accordance with the provisions of Chapter 23 of Title 1 of the South Carolina Code of Laws.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(B) A private employer may seek review of the director</w:t>
      </w:r>
      <w:r w:rsidR="005B4150" w:rsidRPr="005B4150">
        <w:rPr>
          <w:color w:val="000000"/>
        </w:rPr>
        <w:t>'</w:t>
      </w:r>
      <w:r w:rsidRPr="005B4150">
        <w:rPr>
          <w:color w:val="000000"/>
        </w:rPr>
        <w:t>s assessment of a civil penalty or disciplinary action pursuant to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50 with the Administrative Law Court, and the action shall be brought in accordance with the provisions of Chapter 23 of Title 1 of the South Carolina Code of Laws.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60.</w:t>
      </w:r>
      <w:r w:rsidR="004F6447" w:rsidRPr="005B4150">
        <w:t xml:space="preserve"> Review of disciplinary action.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Section effective January 1, 2012.  See, also, section effective until January 1, 2012. &gt;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private employer may seek review of the director</w:t>
      </w:r>
      <w:r w:rsidR="005B4150" w:rsidRPr="005B4150">
        <w:rPr>
          <w:color w:val="000000"/>
        </w:rPr>
        <w:t>'</w:t>
      </w:r>
      <w:r w:rsidRPr="005B4150">
        <w:rPr>
          <w:color w:val="000000"/>
        </w:rPr>
        <w:t>s disciplinary action pursuant to Section 41</w:t>
      </w:r>
      <w:r w:rsidR="005B4150" w:rsidRPr="005B4150">
        <w:rPr>
          <w:color w:val="000000"/>
        </w:rPr>
        <w:noBreakHyphen/>
      </w:r>
      <w:r w:rsidRPr="005B4150">
        <w:rPr>
          <w:color w:val="000000"/>
        </w:rPr>
        <w:t>8</w:t>
      </w:r>
      <w:r w:rsidR="005B4150" w:rsidRPr="005B4150">
        <w:rPr>
          <w:color w:val="000000"/>
        </w:rPr>
        <w:noBreakHyphen/>
      </w:r>
      <w:r w:rsidRPr="005B4150">
        <w:rPr>
          <w:color w:val="000000"/>
        </w:rPr>
        <w:t xml:space="preserve">50 with the Administrative Law Court, and the action must be brought in accordance with the provisions of Chapter 23, Title 1.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2011 Act No. 69, </w:t>
      </w:r>
      <w:r w:rsidR="005B4150" w:rsidRPr="005B4150">
        <w:rPr>
          <w:color w:val="000000"/>
        </w:rPr>
        <w:t xml:space="preserve">Section </w:t>
      </w:r>
      <w:r w:rsidR="004F6447" w:rsidRPr="005B4150">
        <w:rPr>
          <w:color w:val="000000"/>
        </w:rPr>
        <w:t xml:space="preserve">13, eff January 1, 2012.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70.</w:t>
      </w:r>
      <w:r w:rsidR="004F6447" w:rsidRPr="005B4150">
        <w:t xml:space="preserve"> Filing false or fraudulent documents;  penalty.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80.</w:t>
      </w:r>
      <w:r w:rsidR="004F6447" w:rsidRPr="005B4150">
        <w:t xml:space="preserve"> Local ordinances limiting enforcement of chapter.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 local government must not enact an ordinance or policy that limits or prohibits a law enforcement officer, local official, or local government employee from seeking to enforce the provisions of this chapter.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90.</w:t>
      </w:r>
      <w:r w:rsidR="004F6447" w:rsidRPr="005B4150">
        <w:t xml:space="preserve"> Equal enforcement of chapter.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The provisions of this chapter are enforceable without regard to race, religion, gender, ethnicity, or national origin.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100.</w:t>
      </w:r>
      <w:r w:rsidR="004F6447" w:rsidRPr="005B4150">
        <w:t xml:space="preserve"> Compliance with federal immigration requirements.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Nothing in this chapter shall be construed to abrogate a private employer</w:t>
      </w:r>
      <w:r w:rsidR="005B4150" w:rsidRPr="005B4150">
        <w:rPr>
          <w:color w:val="000000"/>
        </w:rPr>
        <w:t>'</w:t>
      </w:r>
      <w:r w:rsidRPr="005B4150">
        <w:rPr>
          <w:color w:val="000000"/>
        </w:rPr>
        <w:t xml:space="preserve">s obligation to comply with federal immigration law, including the proper completing and maintaining of federal employment eligibility verification forms or documents.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110.</w:t>
      </w:r>
      <w:r w:rsidR="004F6447" w:rsidRPr="005B4150">
        <w:t xml:space="preserve"> Exemption from civil action for wrongful termination.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A private employer who terminates an employee to comply with the provisions of this chapter shall not be subject to a civil action for wrongful termination of the employee under Section 41</w:t>
      </w:r>
      <w:r w:rsidR="005B4150" w:rsidRPr="005B4150">
        <w:rPr>
          <w:color w:val="000000"/>
        </w:rPr>
        <w:noBreakHyphen/>
      </w:r>
      <w:r w:rsidRPr="005B4150">
        <w:rPr>
          <w:color w:val="000000"/>
        </w:rPr>
        <w:t>1</w:t>
      </w:r>
      <w:r w:rsidR="005B4150" w:rsidRPr="005B4150">
        <w:rPr>
          <w:color w:val="000000"/>
        </w:rPr>
        <w:noBreakHyphen/>
      </w:r>
      <w:r w:rsidRPr="005B4150">
        <w:rPr>
          <w:color w:val="000000"/>
        </w:rPr>
        <w:t xml:space="preserve">30 or as otherwise provided for by law.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120.</w:t>
      </w:r>
      <w:r w:rsidR="004F6447" w:rsidRPr="005B4150">
        <w:t xml:space="preserve"> Promulgation of regulations;  statewide random auditing program.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Subsection effective until January 1, 2012.  See also, subsection effective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 The director shall promulgate regulations in accordance with the provisions of Chapter 23 of Title 1 of the South Carolina Code of Laws to establish a procedure for administrative review of any revocation, civil penalty, or other disciplinary action assessed against a private employer or his South Carolina employment license pursuant to this chapter.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 xml:space="preserve">&lt; Subsection effective January 1, 2012.  See also, subsection effective until January 1, 2012. &gt; </w:t>
      </w:r>
    </w:p>
    <w:p w:rsidR="004F6447"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 The director shall promulgate regulations in accordance with the provisions of Chapter 23, Title 1 to establish a procedure for administrative review of any disciplinary action against a private employer pursuant to this chapter. </w:t>
      </w: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2011 Act No. 69, </w:t>
      </w:r>
      <w:r w:rsidR="005B4150" w:rsidRPr="005B4150">
        <w:rPr>
          <w:color w:val="000000"/>
        </w:rPr>
        <w:t xml:space="preserve">Section </w:t>
      </w:r>
      <w:r w:rsidR="004F6447" w:rsidRPr="005B4150">
        <w:rPr>
          <w:color w:val="000000"/>
        </w:rPr>
        <w:t xml:space="preserve">14, eff January 1, 2012.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130.</w:t>
      </w:r>
      <w:r w:rsidR="004F6447" w:rsidRPr="005B4150">
        <w:t xml:space="preserve"> Right of entry and inspection by inspectors.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Pr="005B415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0">
        <w:rPr>
          <w:rFonts w:cs="Times New Roman"/>
          <w:b/>
          <w:color w:val="000000"/>
        </w:rPr>
        <w:t xml:space="preserve">SECTION </w:t>
      </w:r>
      <w:r w:rsidR="004F6447" w:rsidRPr="005B4150">
        <w:rPr>
          <w:rFonts w:cs="Times New Roman"/>
          <w:b/>
        </w:rPr>
        <w:t>41</w:t>
      </w:r>
      <w:r w:rsidRPr="005B4150">
        <w:rPr>
          <w:rFonts w:cs="Times New Roman"/>
          <w:b/>
        </w:rPr>
        <w:noBreakHyphen/>
      </w:r>
      <w:r w:rsidR="004F6447" w:rsidRPr="005B4150">
        <w:rPr>
          <w:rFonts w:cs="Times New Roman"/>
          <w:b/>
        </w:rPr>
        <w:t>8</w:t>
      </w:r>
      <w:r w:rsidRPr="005B4150">
        <w:rPr>
          <w:rFonts w:cs="Times New Roman"/>
          <w:b/>
        </w:rPr>
        <w:noBreakHyphen/>
      </w:r>
      <w:r w:rsidR="004F6447" w:rsidRPr="005B4150">
        <w:rPr>
          <w:rFonts w:cs="Times New Roman"/>
          <w:b/>
        </w:rPr>
        <w:t>140.</w:t>
      </w:r>
      <w:r w:rsidR="004F6447" w:rsidRPr="005B4150">
        <w:t xml:space="preserve"> Retention and use of funds collected. </w:t>
      </w:r>
    </w:p>
    <w:p w:rsid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150" w:rsidRPr="005B4150" w:rsidRDefault="004F6447"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150">
        <w:rPr>
          <w:color w:val="000000"/>
        </w:rPr>
        <w:tab/>
        <w:t xml:space="preserve">All amounts collected pursuant to this chapter shall be retained by the director and must be used to fund the costs of implementing and enforcing the provisions of this chapter. </w:t>
      </w:r>
    </w:p>
    <w:p w:rsidR="005B4150" w:rsidRPr="005B4150" w:rsidRDefault="005B415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1AA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6447" w:rsidRPr="005B4150">
        <w:rPr>
          <w:color w:val="000000"/>
        </w:rPr>
        <w:t xml:space="preserve">  2008 Act No. 280, </w:t>
      </w:r>
      <w:r w:rsidR="005B4150" w:rsidRPr="005B4150">
        <w:rPr>
          <w:color w:val="000000"/>
        </w:rPr>
        <w:t xml:space="preserve">Section </w:t>
      </w:r>
      <w:r w:rsidR="004F6447" w:rsidRPr="005B4150">
        <w:rPr>
          <w:color w:val="000000"/>
        </w:rPr>
        <w:t xml:space="preserve">19, eff June 4, 2008. </w:t>
      </w:r>
    </w:p>
    <w:p w:rsidR="00831AA0" w:rsidRDefault="00831AA0"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4150" w:rsidRDefault="00184435" w:rsidP="005B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4150" w:rsidSect="005B41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150" w:rsidRDefault="005B4150" w:rsidP="005B4150">
      <w:r>
        <w:separator/>
      </w:r>
    </w:p>
  </w:endnote>
  <w:endnote w:type="continuationSeparator" w:id="0">
    <w:p w:rsidR="005B4150" w:rsidRDefault="005B4150" w:rsidP="005B4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50" w:rsidRPr="005B4150" w:rsidRDefault="005B4150" w:rsidP="005B41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50" w:rsidRPr="005B4150" w:rsidRDefault="005B4150" w:rsidP="005B41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50" w:rsidRPr="005B4150" w:rsidRDefault="005B4150" w:rsidP="005B41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150" w:rsidRDefault="005B4150" w:rsidP="005B4150">
      <w:r>
        <w:separator/>
      </w:r>
    </w:p>
  </w:footnote>
  <w:footnote w:type="continuationSeparator" w:id="0">
    <w:p w:rsidR="005B4150" w:rsidRDefault="005B4150" w:rsidP="005B4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50" w:rsidRPr="005B4150" w:rsidRDefault="005B4150" w:rsidP="005B41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50" w:rsidRPr="005B4150" w:rsidRDefault="005B4150" w:rsidP="005B41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50" w:rsidRPr="005B4150" w:rsidRDefault="005B4150" w:rsidP="005B41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6447"/>
    <w:rsid w:val="00013F41"/>
    <w:rsid w:val="00025E41"/>
    <w:rsid w:val="00032BBE"/>
    <w:rsid w:val="00093290"/>
    <w:rsid w:val="000B3C22"/>
    <w:rsid w:val="000C485F"/>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6447"/>
    <w:rsid w:val="0050696E"/>
    <w:rsid w:val="005617DC"/>
    <w:rsid w:val="00565387"/>
    <w:rsid w:val="00577341"/>
    <w:rsid w:val="005B3F93"/>
    <w:rsid w:val="005B4150"/>
    <w:rsid w:val="005D4096"/>
    <w:rsid w:val="005F1EF0"/>
    <w:rsid w:val="006407CD"/>
    <w:rsid w:val="006444C5"/>
    <w:rsid w:val="006A0586"/>
    <w:rsid w:val="006C500F"/>
    <w:rsid w:val="006E29E6"/>
    <w:rsid w:val="00723D41"/>
    <w:rsid w:val="007A5331"/>
    <w:rsid w:val="00814A87"/>
    <w:rsid w:val="00817EA2"/>
    <w:rsid w:val="00831AA0"/>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4150"/>
    <w:pPr>
      <w:tabs>
        <w:tab w:val="center" w:pos="4680"/>
        <w:tab w:val="right" w:pos="9360"/>
      </w:tabs>
    </w:pPr>
  </w:style>
  <w:style w:type="character" w:customStyle="1" w:styleId="HeaderChar">
    <w:name w:val="Header Char"/>
    <w:basedOn w:val="DefaultParagraphFont"/>
    <w:link w:val="Header"/>
    <w:uiPriority w:val="99"/>
    <w:semiHidden/>
    <w:rsid w:val="005B4150"/>
  </w:style>
  <w:style w:type="paragraph" w:styleId="Footer">
    <w:name w:val="footer"/>
    <w:basedOn w:val="Normal"/>
    <w:link w:val="FooterChar"/>
    <w:uiPriority w:val="99"/>
    <w:semiHidden/>
    <w:unhideWhenUsed/>
    <w:rsid w:val="005B4150"/>
    <w:pPr>
      <w:tabs>
        <w:tab w:val="center" w:pos="4680"/>
        <w:tab w:val="right" w:pos="9360"/>
      </w:tabs>
    </w:pPr>
  </w:style>
  <w:style w:type="character" w:customStyle="1" w:styleId="FooterChar">
    <w:name w:val="Footer Char"/>
    <w:basedOn w:val="DefaultParagraphFont"/>
    <w:link w:val="Footer"/>
    <w:uiPriority w:val="99"/>
    <w:semiHidden/>
    <w:rsid w:val="005B4150"/>
  </w:style>
  <w:style w:type="character" w:styleId="Hyperlink">
    <w:name w:val="Hyperlink"/>
    <w:basedOn w:val="DefaultParagraphFont"/>
    <w:semiHidden/>
    <w:rsid w:val="00831A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6351</Words>
  <Characters>36204</Characters>
  <Application>Microsoft Office Word</Application>
  <DocSecurity>0</DocSecurity>
  <Lines>301</Lines>
  <Paragraphs>84</Paragraphs>
  <ScaleCrop>false</ScaleCrop>
  <Company>LPITS</Company>
  <LinksUpToDate>false</LinksUpToDate>
  <CharactersWithSpaces>42471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