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96" w:rsidRDefault="00F96E96">
      <w:pPr>
        <w:jc w:val="center"/>
      </w:pPr>
      <w:r>
        <w:t>DISCLAIMER</w:t>
      </w:r>
    </w:p>
    <w:p w:rsidR="00F96E96" w:rsidRDefault="00F96E96"/>
    <w:p w:rsidR="00F96E96" w:rsidRDefault="00F96E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6E96" w:rsidRDefault="00F96E96"/>
    <w:p w:rsidR="00F96E96" w:rsidRDefault="00F96E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E96" w:rsidRDefault="00F96E96"/>
    <w:p w:rsidR="00F96E96" w:rsidRDefault="00F96E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E96" w:rsidRDefault="00F96E96"/>
    <w:p w:rsidR="00F96E96" w:rsidRDefault="00F96E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6E96" w:rsidRDefault="00F96E96"/>
    <w:p w:rsidR="00F96E96" w:rsidRDefault="00F96E96">
      <w:r>
        <w:br w:type="page"/>
      </w:r>
    </w:p>
    <w:p w:rsid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0779">
        <w:t>CHAPTER 39.</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0779">
        <w:t xml:space="preserve"> MIDLANDS HUMAN RESOURCES DEVELOPMENT COMMISSION</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10.</w:t>
      </w:r>
      <w:r w:rsidR="00DC44CF" w:rsidRPr="00960779">
        <w:t xml:space="preserve"> Midlands Human Resources Development Commission created.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There is hereby created the Midlands Human Resources Development Commission in Richland, Lexington, Newberry and Fairfield counties.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1.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20.</w:t>
      </w:r>
      <w:r w:rsidR="00DC44CF" w:rsidRPr="00960779">
        <w:t xml:space="preserve"> Commission to constitute corporate body.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2.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30.</w:t>
      </w:r>
      <w:r w:rsidR="00DC44CF" w:rsidRPr="00960779">
        <w:t xml:space="preserve"> Composition of membership;  authorization to increase total membership;  apportionment of new seats.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(a) The commission shall be composed of twenty</w:t>
      </w:r>
      <w:r w:rsidR="00960779" w:rsidRPr="00960779">
        <w:rPr>
          <w:color w:val="000000"/>
        </w:rPr>
        <w:noBreakHyphen/>
      </w:r>
      <w:r w:rsidRPr="00960779">
        <w:rPr>
          <w:color w:val="000000"/>
        </w:rPr>
        <w:t>one members and shall be so constituted that (1) one</w:t>
      </w:r>
      <w:r w:rsidR="00960779" w:rsidRPr="00960779">
        <w:rPr>
          <w:color w:val="000000"/>
        </w:rPr>
        <w:noBreakHyphen/>
      </w:r>
      <w:r w:rsidRPr="00960779">
        <w:rPr>
          <w:color w:val="000000"/>
        </w:rPr>
        <w:t>third of the members of the commission are elected public officials, or their representatives, unless the number of such officials reasonably available or willing to serve is less than one</w:t>
      </w:r>
      <w:r w:rsidR="00960779" w:rsidRPr="00960779">
        <w:rPr>
          <w:color w:val="000000"/>
        </w:rPr>
        <w:noBreakHyphen/>
      </w:r>
      <w:r w:rsidRPr="00960779">
        <w:rPr>
          <w:color w:val="000000"/>
        </w:rPr>
        <w:t>third of the membership of the commission;  (2) at least one</w:t>
      </w:r>
      <w:r w:rsidR="00960779" w:rsidRPr="00960779">
        <w:rPr>
          <w:color w:val="000000"/>
        </w:rPr>
        <w:noBreakHyphen/>
      </w:r>
      <w:r w:rsidRPr="00960779">
        <w:rPr>
          <w:color w:val="000000"/>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(b) The commission shall be authorized to increase the total membership, if necessary, to comply with the provisions of </w:t>
      </w:r>
      <w:r w:rsidR="00960779" w:rsidRPr="00960779">
        <w:rPr>
          <w:color w:val="000000"/>
        </w:rPr>
        <w:t xml:space="preserve">Section </w:t>
      </w:r>
      <w:r w:rsidRPr="00960779">
        <w:rPr>
          <w:color w:val="000000"/>
        </w:rPr>
        <w:t>43</w:t>
      </w:r>
      <w:r w:rsidR="00960779" w:rsidRPr="00960779">
        <w:rPr>
          <w:color w:val="000000"/>
        </w:rPr>
        <w:noBreakHyphen/>
      </w:r>
      <w:r w:rsidRPr="00960779">
        <w:rPr>
          <w:color w:val="000000"/>
        </w:rPr>
        <w:t>39</w:t>
      </w:r>
      <w:r w:rsidR="00960779" w:rsidRPr="00960779">
        <w:rPr>
          <w:color w:val="000000"/>
        </w:rPr>
        <w:noBreakHyphen/>
      </w:r>
      <w:r w:rsidRPr="00960779">
        <w:rPr>
          <w:color w:val="000000"/>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(c) In the event the commission membership is increased under the provisions of </w:t>
      </w:r>
      <w:r w:rsidR="00960779" w:rsidRPr="00960779">
        <w:rPr>
          <w:color w:val="000000"/>
        </w:rPr>
        <w:t xml:space="preserve">Section </w:t>
      </w:r>
      <w:r w:rsidRPr="00960779">
        <w:rPr>
          <w:color w:val="000000"/>
        </w:rPr>
        <w:t>43</w:t>
      </w:r>
      <w:r w:rsidR="00960779" w:rsidRPr="00960779">
        <w:rPr>
          <w:color w:val="000000"/>
        </w:rPr>
        <w:noBreakHyphen/>
      </w:r>
      <w:r w:rsidRPr="00960779">
        <w:rPr>
          <w:color w:val="000000"/>
        </w:rPr>
        <w:t>39</w:t>
      </w:r>
      <w:r w:rsidR="00960779" w:rsidRPr="00960779">
        <w:rPr>
          <w:color w:val="000000"/>
        </w:rPr>
        <w:noBreakHyphen/>
      </w:r>
      <w:r w:rsidRPr="00960779">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960779" w:rsidRPr="00960779">
        <w:rPr>
          <w:color w:val="000000"/>
        </w:rPr>
        <w:noBreakHyphen/>
      </w:r>
      <w:r w:rsidRPr="00960779">
        <w:rPr>
          <w:color w:val="000000"/>
        </w:rPr>
        <w:t>424), and the Headstart, Economic Opportunity, and Community Partnership Act of 1974 (PL 93</w:t>
      </w:r>
      <w:r w:rsidR="00960779" w:rsidRPr="00960779">
        <w:rPr>
          <w:color w:val="000000"/>
        </w:rPr>
        <w:noBreakHyphen/>
      </w:r>
      <w:r w:rsidRPr="00960779">
        <w:rPr>
          <w:color w:val="000000"/>
        </w:rPr>
        <w:t xml:space="preserve">644).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E96"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3.</w:t>
      </w:r>
    </w:p>
    <w:p w:rsidR="00F96E96"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40.</w:t>
      </w:r>
      <w:r w:rsidR="00DC44CF" w:rsidRPr="00960779">
        <w:t xml:space="preserve"> Apportionment of membership between counties.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The twenty</w:t>
      </w:r>
      <w:r w:rsidR="00960779" w:rsidRPr="00960779">
        <w:rPr>
          <w:color w:val="000000"/>
        </w:rPr>
        <w:noBreakHyphen/>
      </w:r>
      <w:r w:rsidRPr="00960779">
        <w:rPr>
          <w:color w:val="000000"/>
        </w:rPr>
        <w:t xml:space="preserve">one members of the commission shall be residents of the areas to which their membership is apportioned, and the total membership shall be divided among the participating counties as follows: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1. Richland County:  nine members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2. Lexington County:  six members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3. Newberry County:  three members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4. Fairfield County:  three members </w:t>
      </w: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membership from each county must be constituted as provided for in </w:t>
      </w:r>
      <w:r w:rsidR="00960779" w:rsidRPr="00960779">
        <w:rPr>
          <w:color w:val="000000"/>
        </w:rPr>
        <w:t xml:space="preserve">Section </w:t>
      </w:r>
      <w:r w:rsidRPr="00960779">
        <w:rPr>
          <w:color w:val="000000"/>
        </w:rPr>
        <w:t>43</w:t>
      </w:r>
      <w:r w:rsidR="00960779" w:rsidRPr="00960779">
        <w:rPr>
          <w:color w:val="000000"/>
        </w:rPr>
        <w:noBreakHyphen/>
      </w:r>
      <w:r w:rsidRPr="00960779">
        <w:rPr>
          <w:color w:val="000000"/>
        </w:rPr>
        <w:t>39</w:t>
      </w:r>
      <w:r w:rsidR="00960779" w:rsidRPr="00960779">
        <w:rPr>
          <w:color w:val="000000"/>
        </w:rPr>
        <w:noBreakHyphen/>
      </w:r>
      <w:r w:rsidRPr="00960779">
        <w:rPr>
          <w:color w:val="000000"/>
        </w:rPr>
        <w:t xml:space="preserve">30.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4.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50.</w:t>
      </w:r>
      <w:r w:rsidR="00DC44CF" w:rsidRPr="00960779">
        <w:t xml:space="preserve"> Candidates meeting eligibility criteria confirmed by appointment of Governor.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After the candidates for nomination to the commission have met the eligibility criteria and have been selected for membership in accordance with the requirements of the Economic Opportunity Act of 1964 (PL 92</w:t>
      </w:r>
      <w:r w:rsidR="00960779" w:rsidRPr="00960779">
        <w:rPr>
          <w:color w:val="000000"/>
        </w:rPr>
        <w:noBreakHyphen/>
      </w:r>
      <w:r w:rsidRPr="00960779">
        <w:rPr>
          <w:color w:val="000000"/>
        </w:rPr>
        <w:t>424), and the Headstart, Economic Opportunity, and Community Partnership Act of 1974 (PL 94</w:t>
      </w:r>
      <w:r w:rsidR="00960779" w:rsidRPr="00960779">
        <w:rPr>
          <w:color w:val="000000"/>
        </w:rPr>
        <w:noBreakHyphen/>
      </w:r>
      <w:r w:rsidRPr="00960779">
        <w:rPr>
          <w:color w:val="000000"/>
        </w:rPr>
        <w:t xml:space="preserve">644), and the rules and regulations promulgated thereunder, they shall be confirmed as members of the commission by appointment of the Governor upon the recommendation of the respective county council of the four participating counties.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5.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60.</w:t>
      </w:r>
      <w:r w:rsidR="00DC44CF" w:rsidRPr="00960779">
        <w:t xml:space="preserve"> Terms of office.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terms of office shall be for two years, provided that no public official shall continue to serve if he ceases to be a public official.  No member of the commission selected under item (2) and item (3) of </w:t>
      </w:r>
      <w:r w:rsidR="00960779" w:rsidRPr="00960779">
        <w:rPr>
          <w:color w:val="000000"/>
        </w:rPr>
        <w:t xml:space="preserve">Section </w:t>
      </w:r>
      <w:r w:rsidRPr="00960779">
        <w:rPr>
          <w:color w:val="000000"/>
        </w:rPr>
        <w:t>43</w:t>
      </w:r>
      <w:r w:rsidR="00960779" w:rsidRPr="00960779">
        <w:rPr>
          <w:color w:val="000000"/>
        </w:rPr>
        <w:noBreakHyphen/>
      </w:r>
      <w:r w:rsidRPr="00960779">
        <w:rPr>
          <w:color w:val="000000"/>
        </w:rPr>
        <w:t>39</w:t>
      </w:r>
      <w:r w:rsidR="00960779" w:rsidRPr="00960779">
        <w:rPr>
          <w:color w:val="000000"/>
        </w:rPr>
        <w:noBreakHyphen/>
      </w:r>
      <w:r w:rsidRPr="00960779">
        <w:rPr>
          <w:color w:val="000000"/>
        </w:rPr>
        <w:t xml:space="preserve">30 shall serve for more than five consecutive years, nor more than a total of ten years.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6.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70.</w:t>
      </w:r>
      <w:r w:rsidR="00DC44CF" w:rsidRPr="00960779">
        <w:t xml:space="preserve"> Compensation;  vacancies.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7.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80.</w:t>
      </w:r>
      <w:r w:rsidR="00DC44CF" w:rsidRPr="00960779">
        <w:t xml:space="preserve"> Commission shall establish procedures for petitions for additional membership.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commission shall establish procedures under which community agencies or organizations and representative groups of the poor which feel themselves inadequately represented on the commission may </w:t>
      </w:r>
      <w:r w:rsidRPr="00960779">
        <w:rPr>
          <w:color w:val="000000"/>
        </w:rPr>
        <w:lastRenderedPageBreak/>
        <w:t>petition for adequate membership.  In this regard, the commission shall be governed by the federal regulations and guidelines promulgated under Public Law 92</w:t>
      </w:r>
      <w:r w:rsidR="00960779" w:rsidRPr="00960779">
        <w:rPr>
          <w:color w:val="000000"/>
        </w:rPr>
        <w:noBreakHyphen/>
      </w:r>
      <w:r w:rsidRPr="00960779">
        <w:rPr>
          <w:color w:val="000000"/>
        </w:rPr>
        <w:t>424 and Public Law 93</w:t>
      </w:r>
      <w:r w:rsidR="00960779" w:rsidRPr="00960779">
        <w:rPr>
          <w:color w:val="000000"/>
        </w:rPr>
        <w:noBreakHyphen/>
      </w:r>
      <w:r w:rsidRPr="00960779">
        <w:rPr>
          <w:color w:val="000000"/>
        </w:rPr>
        <w:t xml:space="preserve">644.   If the commission finds that a petition for membership is meritorious and a seat is warranted, they shall increase the membership of the commission as provided for in </w:t>
      </w:r>
      <w:r w:rsidR="00960779" w:rsidRPr="00960779">
        <w:rPr>
          <w:color w:val="000000"/>
        </w:rPr>
        <w:t xml:space="preserve">Section </w:t>
      </w:r>
      <w:r w:rsidRPr="00960779">
        <w:rPr>
          <w:color w:val="000000"/>
        </w:rPr>
        <w:t>43</w:t>
      </w:r>
      <w:r w:rsidR="00960779" w:rsidRPr="00960779">
        <w:rPr>
          <w:color w:val="000000"/>
        </w:rPr>
        <w:noBreakHyphen/>
      </w:r>
      <w:r w:rsidRPr="00960779">
        <w:rPr>
          <w:color w:val="000000"/>
        </w:rPr>
        <w:t>39</w:t>
      </w:r>
      <w:r w:rsidR="00960779" w:rsidRPr="00960779">
        <w:rPr>
          <w:color w:val="000000"/>
        </w:rPr>
        <w:noBreakHyphen/>
      </w:r>
      <w:r w:rsidRPr="00960779">
        <w:rPr>
          <w:color w:val="000000"/>
        </w:rPr>
        <w:t xml:space="preserve">30(b) and (c).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8.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90.</w:t>
      </w:r>
      <w:r w:rsidR="00DC44CF" w:rsidRPr="00960779">
        <w:t xml:space="preserve"> Organization;  election of officers;  maintenance of current membership record.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Immediately upon appointment of the commission, it shall organize by electing one of its members as chairman, a second as vice</w:t>
      </w:r>
      <w:r w:rsidR="00960779" w:rsidRPr="00960779">
        <w:rPr>
          <w:color w:val="000000"/>
        </w:rPr>
        <w:noBreakHyphen/>
      </w:r>
      <w:r w:rsidRPr="00960779">
        <w:rPr>
          <w:color w:val="000000"/>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9.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100.</w:t>
      </w:r>
      <w:r w:rsidR="00DC44CF" w:rsidRPr="00960779">
        <w:t xml:space="preserve"> Powers.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commission is empowered: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(a) to sue and be sued;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(b) to adopt, use and alter a corporate seal;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(c) to make bylaws for the management and regulation of its affairs;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(d) to appoint agents, employees and servants, to prescribe their duties, to fix their compensation, to determine if and to what extent they shall be bonded for the faithful performance of their duties;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DC44CF"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(j) to acquire, own or hold in trust, preserve, restore, maintain or lease property, facilities and equipment reasonably necessary for the performance of its duties and the administration of its programs; </w:t>
      </w: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r>
      <w:r w:rsidRPr="00960779">
        <w:rPr>
          <w:color w:val="000000"/>
        </w:rPr>
        <w:tab/>
        <w:t xml:space="preserve">(k) to do such other things as may be necessary to perform the duties prescribed in this chapter.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10.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110.</w:t>
      </w:r>
      <w:r w:rsidR="00DC44CF" w:rsidRPr="00960779">
        <w:t xml:space="preserve"> Exemption from taxation.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All property of the commission shall be exempt from all ad valorem taxes levied by the counties represented on the commission or any municipality therein, or any division, subdivision or agency thereof directly or indirectly.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11.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120.</w:t>
      </w:r>
      <w:r w:rsidR="00DC44CF" w:rsidRPr="00960779">
        <w:t xml:space="preserve"> Fiscal year;  audit;  annual report.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Pr="00960779"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12.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779">
        <w:rPr>
          <w:rFonts w:cs="Times New Roman"/>
          <w:b/>
          <w:color w:val="000000"/>
        </w:rPr>
        <w:t xml:space="preserve">SECTION </w:t>
      </w:r>
      <w:r w:rsidR="00DC44CF" w:rsidRPr="00960779">
        <w:rPr>
          <w:rFonts w:cs="Times New Roman"/>
          <w:b/>
        </w:rPr>
        <w:t>43</w:t>
      </w:r>
      <w:r w:rsidRPr="00960779">
        <w:rPr>
          <w:rFonts w:cs="Times New Roman"/>
          <w:b/>
        </w:rPr>
        <w:noBreakHyphen/>
      </w:r>
      <w:r w:rsidR="00DC44CF" w:rsidRPr="00960779">
        <w:rPr>
          <w:rFonts w:cs="Times New Roman"/>
          <w:b/>
        </w:rPr>
        <w:t>39</w:t>
      </w:r>
      <w:r w:rsidRPr="00960779">
        <w:rPr>
          <w:rFonts w:cs="Times New Roman"/>
          <w:b/>
        </w:rPr>
        <w:noBreakHyphen/>
      </w:r>
      <w:r w:rsidR="00DC44CF" w:rsidRPr="00960779">
        <w:rPr>
          <w:rFonts w:cs="Times New Roman"/>
          <w:b/>
        </w:rPr>
        <w:t>130.</w:t>
      </w:r>
      <w:r w:rsidR="00DC44CF" w:rsidRPr="00960779">
        <w:t xml:space="preserve"> Regular and special meetings;  quorum. </w:t>
      </w:r>
    </w:p>
    <w:p w:rsid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79" w:rsidRPr="00960779" w:rsidRDefault="00DC44CF"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0779">
        <w:rPr>
          <w:color w:val="000000"/>
        </w:rPr>
        <w:tab/>
        <w:t xml:space="preserve">Any action required of the commission may be taken at any regular or special meeting, and at such meeting fifty percent of the total membership shall constitute a quorum. </w:t>
      </w:r>
    </w:p>
    <w:p w:rsidR="00960779" w:rsidRPr="00960779" w:rsidRDefault="00960779"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E96"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4CF" w:rsidRPr="00960779">
        <w:rPr>
          <w:color w:val="000000"/>
        </w:rPr>
        <w:t xml:space="preserve">  1976 Act No. 567 </w:t>
      </w:r>
      <w:r w:rsidR="00960779" w:rsidRPr="00960779">
        <w:rPr>
          <w:color w:val="000000"/>
        </w:rPr>
        <w:t xml:space="preserve">Section </w:t>
      </w:r>
      <w:r w:rsidR="00DC44CF" w:rsidRPr="00960779">
        <w:rPr>
          <w:color w:val="000000"/>
        </w:rPr>
        <w:t xml:space="preserve">13. </w:t>
      </w:r>
    </w:p>
    <w:p w:rsidR="00F96E96" w:rsidRDefault="00F96E96"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0779" w:rsidRDefault="00184435" w:rsidP="0096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0779" w:rsidSect="00960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779" w:rsidRDefault="00960779" w:rsidP="00960779">
      <w:r>
        <w:separator/>
      </w:r>
    </w:p>
  </w:endnote>
  <w:endnote w:type="continuationSeparator" w:id="0">
    <w:p w:rsidR="00960779" w:rsidRDefault="00960779" w:rsidP="00960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779" w:rsidRDefault="00960779" w:rsidP="00960779">
      <w:r>
        <w:separator/>
      </w:r>
    </w:p>
  </w:footnote>
  <w:footnote w:type="continuationSeparator" w:id="0">
    <w:p w:rsidR="00960779" w:rsidRDefault="00960779" w:rsidP="00960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Pr="00960779" w:rsidRDefault="00960779" w:rsidP="00960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44C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1901"/>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60779"/>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4BAA"/>
    <w:rsid w:val="00D9055E"/>
    <w:rsid w:val="00DA7ECF"/>
    <w:rsid w:val="00DC44CF"/>
    <w:rsid w:val="00E306FD"/>
    <w:rsid w:val="00E94C32"/>
    <w:rsid w:val="00EA4DE9"/>
    <w:rsid w:val="00EE5FEB"/>
    <w:rsid w:val="00EF0EB1"/>
    <w:rsid w:val="00F649C7"/>
    <w:rsid w:val="00F64FC7"/>
    <w:rsid w:val="00F73C63"/>
    <w:rsid w:val="00F76B63"/>
    <w:rsid w:val="00F77C56"/>
    <w:rsid w:val="00F958B7"/>
    <w:rsid w:val="00F96E9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0779"/>
    <w:pPr>
      <w:tabs>
        <w:tab w:val="center" w:pos="4680"/>
        <w:tab w:val="right" w:pos="9360"/>
      </w:tabs>
    </w:pPr>
  </w:style>
  <w:style w:type="character" w:customStyle="1" w:styleId="HeaderChar">
    <w:name w:val="Header Char"/>
    <w:basedOn w:val="DefaultParagraphFont"/>
    <w:link w:val="Header"/>
    <w:uiPriority w:val="99"/>
    <w:semiHidden/>
    <w:rsid w:val="00960779"/>
  </w:style>
  <w:style w:type="paragraph" w:styleId="Footer">
    <w:name w:val="footer"/>
    <w:basedOn w:val="Normal"/>
    <w:link w:val="FooterChar"/>
    <w:uiPriority w:val="99"/>
    <w:semiHidden/>
    <w:unhideWhenUsed/>
    <w:rsid w:val="00960779"/>
    <w:pPr>
      <w:tabs>
        <w:tab w:val="center" w:pos="4680"/>
        <w:tab w:val="right" w:pos="9360"/>
      </w:tabs>
    </w:pPr>
  </w:style>
  <w:style w:type="character" w:customStyle="1" w:styleId="FooterChar">
    <w:name w:val="Footer Char"/>
    <w:basedOn w:val="DefaultParagraphFont"/>
    <w:link w:val="Footer"/>
    <w:uiPriority w:val="99"/>
    <w:semiHidden/>
    <w:rsid w:val="00960779"/>
  </w:style>
  <w:style w:type="character" w:styleId="Hyperlink">
    <w:name w:val="Hyperlink"/>
    <w:basedOn w:val="DefaultParagraphFont"/>
    <w:semiHidden/>
    <w:rsid w:val="00F96E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9367</Characters>
  <Application>Microsoft Office Word</Application>
  <DocSecurity>0</DocSecurity>
  <Lines>78</Lines>
  <Paragraphs>21</Paragraphs>
  <ScaleCrop>false</ScaleCrop>
  <Company>LPITS</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