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6A" w:rsidRDefault="00A93E6A">
      <w:pPr>
        <w:jc w:val="center"/>
      </w:pPr>
      <w:r>
        <w:t>DISCLAIMER</w:t>
      </w:r>
    </w:p>
    <w:p w:rsidR="00A93E6A" w:rsidRDefault="00A93E6A"/>
    <w:p w:rsidR="00A93E6A" w:rsidRDefault="00A93E6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93E6A" w:rsidRDefault="00A93E6A"/>
    <w:p w:rsidR="00A93E6A" w:rsidRDefault="00A93E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E6A" w:rsidRDefault="00A93E6A"/>
    <w:p w:rsidR="00A93E6A" w:rsidRDefault="00A93E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E6A" w:rsidRDefault="00A93E6A"/>
    <w:p w:rsidR="00A93E6A" w:rsidRDefault="00A93E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3E6A" w:rsidRDefault="00A93E6A"/>
    <w:p w:rsidR="00A93E6A" w:rsidRDefault="00A93E6A">
      <w:r>
        <w:br w:type="page"/>
      </w:r>
    </w:p>
    <w:p w:rsid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840">
        <w:lastRenderedPageBreak/>
        <w:t>CHAPTER 16.</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840">
        <w:t xml:space="preserve"> SOLID WASTE DISPOSAL RESOURCE RECOVERY FACILITIES ACT</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10.</w:t>
      </w:r>
      <w:r w:rsidR="00DE7EDC" w:rsidRPr="00671840">
        <w:t xml:space="preserve"> Short title.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This chapter may be cited as the </w:t>
      </w:r>
      <w:r w:rsidR="00671840" w:rsidRPr="00671840">
        <w:rPr>
          <w:color w:val="000000"/>
        </w:rPr>
        <w:t>"</w:t>
      </w:r>
      <w:r w:rsidRPr="00671840">
        <w:rPr>
          <w:color w:val="000000"/>
        </w:rPr>
        <w:t>Solid Waste Disposal</w:t>
      </w:r>
      <w:r w:rsidR="00671840" w:rsidRPr="00671840">
        <w:rPr>
          <w:color w:val="000000"/>
        </w:rPr>
        <w:noBreakHyphen/>
      </w:r>
      <w:r w:rsidR="00671840" w:rsidRPr="00671840">
        <w:rPr>
          <w:color w:val="000000"/>
        </w:rPr>
        <w:noBreakHyphen/>
      </w:r>
      <w:r w:rsidRPr="00671840">
        <w:rPr>
          <w:color w:val="000000"/>
        </w:rPr>
        <w:t>Resource Recovery Facilities Act</w:t>
      </w:r>
      <w:r w:rsidR="00671840" w:rsidRPr="00671840">
        <w:rPr>
          <w:color w:val="000000"/>
        </w:rPr>
        <w:t>"</w:t>
      </w:r>
      <w:r w:rsidRPr="00671840">
        <w:rPr>
          <w:color w:val="000000"/>
        </w:rPr>
        <w:t xml:space="preserve">.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2.</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20.</w:t>
      </w:r>
      <w:r w:rsidR="00DE7EDC" w:rsidRPr="00671840">
        <w:t xml:space="preserve"> Definitions.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The following terms whenever used or referred to in this chapter shall have the following meanings unless a different meaning clearly appears from the context: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(a) </w:t>
      </w:r>
      <w:r w:rsidR="00671840" w:rsidRPr="00671840">
        <w:rPr>
          <w:color w:val="000000"/>
        </w:rPr>
        <w:t>"</w:t>
      </w:r>
      <w:r w:rsidRPr="00671840">
        <w:rPr>
          <w:color w:val="000000"/>
        </w:rPr>
        <w:t>Joint agency</w:t>
      </w:r>
      <w:r w:rsidR="00671840" w:rsidRPr="00671840">
        <w:rPr>
          <w:color w:val="000000"/>
        </w:rPr>
        <w:t>"</w:t>
      </w:r>
      <w:r w:rsidRPr="00671840">
        <w:rPr>
          <w:color w:val="000000"/>
        </w:rPr>
        <w:t xml:space="preserve"> means a public body and body corporate and politic organized in accordance with the provisions of this chapter.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(b) </w:t>
      </w:r>
      <w:r w:rsidR="00671840" w:rsidRPr="00671840">
        <w:rPr>
          <w:color w:val="000000"/>
        </w:rPr>
        <w:t>"</w:t>
      </w:r>
      <w:r w:rsidRPr="00671840">
        <w:rPr>
          <w:color w:val="000000"/>
        </w:rPr>
        <w:t>State</w:t>
      </w:r>
      <w:r w:rsidR="00671840" w:rsidRPr="00671840">
        <w:rPr>
          <w:color w:val="000000"/>
        </w:rPr>
        <w:t>"</w:t>
      </w:r>
      <w:r w:rsidRPr="00671840">
        <w:rPr>
          <w:color w:val="000000"/>
        </w:rPr>
        <w:t xml:space="preserve"> means the State of South Carolina.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(c) </w:t>
      </w:r>
      <w:r w:rsidR="00671840" w:rsidRPr="00671840">
        <w:rPr>
          <w:color w:val="000000"/>
        </w:rPr>
        <w:t>"</w:t>
      </w:r>
      <w:r w:rsidRPr="00671840">
        <w:rPr>
          <w:color w:val="000000"/>
        </w:rPr>
        <w:t>Project</w:t>
      </w:r>
      <w:r w:rsidR="00671840" w:rsidRPr="00671840">
        <w:rPr>
          <w:color w:val="000000"/>
        </w:rPr>
        <w:t>"</w:t>
      </w:r>
      <w:r w:rsidRPr="00671840">
        <w:rPr>
          <w:color w:val="000000"/>
        </w:rPr>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(d) </w:t>
      </w:r>
      <w:r w:rsidR="00671840" w:rsidRPr="00671840">
        <w:rPr>
          <w:color w:val="000000"/>
        </w:rPr>
        <w:t>"</w:t>
      </w:r>
      <w:r w:rsidRPr="00671840">
        <w:rPr>
          <w:color w:val="000000"/>
        </w:rPr>
        <w:t>Cost</w:t>
      </w:r>
      <w:r w:rsidR="00671840" w:rsidRPr="00671840">
        <w:rPr>
          <w:color w:val="000000"/>
        </w:rPr>
        <w:t>"</w:t>
      </w:r>
      <w:r w:rsidRPr="00671840">
        <w:rPr>
          <w:color w:val="000000"/>
        </w:rPr>
        <w:t xml:space="preserve">,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(e) </w:t>
      </w:r>
      <w:r w:rsidR="00671840" w:rsidRPr="00671840">
        <w:rPr>
          <w:color w:val="000000"/>
        </w:rPr>
        <w:t>"</w:t>
      </w:r>
      <w:r w:rsidRPr="00671840">
        <w:rPr>
          <w:color w:val="000000"/>
        </w:rPr>
        <w:t>Governing bodies</w:t>
      </w:r>
      <w:r w:rsidR="00671840" w:rsidRPr="00671840">
        <w:rPr>
          <w:color w:val="000000"/>
        </w:rPr>
        <w:t>"</w:t>
      </w:r>
      <w:r w:rsidRPr="00671840">
        <w:rPr>
          <w:color w:val="000000"/>
        </w:rPr>
        <w:t xml:space="preserve"> means each political subdivision or entity of the State empowered to or responsible for the disposal of solid waste.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(f) </w:t>
      </w:r>
      <w:r w:rsidR="00671840" w:rsidRPr="00671840">
        <w:rPr>
          <w:color w:val="000000"/>
        </w:rPr>
        <w:t>"</w:t>
      </w:r>
      <w:r w:rsidRPr="00671840">
        <w:rPr>
          <w:color w:val="000000"/>
        </w:rPr>
        <w:t>Member</w:t>
      </w:r>
      <w:r w:rsidR="00671840" w:rsidRPr="00671840">
        <w:rPr>
          <w:color w:val="000000"/>
        </w:rPr>
        <w:t>"</w:t>
      </w:r>
      <w:r w:rsidRPr="00671840">
        <w:rPr>
          <w:color w:val="000000"/>
        </w:rPr>
        <w:t xml:space="preserve"> of a joint agency means those governing bodies which have agreed to create a joint agency to undertake the ownership, operation, maintenance, financing or contractual use of a project.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Pr="00671840"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 xml:space="preserve">3.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30.</w:t>
      </w:r>
      <w:r w:rsidR="00DE7EDC" w:rsidRPr="00671840">
        <w:t xml:space="preserve"> Powers of joint agency;  action by single governing body.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Nothing contained herein shall be construed to prevent a single governing body from undertaking studies to determine whether there is a need for a project or whether such project is feasible or undertaking the project or facilities similar to a project singly and individually.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4.</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40.</w:t>
      </w:r>
      <w:r w:rsidR="00DE7EDC" w:rsidRPr="00671840">
        <w:t xml:space="preserve"> Creation of joint agency;  findings prerequisite to creation;  notice.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w:t>
      </w:r>
      <w:r w:rsidRPr="00671840">
        <w:rPr>
          <w:color w:val="000000"/>
        </w:rPr>
        <w:lastRenderedPageBreak/>
        <w:t xml:space="preserve">future needs of the inhabitants and residents of their service areas as an alternative to or supplementary of severally and individually assuming the responsibilities of ownership in a project.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Each resolution or ordinance shall be premised upon a finding that the creation of a joint agency is in the best interests of the governing body and its residents for one or more of the following reasons: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(a) That a joint agency may be able to finance the cost of a project in a more efficient and economical manner;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(b) That a better financial market acceptance may result if one entity is responsible for issuing all of the bonds and incurring all other debt required for a project in a timely and orderly manner;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(c) That fiscal savings and other advantages may be obtained by providing a separate entity responsible for the acquisition, purchase, construction, ownership and operation of a project.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5.</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50.</w:t>
      </w:r>
      <w:r w:rsidR="00DE7EDC" w:rsidRPr="00671840">
        <w:t xml:space="preserve"> Representatives to joint agency;  application to Secretary of State;  Secretary to examine application;  corporate certificate;  agency deemed valid.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Upon fulfilling the requirements set forth in </w:t>
      </w:r>
      <w:r w:rsidR="00671840" w:rsidRPr="00671840">
        <w:rPr>
          <w:color w:val="000000"/>
        </w:rPr>
        <w:t xml:space="preserve">Section </w:t>
      </w:r>
      <w:r w:rsidRPr="00671840">
        <w:rPr>
          <w:color w:val="000000"/>
        </w:rPr>
        <w:t>6</w:t>
      </w:r>
      <w:r w:rsidR="00671840" w:rsidRPr="00671840">
        <w:rPr>
          <w:color w:val="000000"/>
        </w:rPr>
        <w:noBreakHyphen/>
      </w:r>
      <w:r w:rsidRPr="00671840">
        <w:rPr>
          <w:color w:val="000000"/>
        </w:rPr>
        <w:t>16</w:t>
      </w:r>
      <w:r w:rsidR="00671840" w:rsidRPr="00671840">
        <w:rPr>
          <w:color w:val="000000"/>
        </w:rPr>
        <w:noBreakHyphen/>
      </w:r>
      <w:r w:rsidRPr="00671840">
        <w:rPr>
          <w:color w:val="000000"/>
        </w:rPr>
        <w:t xml:space="preserve">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(a) The names of all the proposed members and their respective appointed representatives;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(b) A certified copy of (i) the resolution or ordinance of each member determining it is in its best interest to participate in the proposed joint agency and (ii) the resolution appointing such member</w:t>
      </w:r>
      <w:r w:rsidR="00671840" w:rsidRPr="00671840">
        <w:rPr>
          <w:color w:val="000000"/>
        </w:rPr>
        <w:t>'</w:t>
      </w:r>
      <w:r w:rsidRPr="00671840">
        <w:rPr>
          <w:color w:val="000000"/>
        </w:rPr>
        <w:t xml:space="preserve">s representative;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(c) The desire that the joint agency be organized as a public body and a body corporate and politic under this chapter;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(d) The name which is proposed for the joint agency.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6.</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60.</w:t>
      </w:r>
      <w:r w:rsidR="00DE7EDC" w:rsidRPr="00671840">
        <w:t xml:space="preserve"> Board of directors;  voting;  election of chairman and other officers;  quorum.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7.</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70.</w:t>
      </w:r>
      <w:r w:rsidR="00DE7EDC" w:rsidRPr="00671840">
        <w:t xml:space="preserve"> Admission of new members to agency;  withdrawal;  notice of membership change.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After the creation of a joint agency, any other governing body may become a member upon: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(a) Adoption of a resolution or ordinance complying with the requirements of </w:t>
      </w:r>
      <w:r w:rsidR="00671840" w:rsidRPr="00671840">
        <w:rPr>
          <w:color w:val="000000"/>
        </w:rPr>
        <w:t xml:space="preserve">Section </w:t>
      </w:r>
      <w:r w:rsidRPr="00671840">
        <w:rPr>
          <w:color w:val="000000"/>
        </w:rPr>
        <w:t>6</w:t>
      </w:r>
      <w:r w:rsidR="00671840" w:rsidRPr="00671840">
        <w:rPr>
          <w:color w:val="000000"/>
        </w:rPr>
        <w:noBreakHyphen/>
      </w:r>
      <w:r w:rsidRPr="00671840">
        <w:rPr>
          <w:color w:val="000000"/>
        </w:rPr>
        <w:t>16</w:t>
      </w:r>
      <w:r w:rsidR="00671840" w:rsidRPr="00671840">
        <w:rPr>
          <w:color w:val="000000"/>
        </w:rPr>
        <w:noBreakHyphen/>
      </w:r>
      <w:r w:rsidRPr="00671840">
        <w:rPr>
          <w:color w:val="000000"/>
        </w:rPr>
        <w:t xml:space="preserve">40 including publication of notice;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(b) Submission of an application to the joint agency;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(c) Approval of such application by resolution of the governing body of each member of such joint agency.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Any member may withdraw from a joint agency by resolution or ordinance of its governing body.  All contractual rights acquired and contractual obligations incurred by a member while it was a member shall remain in full force and effect.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Notice of any change in membership shall be filed in the office of the Secretary of State and no change shall be final until such filing.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8.</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80.</w:t>
      </w:r>
      <w:r w:rsidR="00DE7EDC" w:rsidRPr="00671840">
        <w:t xml:space="preserve"> Dissolution of agency.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w:t>
      </w:r>
      <w:r w:rsidRPr="00671840">
        <w:rPr>
          <w:color w:val="000000"/>
        </w:rPr>
        <w:lastRenderedPageBreak/>
        <w:t xml:space="preserve">dissolved.  On the effective date of such resolution or ordinance the title to all funds and other property owned by the joint agency at the time of such dissolution shall be disbursed to the members of the joint agency according to its bylaws.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9.</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90.</w:t>
      </w:r>
      <w:r w:rsidR="00DE7EDC" w:rsidRPr="00671840">
        <w:t xml:space="preserve"> Executive committee.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671840" w:rsidRPr="00671840">
        <w:rPr>
          <w:color w:val="000000"/>
        </w:rPr>
        <w:t>'</w:t>
      </w:r>
      <w:r w:rsidRPr="00671840">
        <w:rPr>
          <w:color w:val="000000"/>
        </w:rPr>
        <w:t xml:space="preserve">s meetings as provided by the board.  The terms of office of the members of the executive committee and the method of filling vacancies shall be fixed by the bylaws of the joint agency.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10.</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100.</w:t>
      </w:r>
      <w:r w:rsidR="00DE7EDC" w:rsidRPr="00671840">
        <w:t xml:space="preserve"> Rights and powers of joint agency.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(a) To adopt bylaws for the regulation of the affairs and the conduct of its business and to prescribe rules, regulations and policies in connection with the performance of its functions and duties;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(b) To adopt an official seal and alter it at pleasure;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(c) To maintain an office at such place as it may determine;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(d) To sue and be sued in its own name and to plead and be impleaded;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(e) To receive, administer and comply with the conditions and requirements respecting any gift, grant or donation of any property or money;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(f) To acquire by purchase, lease, gift, or otherwise or to obtain options for the acquisition of any property, real or personal, improved or unimproved, including an interest in land less than the fee in conformity with state law;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(g) To sell, lease, exchange, transfer or otherwise dispose of or to grant options for any such purposes with respect to any real or personal property or interest therein in conformity with state law;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(h) To pledge or assign any money, rents, charges or other revenues and any proceeds derived by the joint agency from the sales of property, insurance or condemnation awards;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(i) To issue bonds of the joint agency for the purpose of providing funds for any of its corporate purposes;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(j) To authorize the construction, operation, or maintenance of any project by any person, firm or corporation, including political subdivisions and agencies of any state of the United States;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(k) To acquire by negotiated purchase or lease one or more projects which may be an existing project, project under construction or other property, either individually or jointly, with one or more other governing bodies or joint agencies in this State;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(l) To fix, charge and collect rents, rates, fees and charges for solid waste disposal and other services, facilities and commodities sold, furnished or supplied through any project;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(m) To generate, produce, transmit, deliver, exchange, purchase or sell electric power or energy or other form of energy derived from a project and to enter into contracts for any or all such purposes, subject to the provisions of </w:t>
      </w:r>
      <w:r w:rsidR="00671840" w:rsidRPr="00671840">
        <w:rPr>
          <w:color w:val="000000"/>
        </w:rPr>
        <w:t xml:space="preserve">Section </w:t>
      </w:r>
      <w:r w:rsidRPr="00671840">
        <w:rPr>
          <w:color w:val="000000"/>
        </w:rPr>
        <w:t>6</w:t>
      </w:r>
      <w:r w:rsidR="00671840" w:rsidRPr="00671840">
        <w:rPr>
          <w:color w:val="000000"/>
        </w:rPr>
        <w:noBreakHyphen/>
      </w:r>
      <w:r w:rsidRPr="00671840">
        <w:rPr>
          <w:color w:val="000000"/>
        </w:rPr>
        <w:t>16</w:t>
      </w:r>
      <w:r w:rsidR="00671840" w:rsidRPr="00671840">
        <w:rPr>
          <w:color w:val="000000"/>
        </w:rPr>
        <w:noBreakHyphen/>
      </w:r>
      <w:r w:rsidRPr="00671840">
        <w:rPr>
          <w:color w:val="000000"/>
        </w:rPr>
        <w:t xml:space="preserve">110;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(n) To negotiate and enter into contracts for the acquisition of solid wastes from any county, other governmental unit, or private businesses;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(o) To negotiate and enter into contracts for the sale of any recoverable resources derived from solid waste;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lastRenderedPageBreak/>
        <w:tab/>
      </w:r>
      <w:r w:rsidRPr="00671840">
        <w:rPr>
          <w:color w:val="000000"/>
        </w:rPr>
        <w:tab/>
        <w:t xml:space="preserve">(p) To own, operate or maintain or provide for the ownership, operation or maintenance of any transportation, compacting or other facilities necessary or desirable for the collection and transport of solid waste to any of its projects;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(q) To own, operate and maintain a landfill or system of landfills or other similar facilities for the disposal of solid waste;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(r) To make and execute contracts and other instruments necessary or convenient in the exercise of the powers and functions of the joint agency under this chapter, including contracts with persons, firms, corporations and others;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11.</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105.</w:t>
      </w:r>
      <w:r w:rsidR="00DE7EDC" w:rsidRPr="00671840">
        <w:t xml:space="preserve"> Requirements for joint agency member to contract for solid waste services with joint agency.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w:t>
      </w:r>
      <w:r w:rsidRPr="00671840">
        <w:rPr>
          <w:color w:val="000000"/>
        </w:rPr>
        <w:lastRenderedPageBreak/>
        <w:t xml:space="preserve">the fees and charges, including amounts sufficient to pay the principal of and interest on any other obligations heretofore or hereafter issued by the member for purposes related to the collection, transfer, and/or disposal of solid waste.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(F) The powers granted under this section are in addition to the powers of governing bodies and joint agencies provided by law.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1996 Act No. 313, </w:t>
      </w:r>
      <w:r w:rsidR="00671840" w:rsidRPr="00671840">
        <w:rPr>
          <w:color w:val="000000"/>
        </w:rPr>
        <w:t xml:space="preserve">Section </w:t>
      </w:r>
      <w:r w:rsidR="00DE7EDC" w:rsidRPr="00671840">
        <w:rPr>
          <w:color w:val="000000"/>
        </w:rPr>
        <w:t>1.</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110.</w:t>
      </w:r>
      <w:r w:rsidR="00DE7EDC" w:rsidRPr="00671840">
        <w:t xml:space="preserve"> Agency may incur debt and issue bonds.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12.</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120.</w:t>
      </w:r>
      <w:r w:rsidR="00DE7EDC" w:rsidRPr="00671840">
        <w:t xml:space="preserve"> Approval of governing bodies required for projects financed by bonds.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No joint agency may undertake a project required to be financed, in whole or in part, with the proceeds of bonds without the approval of the governing bodies of each member contracting with the joint agency for services relating to the project.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 xml:space="preserve">13;  1996 Act No. 313, </w:t>
      </w:r>
      <w:r w:rsidR="00671840" w:rsidRPr="00671840">
        <w:rPr>
          <w:color w:val="000000"/>
        </w:rPr>
        <w:t xml:space="preserve">Section </w:t>
      </w:r>
      <w:r w:rsidR="00DE7EDC" w:rsidRPr="00671840">
        <w:rPr>
          <w:color w:val="000000"/>
        </w:rPr>
        <w:t>2.</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130.</w:t>
      </w:r>
      <w:r w:rsidR="00DE7EDC" w:rsidRPr="00671840">
        <w:t xml:space="preserve"> Status of joint agency personnel;  participation in South Carolina Retirement System.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Personnel employed or appointed by a member to work for a joint agency shall have the same authority, rights, privileges and immunities (including coverage under the workmen</w:t>
      </w:r>
      <w:r w:rsidR="00671840" w:rsidRPr="00671840">
        <w:rPr>
          <w:color w:val="000000"/>
        </w:rPr>
        <w:t>'</w:t>
      </w:r>
      <w:r w:rsidRPr="00671840">
        <w:rPr>
          <w:color w:val="000000"/>
        </w:rPr>
        <w:t xml:space="preserve">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14.</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140.</w:t>
      </w:r>
      <w:r w:rsidR="00DE7EDC" w:rsidRPr="00671840">
        <w:t xml:space="preserve"> Annual report.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Pr="00671840"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 xml:space="preserve">15.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150.</w:t>
      </w:r>
      <w:r w:rsidR="00DE7EDC" w:rsidRPr="00671840">
        <w:t xml:space="preserve"> Board may enter contracts and accept grants and loans.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In order to exercise the authority granted by this section, the board of directors of a joint agency may: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(a) Enter into and carry out contracts with the state or federal government or any agency or institution under which such government, agency or institution grants financial or other assistance to the member or joint agency;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(b) Accept such assistance or funds as may be granted or loaned by the state or federal government with or without such a contract; </w:t>
      </w: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(c) Agree to and comply with any reasonable conditions which are imposed upon such grants or loans; </w:t>
      </w: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r>
      <w:r w:rsidRPr="00671840">
        <w:rPr>
          <w:color w:val="000000"/>
        </w:rPr>
        <w:tab/>
        <w:t xml:space="preserve">(d) Make expenditures from any funds so granted.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16.</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160.</w:t>
      </w:r>
      <w:r w:rsidR="00DE7EDC" w:rsidRPr="00671840">
        <w:t xml:space="preserve"> Eminent domain.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Any joint agency shall possess the power of eminent domain within the jurisdictional limits of any of its members in accordance with </w:t>
      </w:r>
      <w:r w:rsidR="00671840" w:rsidRPr="00671840">
        <w:rPr>
          <w:color w:val="000000"/>
        </w:rPr>
        <w:t xml:space="preserve">Section </w:t>
      </w:r>
      <w:r w:rsidRPr="00671840">
        <w:rPr>
          <w:color w:val="000000"/>
        </w:rPr>
        <w:t>5</w:t>
      </w:r>
      <w:r w:rsidR="00671840" w:rsidRPr="00671840">
        <w:rPr>
          <w:color w:val="000000"/>
        </w:rPr>
        <w:noBreakHyphen/>
      </w:r>
      <w:r w:rsidRPr="00671840">
        <w:rPr>
          <w:color w:val="000000"/>
        </w:rPr>
        <w:t>7</w:t>
      </w:r>
      <w:r w:rsidR="00671840" w:rsidRPr="00671840">
        <w:rPr>
          <w:color w:val="000000"/>
        </w:rPr>
        <w:noBreakHyphen/>
      </w:r>
      <w:r w:rsidRPr="00671840">
        <w:rPr>
          <w:color w:val="000000"/>
        </w:rPr>
        <w:t xml:space="preserve">50 and Chapter 2 of Title 28 of the 1976 Code in order to effectuate the purposes of this chapter and shall exercise such power in accordance with Chapter 2 of Title 28 of the 1976 Code.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 xml:space="preserve">17.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170.</w:t>
      </w:r>
      <w:r w:rsidR="00DE7EDC" w:rsidRPr="00671840">
        <w:t xml:space="preserve"> Enumerated powers deemed supplemental to existing laws.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18.</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180.</w:t>
      </w:r>
      <w:r w:rsidR="00DE7EDC" w:rsidRPr="00671840">
        <w:t xml:space="preserve"> Chapter to be liberally construed.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The provisions of this chapter shall be liberally construed.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Pr="00671840"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 xml:space="preserve">19.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840">
        <w:rPr>
          <w:rFonts w:cs="Times New Roman"/>
          <w:b/>
          <w:color w:val="000000"/>
        </w:rPr>
        <w:t xml:space="preserve">SECTION </w:t>
      </w:r>
      <w:r w:rsidR="00DE7EDC" w:rsidRPr="00671840">
        <w:rPr>
          <w:rFonts w:cs="Times New Roman"/>
          <w:b/>
        </w:rPr>
        <w:t>6</w:t>
      </w:r>
      <w:r w:rsidRPr="00671840">
        <w:rPr>
          <w:rFonts w:cs="Times New Roman"/>
          <w:b/>
        </w:rPr>
        <w:noBreakHyphen/>
      </w:r>
      <w:r w:rsidR="00DE7EDC" w:rsidRPr="00671840">
        <w:rPr>
          <w:rFonts w:cs="Times New Roman"/>
          <w:b/>
        </w:rPr>
        <w:t>16</w:t>
      </w:r>
      <w:r w:rsidRPr="00671840">
        <w:rPr>
          <w:rFonts w:cs="Times New Roman"/>
          <w:b/>
        </w:rPr>
        <w:noBreakHyphen/>
      </w:r>
      <w:r w:rsidR="00DE7EDC" w:rsidRPr="00671840">
        <w:rPr>
          <w:rFonts w:cs="Times New Roman"/>
          <w:b/>
        </w:rPr>
        <w:t>190.</w:t>
      </w:r>
      <w:r w:rsidR="00DE7EDC" w:rsidRPr="00671840">
        <w:t xml:space="preserve"> Waiver of immunity from suit. </w:t>
      </w:r>
    </w:p>
    <w:p w:rsid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840"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1840">
        <w:rPr>
          <w:color w:val="000000"/>
        </w:rPr>
        <w:tab/>
        <w:t xml:space="preserve">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w:t>
      </w:r>
      <w:r w:rsidRPr="00671840">
        <w:rPr>
          <w:color w:val="000000"/>
        </w:rPr>
        <w:lastRenderedPageBreak/>
        <w:t xml:space="preserve">maintenance or otherwise of a project or the doing, or failure to do, of anything authorized by this chapter. </w:t>
      </w:r>
    </w:p>
    <w:p w:rsidR="00671840" w:rsidRPr="00671840" w:rsidRDefault="00671840"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7EDC" w:rsidRPr="00671840">
        <w:rPr>
          <w:color w:val="000000"/>
        </w:rPr>
        <w:t xml:space="preserve">  1980 Act No. 491, </w:t>
      </w:r>
      <w:r w:rsidR="00671840" w:rsidRPr="00671840">
        <w:rPr>
          <w:color w:val="000000"/>
        </w:rPr>
        <w:t xml:space="preserve">Section </w:t>
      </w:r>
      <w:r w:rsidR="00DE7EDC" w:rsidRPr="00671840">
        <w:rPr>
          <w:color w:val="000000"/>
        </w:rPr>
        <w:t>20.</w:t>
      </w:r>
    </w:p>
    <w:p w:rsidR="00A93E6A" w:rsidRDefault="00A93E6A"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7EDC" w:rsidRPr="00671840" w:rsidRDefault="00DE7EDC" w:rsidP="00671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DE7EDC" w:rsidRPr="00671840" w:rsidSect="006718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840" w:rsidRDefault="00671840" w:rsidP="00671840">
      <w:r>
        <w:separator/>
      </w:r>
    </w:p>
  </w:endnote>
  <w:endnote w:type="continuationSeparator" w:id="0">
    <w:p w:rsidR="00671840" w:rsidRDefault="00671840" w:rsidP="00671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40" w:rsidRPr="00671840" w:rsidRDefault="00671840" w:rsidP="00671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40" w:rsidRPr="00671840" w:rsidRDefault="00671840" w:rsidP="006718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40" w:rsidRPr="00671840" w:rsidRDefault="00671840" w:rsidP="00671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840" w:rsidRDefault="00671840" w:rsidP="00671840">
      <w:r>
        <w:separator/>
      </w:r>
    </w:p>
  </w:footnote>
  <w:footnote w:type="continuationSeparator" w:id="0">
    <w:p w:rsidR="00671840" w:rsidRDefault="00671840" w:rsidP="00671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40" w:rsidRPr="00671840" w:rsidRDefault="00671840" w:rsidP="00671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40" w:rsidRPr="00671840" w:rsidRDefault="00671840" w:rsidP="006718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840" w:rsidRPr="00671840" w:rsidRDefault="00671840" w:rsidP="006718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7ED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1840"/>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3E6A"/>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853C9"/>
    <w:rsid w:val="00D9055E"/>
    <w:rsid w:val="00DA7ECF"/>
    <w:rsid w:val="00DC0FB0"/>
    <w:rsid w:val="00DC727C"/>
    <w:rsid w:val="00DE7ED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840"/>
    <w:rPr>
      <w:rFonts w:ascii="Tahoma" w:hAnsi="Tahoma" w:cs="Tahoma"/>
      <w:sz w:val="16"/>
      <w:szCs w:val="16"/>
    </w:rPr>
  </w:style>
  <w:style w:type="character" w:customStyle="1" w:styleId="BalloonTextChar">
    <w:name w:val="Balloon Text Char"/>
    <w:basedOn w:val="DefaultParagraphFont"/>
    <w:link w:val="BalloonText"/>
    <w:uiPriority w:val="99"/>
    <w:semiHidden/>
    <w:rsid w:val="00671840"/>
    <w:rPr>
      <w:rFonts w:ascii="Tahoma" w:hAnsi="Tahoma" w:cs="Tahoma"/>
      <w:sz w:val="16"/>
      <w:szCs w:val="16"/>
    </w:rPr>
  </w:style>
  <w:style w:type="paragraph" w:styleId="Header">
    <w:name w:val="header"/>
    <w:basedOn w:val="Normal"/>
    <w:link w:val="HeaderChar"/>
    <w:uiPriority w:val="99"/>
    <w:semiHidden/>
    <w:unhideWhenUsed/>
    <w:rsid w:val="00671840"/>
    <w:pPr>
      <w:tabs>
        <w:tab w:val="center" w:pos="4680"/>
        <w:tab w:val="right" w:pos="9360"/>
      </w:tabs>
    </w:pPr>
  </w:style>
  <w:style w:type="character" w:customStyle="1" w:styleId="HeaderChar">
    <w:name w:val="Header Char"/>
    <w:basedOn w:val="DefaultParagraphFont"/>
    <w:link w:val="Header"/>
    <w:uiPriority w:val="99"/>
    <w:semiHidden/>
    <w:rsid w:val="00671840"/>
  </w:style>
  <w:style w:type="paragraph" w:styleId="Footer">
    <w:name w:val="footer"/>
    <w:basedOn w:val="Normal"/>
    <w:link w:val="FooterChar"/>
    <w:uiPriority w:val="99"/>
    <w:semiHidden/>
    <w:unhideWhenUsed/>
    <w:rsid w:val="00671840"/>
    <w:pPr>
      <w:tabs>
        <w:tab w:val="center" w:pos="4680"/>
        <w:tab w:val="right" w:pos="9360"/>
      </w:tabs>
    </w:pPr>
  </w:style>
  <w:style w:type="character" w:customStyle="1" w:styleId="FooterChar">
    <w:name w:val="Footer Char"/>
    <w:basedOn w:val="DefaultParagraphFont"/>
    <w:link w:val="Footer"/>
    <w:uiPriority w:val="99"/>
    <w:semiHidden/>
    <w:rsid w:val="00671840"/>
  </w:style>
  <w:style w:type="character" w:styleId="Hyperlink">
    <w:name w:val="Hyperlink"/>
    <w:basedOn w:val="DefaultParagraphFont"/>
    <w:semiHidden/>
    <w:rsid w:val="00A93E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4182</Words>
  <Characters>23839</Characters>
  <Application>Microsoft Office Word</Application>
  <DocSecurity>0</DocSecurity>
  <Lines>198</Lines>
  <Paragraphs>55</Paragraphs>
  <ScaleCrop>false</ScaleCrop>
  <Company>LPITS</Company>
  <LinksUpToDate>false</LinksUpToDate>
  <CharactersWithSpaces>27966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