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FEB" w:rsidRDefault="00407FEB">
      <w:pPr>
        <w:jc w:val="center"/>
      </w:pPr>
      <w:r>
        <w:t>DISCLAIMER</w:t>
      </w:r>
    </w:p>
    <w:p w:rsidR="00407FEB" w:rsidRDefault="00407FEB"/>
    <w:p w:rsidR="00407FEB" w:rsidRDefault="00407FE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07FEB" w:rsidRDefault="00407FEB"/>
    <w:p w:rsidR="00407FEB" w:rsidRDefault="00407F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7FEB" w:rsidRDefault="00407FEB"/>
    <w:p w:rsidR="00407FEB" w:rsidRDefault="00407F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7FEB" w:rsidRDefault="00407FEB"/>
    <w:p w:rsidR="00407FEB" w:rsidRDefault="00407F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7FEB" w:rsidRDefault="00407FEB"/>
    <w:p w:rsidR="00407FEB" w:rsidRDefault="00407FEB">
      <w:r>
        <w:br w:type="page"/>
      </w:r>
    </w:p>
    <w:p w:rsidR="006C4840" w:rsidRDefault="00C77143"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840">
        <w:lastRenderedPageBreak/>
        <w:t>CHAPTER 29.</w:t>
      </w:r>
    </w:p>
    <w:p w:rsidR="006C4840" w:rsidRDefault="006C4840"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4840" w:rsidRPr="006C4840" w:rsidRDefault="00C77143"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4840">
        <w:t xml:space="preserve"> PAYMENT OF STATE GENERAL OBLIGATION BONDS PURSUANT TO ARTICLE 10 OF CONSTITUTION</w:t>
      </w:r>
    </w:p>
    <w:p w:rsidR="006C4840" w:rsidRPr="006C4840" w:rsidRDefault="006C4840"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40" w:rsidRDefault="006C4840"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6C4840">
        <w:rPr>
          <w:rFonts w:cs="Times New Roman"/>
          <w:b/>
        </w:rPr>
        <w:t xml:space="preserve">SECTION </w:t>
      </w:r>
      <w:r w:rsidR="00C77143" w:rsidRPr="006C4840">
        <w:rPr>
          <w:rFonts w:cs="Times New Roman"/>
          <w:b/>
        </w:rPr>
        <w:t>11</w:t>
      </w:r>
      <w:r w:rsidRPr="006C4840">
        <w:rPr>
          <w:rFonts w:cs="Times New Roman"/>
          <w:b/>
        </w:rPr>
        <w:noBreakHyphen/>
      </w:r>
      <w:r w:rsidR="00C77143" w:rsidRPr="006C4840">
        <w:rPr>
          <w:rFonts w:cs="Times New Roman"/>
          <w:b/>
        </w:rPr>
        <w:t>29</w:t>
      </w:r>
      <w:r w:rsidRPr="006C4840">
        <w:rPr>
          <w:rFonts w:cs="Times New Roman"/>
          <w:b/>
        </w:rPr>
        <w:noBreakHyphen/>
      </w:r>
      <w:r w:rsidR="00C77143" w:rsidRPr="006C4840">
        <w:rPr>
          <w:rFonts w:cs="Times New Roman"/>
          <w:b/>
        </w:rPr>
        <w:t>10.</w:t>
      </w:r>
    </w:p>
    <w:p w:rsidR="006C4840" w:rsidRDefault="006C4840"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C4840" w:rsidRDefault="00C77143"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40">
        <w:t xml:space="preserve"> Tax revenues set aside for punctual payment of capital improvement and school bonds. </w:t>
      </w:r>
    </w:p>
    <w:p w:rsidR="006C4840" w:rsidRDefault="006C4840"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40" w:rsidRPr="006C4840" w:rsidRDefault="00C77143"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40">
        <w:rPr>
          <w:color w:val="000000"/>
        </w:rPr>
        <w:tab/>
        <w:t xml:space="preserve">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 </w:t>
      </w:r>
    </w:p>
    <w:p w:rsidR="006C4840" w:rsidRPr="006C4840" w:rsidRDefault="006C4840"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EB" w:rsidRDefault="00407FEB"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143" w:rsidRPr="006C4840">
        <w:rPr>
          <w:color w:val="000000"/>
        </w:rPr>
        <w:t xml:space="preserve">  1978 Act No. 426 </w:t>
      </w:r>
      <w:r w:rsidR="006C4840" w:rsidRPr="006C4840">
        <w:rPr>
          <w:color w:val="000000"/>
        </w:rPr>
        <w:t xml:space="preserve">Section </w:t>
      </w:r>
      <w:r w:rsidR="00C77143" w:rsidRPr="006C4840">
        <w:rPr>
          <w:color w:val="000000"/>
        </w:rPr>
        <w:t>2.</w:t>
      </w:r>
    </w:p>
    <w:p w:rsidR="00407FEB" w:rsidRDefault="00407FEB"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40" w:rsidRDefault="006C4840"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40">
        <w:rPr>
          <w:rFonts w:cs="Times New Roman"/>
          <w:b/>
          <w:color w:val="000000"/>
        </w:rPr>
        <w:t xml:space="preserve">SECTION </w:t>
      </w:r>
      <w:r w:rsidR="00C77143" w:rsidRPr="006C4840">
        <w:rPr>
          <w:rFonts w:cs="Times New Roman"/>
          <w:b/>
        </w:rPr>
        <w:t>11</w:t>
      </w:r>
      <w:r w:rsidRPr="006C4840">
        <w:rPr>
          <w:rFonts w:cs="Times New Roman"/>
          <w:b/>
        </w:rPr>
        <w:noBreakHyphen/>
      </w:r>
      <w:r w:rsidR="00C77143" w:rsidRPr="006C4840">
        <w:rPr>
          <w:rFonts w:cs="Times New Roman"/>
          <w:b/>
        </w:rPr>
        <w:t>29</w:t>
      </w:r>
      <w:r w:rsidRPr="006C4840">
        <w:rPr>
          <w:rFonts w:cs="Times New Roman"/>
          <w:b/>
        </w:rPr>
        <w:noBreakHyphen/>
      </w:r>
      <w:r w:rsidR="00C77143" w:rsidRPr="006C4840">
        <w:rPr>
          <w:rFonts w:cs="Times New Roman"/>
          <w:b/>
        </w:rPr>
        <w:t>20.</w:t>
      </w:r>
      <w:r w:rsidR="00C77143" w:rsidRPr="006C4840">
        <w:t xml:space="preserve"> Tax revenues set aside for punctual payment of state highway bonds. </w:t>
      </w:r>
    </w:p>
    <w:p w:rsidR="006C4840" w:rsidRDefault="006C4840"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40" w:rsidRPr="006C4840" w:rsidRDefault="00C77143"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40">
        <w:rPr>
          <w:color w:val="000000"/>
        </w:rPr>
        <w:tab/>
        <w:t xml:space="preserve">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w:t>
      </w:r>
      <w:r w:rsidR="006C4840" w:rsidRPr="006C4840">
        <w:rPr>
          <w:color w:val="000000"/>
        </w:rPr>
        <w:t>"</w:t>
      </w:r>
      <w:r w:rsidRPr="006C4840">
        <w:rPr>
          <w:color w:val="000000"/>
        </w:rPr>
        <w:t>sources of revenue</w:t>
      </w:r>
      <w:r w:rsidR="006C4840" w:rsidRPr="006C4840">
        <w:rPr>
          <w:color w:val="000000"/>
        </w:rPr>
        <w:t>"</w:t>
      </w:r>
      <w:r w:rsidRPr="006C4840">
        <w:rPr>
          <w:color w:val="000000"/>
        </w:rPr>
        <w:t xml:space="preserve"> as such term is defined in subparagraph (a), paragraph (6), Section 13,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w:t>
      </w:r>
      <w:r w:rsidR="006C4840" w:rsidRPr="006C4840">
        <w:rPr>
          <w:color w:val="000000"/>
        </w:rPr>
        <w:t>"</w:t>
      </w:r>
      <w:r w:rsidRPr="006C4840">
        <w:rPr>
          <w:color w:val="000000"/>
        </w:rPr>
        <w:t>sources of revenue</w:t>
      </w:r>
      <w:r w:rsidR="006C4840" w:rsidRPr="006C4840">
        <w:rPr>
          <w:color w:val="000000"/>
        </w:rPr>
        <w:t>"</w:t>
      </w:r>
      <w:r w:rsidRPr="006C4840">
        <w:rPr>
          <w:color w:val="000000"/>
        </w:rPr>
        <w:t xml:space="preserv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 </w:t>
      </w:r>
    </w:p>
    <w:p w:rsidR="006C4840" w:rsidRPr="006C4840" w:rsidRDefault="006C4840"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EB" w:rsidRDefault="00407FEB"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143" w:rsidRPr="006C4840">
        <w:rPr>
          <w:color w:val="000000"/>
        </w:rPr>
        <w:t xml:space="preserve">  1978 Act No. 426 </w:t>
      </w:r>
      <w:r w:rsidR="006C4840" w:rsidRPr="006C4840">
        <w:rPr>
          <w:color w:val="000000"/>
        </w:rPr>
        <w:t xml:space="preserve">Section </w:t>
      </w:r>
      <w:r w:rsidR="00C77143" w:rsidRPr="006C4840">
        <w:rPr>
          <w:color w:val="000000"/>
        </w:rPr>
        <w:t>3.</w:t>
      </w:r>
    </w:p>
    <w:p w:rsidR="00407FEB" w:rsidRDefault="00407FEB"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4840" w:rsidRDefault="006C4840"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4840">
        <w:rPr>
          <w:rFonts w:cs="Times New Roman"/>
          <w:b/>
          <w:color w:val="000000"/>
        </w:rPr>
        <w:t xml:space="preserve">SECTION </w:t>
      </w:r>
      <w:r w:rsidR="00C77143" w:rsidRPr="006C4840">
        <w:rPr>
          <w:rFonts w:cs="Times New Roman"/>
          <w:b/>
        </w:rPr>
        <w:t>11</w:t>
      </w:r>
      <w:r w:rsidRPr="006C4840">
        <w:rPr>
          <w:rFonts w:cs="Times New Roman"/>
          <w:b/>
        </w:rPr>
        <w:noBreakHyphen/>
      </w:r>
      <w:r w:rsidR="00C77143" w:rsidRPr="006C4840">
        <w:rPr>
          <w:rFonts w:cs="Times New Roman"/>
          <w:b/>
        </w:rPr>
        <w:t>29</w:t>
      </w:r>
      <w:r w:rsidRPr="006C4840">
        <w:rPr>
          <w:rFonts w:cs="Times New Roman"/>
          <w:b/>
        </w:rPr>
        <w:noBreakHyphen/>
      </w:r>
      <w:r w:rsidR="00C77143" w:rsidRPr="006C4840">
        <w:rPr>
          <w:rFonts w:cs="Times New Roman"/>
          <w:b/>
        </w:rPr>
        <w:t>30.</w:t>
      </w:r>
      <w:r w:rsidR="00C77143" w:rsidRPr="006C4840">
        <w:t xml:space="preserve"> Tax revenues set aside for punctual payment of state institution bonds. </w:t>
      </w:r>
    </w:p>
    <w:p w:rsidR="006C4840" w:rsidRDefault="006C4840"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4840" w:rsidRPr="006C4840" w:rsidRDefault="00C77143"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4840">
        <w:rPr>
          <w:color w:val="000000"/>
        </w:rPr>
        <w:tab/>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w:t>
      </w:r>
      <w:r w:rsidRPr="006C4840">
        <w:rPr>
          <w:color w:val="000000"/>
        </w:rPr>
        <w:lastRenderedPageBreak/>
        <w:t xml:space="preserve">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for such purpose and to apply the same to the punctual payment of the interest on and principal of such state institution bonds due or to become due in such fiscal year. </w:t>
      </w:r>
    </w:p>
    <w:p w:rsidR="006C4840" w:rsidRPr="006C4840" w:rsidRDefault="006C4840"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7FEB" w:rsidRDefault="00407FEB"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77143" w:rsidRPr="006C4840">
        <w:rPr>
          <w:color w:val="000000"/>
        </w:rPr>
        <w:t xml:space="preserve">  1978 Act No. 426 </w:t>
      </w:r>
      <w:r w:rsidR="006C4840" w:rsidRPr="006C4840">
        <w:rPr>
          <w:color w:val="000000"/>
        </w:rPr>
        <w:t xml:space="preserve">Section </w:t>
      </w:r>
      <w:r w:rsidR="00C77143" w:rsidRPr="006C4840">
        <w:rPr>
          <w:color w:val="000000"/>
        </w:rPr>
        <w:t>4.</w:t>
      </w:r>
    </w:p>
    <w:p w:rsidR="00407FEB" w:rsidRDefault="00407FEB"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4840" w:rsidRDefault="00184435" w:rsidP="006C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4840" w:rsidSect="006C48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840" w:rsidRDefault="006C4840" w:rsidP="006C4840">
      <w:r>
        <w:separator/>
      </w:r>
    </w:p>
  </w:endnote>
  <w:endnote w:type="continuationSeparator" w:id="0">
    <w:p w:rsidR="006C4840" w:rsidRDefault="006C4840" w:rsidP="006C4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40" w:rsidRPr="006C4840" w:rsidRDefault="006C4840" w:rsidP="006C48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40" w:rsidRPr="006C4840" w:rsidRDefault="006C4840" w:rsidP="006C48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40" w:rsidRPr="006C4840" w:rsidRDefault="006C4840" w:rsidP="006C4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840" w:rsidRDefault="006C4840" w:rsidP="006C4840">
      <w:r>
        <w:separator/>
      </w:r>
    </w:p>
  </w:footnote>
  <w:footnote w:type="continuationSeparator" w:id="0">
    <w:p w:rsidR="006C4840" w:rsidRDefault="006C4840" w:rsidP="006C4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40" w:rsidRPr="006C4840" w:rsidRDefault="006C4840" w:rsidP="006C48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40" w:rsidRPr="006C4840" w:rsidRDefault="006C4840" w:rsidP="006C48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40" w:rsidRPr="006C4840" w:rsidRDefault="006C4840" w:rsidP="006C48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7714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7FEB"/>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4840"/>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77143"/>
    <w:rsid w:val="00CA4158"/>
    <w:rsid w:val="00CC2BBC"/>
    <w:rsid w:val="00CC570B"/>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4840"/>
    <w:pPr>
      <w:tabs>
        <w:tab w:val="center" w:pos="4680"/>
        <w:tab w:val="right" w:pos="9360"/>
      </w:tabs>
    </w:pPr>
  </w:style>
  <w:style w:type="character" w:customStyle="1" w:styleId="HeaderChar">
    <w:name w:val="Header Char"/>
    <w:basedOn w:val="DefaultParagraphFont"/>
    <w:link w:val="Header"/>
    <w:uiPriority w:val="99"/>
    <w:semiHidden/>
    <w:rsid w:val="006C4840"/>
  </w:style>
  <w:style w:type="paragraph" w:styleId="Footer">
    <w:name w:val="footer"/>
    <w:basedOn w:val="Normal"/>
    <w:link w:val="FooterChar"/>
    <w:uiPriority w:val="99"/>
    <w:semiHidden/>
    <w:unhideWhenUsed/>
    <w:rsid w:val="006C4840"/>
    <w:pPr>
      <w:tabs>
        <w:tab w:val="center" w:pos="4680"/>
        <w:tab w:val="right" w:pos="9360"/>
      </w:tabs>
    </w:pPr>
  </w:style>
  <w:style w:type="character" w:customStyle="1" w:styleId="FooterChar">
    <w:name w:val="Footer Char"/>
    <w:basedOn w:val="DefaultParagraphFont"/>
    <w:link w:val="Footer"/>
    <w:uiPriority w:val="99"/>
    <w:semiHidden/>
    <w:rsid w:val="006C4840"/>
  </w:style>
  <w:style w:type="paragraph" w:styleId="BalloonText">
    <w:name w:val="Balloon Text"/>
    <w:basedOn w:val="Normal"/>
    <w:link w:val="BalloonTextChar"/>
    <w:uiPriority w:val="99"/>
    <w:semiHidden/>
    <w:unhideWhenUsed/>
    <w:rsid w:val="00C77143"/>
    <w:rPr>
      <w:rFonts w:ascii="Tahoma" w:hAnsi="Tahoma" w:cs="Tahoma"/>
      <w:sz w:val="16"/>
      <w:szCs w:val="16"/>
    </w:rPr>
  </w:style>
  <w:style w:type="character" w:customStyle="1" w:styleId="BalloonTextChar">
    <w:name w:val="Balloon Text Char"/>
    <w:basedOn w:val="DefaultParagraphFont"/>
    <w:link w:val="BalloonText"/>
    <w:uiPriority w:val="99"/>
    <w:semiHidden/>
    <w:rsid w:val="00C77143"/>
    <w:rPr>
      <w:rFonts w:ascii="Tahoma" w:hAnsi="Tahoma" w:cs="Tahoma"/>
      <w:sz w:val="16"/>
      <w:szCs w:val="16"/>
    </w:rPr>
  </w:style>
  <w:style w:type="character" w:styleId="Hyperlink">
    <w:name w:val="Hyperlink"/>
    <w:basedOn w:val="DefaultParagraphFont"/>
    <w:semiHidden/>
    <w:rsid w:val="00407F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5489</Characters>
  <Application>Microsoft Office Word</Application>
  <DocSecurity>0</DocSecurity>
  <Lines>45</Lines>
  <Paragraphs>12</Paragraphs>
  <ScaleCrop>false</ScaleCrop>
  <Company>LPITS</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