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B05" w:rsidRDefault="00B12B05">
      <w:pPr>
        <w:jc w:val="center"/>
      </w:pPr>
      <w:r>
        <w:t>DISCLAIMER</w:t>
      </w:r>
    </w:p>
    <w:p w:rsidR="00B12B05" w:rsidRDefault="00B12B05"/>
    <w:p w:rsidR="00B12B05" w:rsidRDefault="00B12B0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12B05" w:rsidRDefault="00B12B05"/>
    <w:p w:rsidR="00B12B05" w:rsidRDefault="00B12B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2B05" w:rsidRDefault="00B12B05"/>
    <w:p w:rsidR="00B12B05" w:rsidRDefault="00B12B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2B05" w:rsidRDefault="00B12B05"/>
    <w:p w:rsidR="00B12B05" w:rsidRDefault="00B12B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2B05" w:rsidRDefault="00B12B05"/>
    <w:p w:rsidR="00B12B05" w:rsidRDefault="00B12B05">
      <w:r>
        <w:br w:type="page"/>
      </w:r>
    </w:p>
    <w:p w:rsid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7DA">
        <w:lastRenderedPageBreak/>
        <w:t>CHAPTER 27.</w:t>
      </w: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7DA">
        <w:t xml:space="preserve"> BETTERMENTS</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DA">
        <w:rPr>
          <w:rFonts w:cs="Times New Roman"/>
          <w:b/>
        </w:rPr>
        <w:t xml:space="preserve">SECTION </w:t>
      </w:r>
      <w:r w:rsidR="00952F96" w:rsidRPr="004467DA">
        <w:rPr>
          <w:rFonts w:cs="Times New Roman"/>
          <w:b/>
        </w:rPr>
        <w:t>27</w:t>
      </w:r>
      <w:r w:rsidRPr="004467DA">
        <w:rPr>
          <w:rFonts w:cs="Times New Roman"/>
          <w:b/>
        </w:rPr>
        <w:noBreakHyphen/>
      </w:r>
      <w:r w:rsidR="00952F96" w:rsidRPr="004467DA">
        <w:rPr>
          <w:rFonts w:cs="Times New Roman"/>
          <w:b/>
        </w:rPr>
        <w:t>27</w:t>
      </w:r>
      <w:r w:rsidRPr="004467DA">
        <w:rPr>
          <w:rFonts w:cs="Times New Roman"/>
          <w:b/>
        </w:rPr>
        <w:noBreakHyphen/>
      </w:r>
      <w:r w:rsidR="00952F96" w:rsidRPr="004467DA">
        <w:rPr>
          <w:rFonts w:cs="Times New Roman"/>
          <w:b/>
        </w:rPr>
        <w:t>10.</w:t>
      </w:r>
      <w:r w:rsidR="00952F96" w:rsidRPr="004467DA">
        <w:t xml:space="preserve"> Recovery for improvements made in good faith. </w:t>
      </w: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DA">
        <w:rPr>
          <w:color w:val="000000"/>
        </w:rPr>
        <w:tab/>
        <w:t xml:space="preserve">After final judgment in favor of the plaintiff in an action to recover lands and tenements, if the defendant has purchased the lands and tenements recovered in such action or taken a lease thereof or those under whom he holds have purchased a title to such lands and tenements or taken a lease thereof, supposing at the time of such purchase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 </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F96" w:rsidRPr="004467DA">
        <w:rPr>
          <w:color w:val="000000"/>
        </w:rPr>
        <w:t xml:space="preserve">  1962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401;  1952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401;  1942 Code </w:t>
      </w:r>
      <w:r w:rsidR="004467DA" w:rsidRPr="004467DA">
        <w:rPr>
          <w:color w:val="000000"/>
        </w:rPr>
        <w:t xml:space="preserve">Section </w:t>
      </w:r>
      <w:r w:rsidR="00952F96" w:rsidRPr="004467DA">
        <w:rPr>
          <w:color w:val="000000"/>
        </w:rPr>
        <w:t xml:space="preserve">8831;  1932 Code </w:t>
      </w:r>
      <w:r w:rsidR="004467DA" w:rsidRPr="004467DA">
        <w:rPr>
          <w:color w:val="000000"/>
        </w:rPr>
        <w:t xml:space="preserve">Section </w:t>
      </w:r>
      <w:r w:rsidR="00952F96" w:rsidRPr="004467DA">
        <w:rPr>
          <w:color w:val="000000"/>
        </w:rPr>
        <w:t xml:space="preserve">8831;  Civ. C. </w:t>
      </w:r>
      <w:r w:rsidR="004467DA" w:rsidRPr="004467DA">
        <w:rPr>
          <w:color w:val="000000"/>
        </w:rPr>
        <w:t>'</w:t>
      </w:r>
      <w:r w:rsidR="00952F96" w:rsidRPr="004467DA">
        <w:rPr>
          <w:color w:val="000000"/>
        </w:rPr>
        <w:t xml:space="preserve">22 </w:t>
      </w:r>
      <w:r w:rsidR="004467DA" w:rsidRPr="004467DA">
        <w:rPr>
          <w:color w:val="000000"/>
        </w:rPr>
        <w:t xml:space="preserve">Section </w:t>
      </w:r>
      <w:r w:rsidR="00952F96" w:rsidRPr="004467DA">
        <w:rPr>
          <w:color w:val="000000"/>
        </w:rPr>
        <w:t xml:space="preserve">5296;  Civ. C. </w:t>
      </w:r>
      <w:r w:rsidR="004467DA" w:rsidRPr="004467DA">
        <w:rPr>
          <w:color w:val="000000"/>
        </w:rPr>
        <w:t>'</w:t>
      </w:r>
      <w:r w:rsidR="00952F96" w:rsidRPr="004467DA">
        <w:rPr>
          <w:color w:val="000000"/>
        </w:rPr>
        <w:t xml:space="preserve">12 </w:t>
      </w:r>
      <w:r w:rsidR="004467DA" w:rsidRPr="004467DA">
        <w:rPr>
          <w:color w:val="000000"/>
        </w:rPr>
        <w:t xml:space="preserve">Section </w:t>
      </w:r>
      <w:r w:rsidR="00952F96" w:rsidRPr="004467DA">
        <w:rPr>
          <w:color w:val="000000"/>
        </w:rPr>
        <w:t xml:space="preserve">3526;  Civ. C. </w:t>
      </w:r>
      <w:r w:rsidR="004467DA" w:rsidRPr="004467DA">
        <w:rPr>
          <w:color w:val="000000"/>
        </w:rPr>
        <w:t>'</w:t>
      </w:r>
      <w:r w:rsidR="00952F96" w:rsidRPr="004467DA">
        <w:rPr>
          <w:color w:val="000000"/>
        </w:rPr>
        <w:t xml:space="preserve">02 </w:t>
      </w:r>
      <w:r w:rsidR="004467DA" w:rsidRPr="004467DA">
        <w:rPr>
          <w:color w:val="000000"/>
        </w:rPr>
        <w:t xml:space="preserve">Section </w:t>
      </w:r>
      <w:r w:rsidR="00952F96" w:rsidRPr="004467DA">
        <w:rPr>
          <w:color w:val="000000"/>
        </w:rPr>
        <w:t>2440;  G. S. 1835;  R. S. 1952;  1870 (14) 313.</w:t>
      </w: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DA">
        <w:rPr>
          <w:rFonts w:cs="Times New Roman"/>
          <w:b/>
          <w:color w:val="000000"/>
        </w:rPr>
        <w:t xml:space="preserve">SECTION </w:t>
      </w:r>
      <w:r w:rsidR="00952F96" w:rsidRPr="004467DA">
        <w:rPr>
          <w:rFonts w:cs="Times New Roman"/>
          <w:b/>
        </w:rPr>
        <w:t>27</w:t>
      </w:r>
      <w:r w:rsidRPr="004467DA">
        <w:rPr>
          <w:rFonts w:cs="Times New Roman"/>
          <w:b/>
        </w:rPr>
        <w:noBreakHyphen/>
      </w:r>
      <w:r w:rsidR="00952F96" w:rsidRPr="004467DA">
        <w:rPr>
          <w:rFonts w:cs="Times New Roman"/>
          <w:b/>
        </w:rPr>
        <w:t>27</w:t>
      </w:r>
      <w:r w:rsidRPr="004467DA">
        <w:rPr>
          <w:rFonts w:cs="Times New Roman"/>
          <w:b/>
        </w:rPr>
        <w:noBreakHyphen/>
      </w:r>
      <w:r w:rsidR="00952F96" w:rsidRPr="004467DA">
        <w:rPr>
          <w:rFonts w:cs="Times New Roman"/>
          <w:b/>
        </w:rPr>
        <w:t>20.</w:t>
      </w:r>
      <w:r w:rsidR="00952F96" w:rsidRPr="004467DA">
        <w:t xml:space="preserve"> Determining value of improvements. </w:t>
      </w: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DA">
        <w:rPr>
          <w:color w:val="000000"/>
        </w:rPr>
        <w:tab/>
        <w:t xml:space="preserve">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 </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F96" w:rsidRPr="004467DA">
        <w:rPr>
          <w:color w:val="000000"/>
        </w:rPr>
        <w:t xml:space="preserve">  1962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402;  1952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402;  1942 Code </w:t>
      </w:r>
      <w:r w:rsidR="004467DA" w:rsidRPr="004467DA">
        <w:rPr>
          <w:color w:val="000000"/>
        </w:rPr>
        <w:t xml:space="preserve">Section </w:t>
      </w:r>
      <w:r w:rsidR="00952F96" w:rsidRPr="004467DA">
        <w:rPr>
          <w:color w:val="000000"/>
        </w:rPr>
        <w:t xml:space="preserve">8832;  1932 Code </w:t>
      </w:r>
      <w:r w:rsidR="004467DA" w:rsidRPr="004467DA">
        <w:rPr>
          <w:color w:val="000000"/>
        </w:rPr>
        <w:t xml:space="preserve">Section </w:t>
      </w:r>
      <w:r w:rsidR="00952F96" w:rsidRPr="004467DA">
        <w:rPr>
          <w:color w:val="000000"/>
        </w:rPr>
        <w:t xml:space="preserve">8832;  Civ. C. </w:t>
      </w:r>
      <w:r w:rsidR="004467DA" w:rsidRPr="004467DA">
        <w:rPr>
          <w:color w:val="000000"/>
        </w:rPr>
        <w:t>'</w:t>
      </w:r>
      <w:r w:rsidR="00952F96" w:rsidRPr="004467DA">
        <w:rPr>
          <w:color w:val="000000"/>
        </w:rPr>
        <w:t xml:space="preserve">22 </w:t>
      </w:r>
      <w:r w:rsidR="004467DA" w:rsidRPr="004467DA">
        <w:rPr>
          <w:color w:val="000000"/>
        </w:rPr>
        <w:t xml:space="preserve">Section </w:t>
      </w:r>
      <w:r w:rsidR="00952F96" w:rsidRPr="004467DA">
        <w:rPr>
          <w:color w:val="000000"/>
        </w:rPr>
        <w:t xml:space="preserve">5297;  Civ. C. </w:t>
      </w:r>
      <w:r w:rsidR="004467DA" w:rsidRPr="004467DA">
        <w:rPr>
          <w:color w:val="000000"/>
        </w:rPr>
        <w:t>'</w:t>
      </w:r>
      <w:r w:rsidR="00952F96" w:rsidRPr="004467DA">
        <w:rPr>
          <w:color w:val="000000"/>
        </w:rPr>
        <w:t xml:space="preserve">12 </w:t>
      </w:r>
      <w:r w:rsidR="004467DA" w:rsidRPr="004467DA">
        <w:rPr>
          <w:color w:val="000000"/>
        </w:rPr>
        <w:t xml:space="preserve">Section </w:t>
      </w:r>
      <w:r w:rsidR="00952F96" w:rsidRPr="004467DA">
        <w:rPr>
          <w:color w:val="000000"/>
        </w:rPr>
        <w:t xml:space="preserve">3527;  Civ. C. </w:t>
      </w:r>
      <w:r w:rsidR="004467DA" w:rsidRPr="004467DA">
        <w:rPr>
          <w:color w:val="000000"/>
        </w:rPr>
        <w:t>'</w:t>
      </w:r>
      <w:r w:rsidR="00952F96" w:rsidRPr="004467DA">
        <w:rPr>
          <w:color w:val="000000"/>
        </w:rPr>
        <w:t xml:space="preserve">02 </w:t>
      </w:r>
      <w:r w:rsidR="004467DA" w:rsidRPr="004467DA">
        <w:rPr>
          <w:color w:val="000000"/>
        </w:rPr>
        <w:t xml:space="preserve">Section </w:t>
      </w:r>
      <w:r w:rsidR="00952F96" w:rsidRPr="004467DA">
        <w:rPr>
          <w:color w:val="000000"/>
        </w:rPr>
        <w:t>2441;  G. S. 1836;  R. S. 1953.</w:t>
      </w: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DA">
        <w:rPr>
          <w:color w:val="000000"/>
        </w:rPr>
        <w:tab/>
        <w:t>The defendant in such action shall, within forty</w:t>
      </w:r>
      <w:r w:rsidR="004467DA" w:rsidRPr="004467DA">
        <w:rPr>
          <w:color w:val="000000"/>
        </w:rPr>
        <w:noBreakHyphen/>
      </w:r>
      <w:r w:rsidRPr="004467DA">
        <w:rPr>
          <w:color w:val="000000"/>
        </w:rPr>
        <w:t xml:space="preserve">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 </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F96" w:rsidRPr="004467DA">
        <w:rPr>
          <w:color w:val="000000"/>
        </w:rPr>
        <w:t xml:space="preserve">  1962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403;  1952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403;  1942 Code </w:t>
      </w:r>
      <w:r w:rsidR="004467DA" w:rsidRPr="004467DA">
        <w:rPr>
          <w:color w:val="000000"/>
        </w:rPr>
        <w:t xml:space="preserve">Section </w:t>
      </w:r>
      <w:r w:rsidR="00952F96" w:rsidRPr="004467DA">
        <w:rPr>
          <w:color w:val="000000"/>
        </w:rPr>
        <w:t xml:space="preserve">8833;  1932 Code </w:t>
      </w:r>
      <w:r w:rsidR="004467DA" w:rsidRPr="004467DA">
        <w:rPr>
          <w:color w:val="000000"/>
        </w:rPr>
        <w:t xml:space="preserve">Section </w:t>
      </w:r>
      <w:r w:rsidR="00952F96" w:rsidRPr="004467DA">
        <w:rPr>
          <w:color w:val="000000"/>
        </w:rPr>
        <w:t xml:space="preserve">8833;  Civ. C. </w:t>
      </w:r>
      <w:r w:rsidR="004467DA" w:rsidRPr="004467DA">
        <w:rPr>
          <w:color w:val="000000"/>
        </w:rPr>
        <w:t>'</w:t>
      </w:r>
      <w:r w:rsidR="00952F96" w:rsidRPr="004467DA">
        <w:rPr>
          <w:color w:val="000000"/>
        </w:rPr>
        <w:t xml:space="preserve">22 </w:t>
      </w:r>
      <w:r w:rsidR="004467DA" w:rsidRPr="004467DA">
        <w:rPr>
          <w:color w:val="000000"/>
        </w:rPr>
        <w:t xml:space="preserve">Section </w:t>
      </w:r>
      <w:r w:rsidR="00952F96" w:rsidRPr="004467DA">
        <w:rPr>
          <w:color w:val="000000"/>
        </w:rPr>
        <w:t xml:space="preserve">5298;  Civ. C. </w:t>
      </w:r>
      <w:r w:rsidR="004467DA" w:rsidRPr="004467DA">
        <w:rPr>
          <w:color w:val="000000"/>
        </w:rPr>
        <w:t>'</w:t>
      </w:r>
      <w:r w:rsidR="00952F96" w:rsidRPr="004467DA">
        <w:rPr>
          <w:color w:val="000000"/>
        </w:rPr>
        <w:t xml:space="preserve">12 </w:t>
      </w:r>
      <w:r w:rsidR="004467DA" w:rsidRPr="004467DA">
        <w:rPr>
          <w:color w:val="000000"/>
        </w:rPr>
        <w:t xml:space="preserve">Section </w:t>
      </w:r>
      <w:r w:rsidR="00952F96" w:rsidRPr="004467DA">
        <w:rPr>
          <w:color w:val="000000"/>
        </w:rPr>
        <w:t xml:space="preserve">3528;  Civ. C. </w:t>
      </w:r>
      <w:r w:rsidR="004467DA" w:rsidRPr="004467DA">
        <w:rPr>
          <w:color w:val="000000"/>
        </w:rPr>
        <w:t>'</w:t>
      </w:r>
      <w:r w:rsidR="00952F96" w:rsidRPr="004467DA">
        <w:rPr>
          <w:color w:val="000000"/>
        </w:rPr>
        <w:t xml:space="preserve">02 </w:t>
      </w:r>
      <w:r w:rsidR="004467DA" w:rsidRPr="004467DA">
        <w:rPr>
          <w:color w:val="000000"/>
        </w:rPr>
        <w:t xml:space="preserve">Section </w:t>
      </w:r>
      <w:r w:rsidR="00952F96" w:rsidRPr="004467DA">
        <w:rPr>
          <w:color w:val="000000"/>
        </w:rPr>
        <w:t>2442;  G. S. 1837;  R. S. 1954.</w:t>
      </w: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DA">
        <w:rPr>
          <w:color w:val="000000"/>
        </w:rPr>
        <w:tab/>
        <w:t xml:space="preserve">The court, on the entry of such action, shall stay all proceedings upon the judgment obtained in the prior action, except the recovery of such lands, until the sale of the lands recovered as provided in </w:t>
      </w:r>
      <w:r w:rsidR="004467DA" w:rsidRPr="004467DA">
        <w:rPr>
          <w:color w:val="000000"/>
        </w:rPr>
        <w:t xml:space="preserve">Section </w:t>
      </w:r>
      <w:r w:rsidRPr="004467DA">
        <w:rPr>
          <w:color w:val="000000"/>
        </w:rPr>
        <w:t>27</w:t>
      </w:r>
      <w:r w:rsidR="004467DA" w:rsidRPr="004467DA">
        <w:rPr>
          <w:color w:val="000000"/>
        </w:rPr>
        <w:noBreakHyphen/>
      </w:r>
      <w:r w:rsidRPr="004467DA">
        <w:rPr>
          <w:color w:val="000000"/>
        </w:rPr>
        <w:t>27</w:t>
      </w:r>
      <w:r w:rsidR="004467DA" w:rsidRPr="004467DA">
        <w:rPr>
          <w:color w:val="000000"/>
        </w:rPr>
        <w:noBreakHyphen/>
      </w:r>
      <w:r w:rsidRPr="004467DA">
        <w:rPr>
          <w:color w:val="000000"/>
        </w:rPr>
        <w:t xml:space="preserve">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 </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F96" w:rsidRPr="004467DA">
        <w:rPr>
          <w:color w:val="000000"/>
        </w:rPr>
        <w:t xml:space="preserve">  1962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404;  1952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404;  1942 Code </w:t>
      </w:r>
      <w:r w:rsidR="004467DA" w:rsidRPr="004467DA">
        <w:rPr>
          <w:color w:val="000000"/>
        </w:rPr>
        <w:t xml:space="preserve">Section </w:t>
      </w:r>
      <w:r w:rsidR="00952F96" w:rsidRPr="004467DA">
        <w:rPr>
          <w:color w:val="000000"/>
        </w:rPr>
        <w:t xml:space="preserve">8834;  1932 Code </w:t>
      </w:r>
      <w:r w:rsidR="004467DA" w:rsidRPr="004467DA">
        <w:rPr>
          <w:color w:val="000000"/>
        </w:rPr>
        <w:t xml:space="preserve">Section </w:t>
      </w:r>
      <w:r w:rsidR="00952F96" w:rsidRPr="004467DA">
        <w:rPr>
          <w:color w:val="000000"/>
        </w:rPr>
        <w:t xml:space="preserve">8834;  Civ. C. </w:t>
      </w:r>
      <w:r w:rsidR="004467DA" w:rsidRPr="004467DA">
        <w:rPr>
          <w:color w:val="000000"/>
        </w:rPr>
        <w:t>'</w:t>
      </w:r>
      <w:r w:rsidR="00952F96" w:rsidRPr="004467DA">
        <w:rPr>
          <w:color w:val="000000"/>
        </w:rPr>
        <w:t xml:space="preserve">22 </w:t>
      </w:r>
      <w:r w:rsidR="004467DA" w:rsidRPr="004467DA">
        <w:rPr>
          <w:color w:val="000000"/>
        </w:rPr>
        <w:t xml:space="preserve">Section </w:t>
      </w:r>
      <w:r w:rsidR="00952F96" w:rsidRPr="004467DA">
        <w:rPr>
          <w:color w:val="000000"/>
        </w:rPr>
        <w:t xml:space="preserve">5299;  Civ. C. </w:t>
      </w:r>
      <w:r w:rsidR="004467DA" w:rsidRPr="004467DA">
        <w:rPr>
          <w:color w:val="000000"/>
        </w:rPr>
        <w:t>'</w:t>
      </w:r>
      <w:r w:rsidR="00952F96" w:rsidRPr="004467DA">
        <w:rPr>
          <w:color w:val="000000"/>
        </w:rPr>
        <w:t xml:space="preserve">12 </w:t>
      </w:r>
      <w:r w:rsidR="004467DA" w:rsidRPr="004467DA">
        <w:rPr>
          <w:color w:val="000000"/>
        </w:rPr>
        <w:t xml:space="preserve">Section </w:t>
      </w:r>
      <w:r w:rsidR="00952F96" w:rsidRPr="004467DA">
        <w:rPr>
          <w:color w:val="000000"/>
        </w:rPr>
        <w:t xml:space="preserve">3529;  Civ. C. </w:t>
      </w:r>
      <w:r w:rsidR="004467DA" w:rsidRPr="004467DA">
        <w:rPr>
          <w:color w:val="000000"/>
        </w:rPr>
        <w:t>'</w:t>
      </w:r>
      <w:r w:rsidR="00952F96" w:rsidRPr="004467DA">
        <w:rPr>
          <w:color w:val="000000"/>
        </w:rPr>
        <w:t xml:space="preserve">02 </w:t>
      </w:r>
      <w:r w:rsidR="004467DA" w:rsidRPr="004467DA">
        <w:rPr>
          <w:color w:val="000000"/>
        </w:rPr>
        <w:t xml:space="preserve">Section </w:t>
      </w:r>
      <w:r w:rsidR="00952F96" w:rsidRPr="004467DA">
        <w:rPr>
          <w:color w:val="000000"/>
        </w:rPr>
        <w:t>2443;  G. S. 1838;  R. S. 1955;  1885 (19) 432.</w:t>
      </w: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DA">
        <w:rPr>
          <w:rFonts w:cs="Times New Roman"/>
          <w:b/>
          <w:color w:val="000000"/>
        </w:rPr>
        <w:lastRenderedPageBreak/>
        <w:t xml:space="preserve">SECTION </w:t>
      </w:r>
      <w:r w:rsidR="00952F96" w:rsidRPr="004467DA">
        <w:rPr>
          <w:rFonts w:cs="Times New Roman"/>
          <w:b/>
        </w:rPr>
        <w:t>27</w:t>
      </w:r>
      <w:r w:rsidRPr="004467DA">
        <w:rPr>
          <w:rFonts w:cs="Times New Roman"/>
          <w:b/>
        </w:rPr>
        <w:noBreakHyphen/>
      </w:r>
      <w:r w:rsidR="00952F96" w:rsidRPr="004467DA">
        <w:rPr>
          <w:rFonts w:cs="Times New Roman"/>
          <w:b/>
        </w:rPr>
        <w:t>27</w:t>
      </w:r>
      <w:r w:rsidRPr="004467DA">
        <w:rPr>
          <w:rFonts w:cs="Times New Roman"/>
          <w:b/>
        </w:rPr>
        <w:noBreakHyphen/>
      </w:r>
      <w:r w:rsidR="00952F96" w:rsidRPr="004467DA">
        <w:rPr>
          <w:rFonts w:cs="Times New Roman"/>
          <w:b/>
        </w:rPr>
        <w:t>50.</w:t>
      </w:r>
      <w:r w:rsidR="00952F96" w:rsidRPr="004467DA">
        <w:t xml:space="preserve"> Judgment deemed equivalent to attachment;  priority of liens. </w:t>
      </w: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DA">
        <w:rPr>
          <w:color w:val="000000"/>
        </w:rPr>
        <w:tab/>
        <w:t xml:space="preserve">The lands and tenements so recovered shall be held to respond to such judgment for betterments in the same manner and for the same time as if they had been attached on mesne process and such judgment for betterments shall be a lien on such land in preference to all other liens. </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F96" w:rsidRPr="004467DA">
        <w:rPr>
          <w:color w:val="000000"/>
        </w:rPr>
        <w:t xml:space="preserve">  1962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405;  1952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405;  1942 Code </w:t>
      </w:r>
      <w:r w:rsidR="004467DA" w:rsidRPr="004467DA">
        <w:rPr>
          <w:color w:val="000000"/>
        </w:rPr>
        <w:t xml:space="preserve">Sections </w:t>
      </w:r>
      <w:r w:rsidR="00952F96" w:rsidRPr="004467DA">
        <w:rPr>
          <w:color w:val="000000"/>
        </w:rPr>
        <w:t xml:space="preserve">8834, 8835;  1932 Code </w:t>
      </w:r>
      <w:r w:rsidR="004467DA" w:rsidRPr="004467DA">
        <w:rPr>
          <w:color w:val="000000"/>
        </w:rPr>
        <w:t xml:space="preserve">Sections </w:t>
      </w:r>
      <w:r w:rsidR="00952F96" w:rsidRPr="004467DA">
        <w:rPr>
          <w:color w:val="000000"/>
        </w:rPr>
        <w:t xml:space="preserve">8834, 8835;  Civ. C. </w:t>
      </w:r>
      <w:r w:rsidR="004467DA" w:rsidRPr="004467DA">
        <w:rPr>
          <w:color w:val="000000"/>
        </w:rPr>
        <w:t>'</w:t>
      </w:r>
      <w:r w:rsidR="00952F96" w:rsidRPr="004467DA">
        <w:rPr>
          <w:color w:val="000000"/>
        </w:rPr>
        <w:t xml:space="preserve">22 </w:t>
      </w:r>
      <w:r w:rsidR="004467DA" w:rsidRPr="004467DA">
        <w:rPr>
          <w:color w:val="000000"/>
        </w:rPr>
        <w:t xml:space="preserve">Sections </w:t>
      </w:r>
      <w:r w:rsidR="00952F96" w:rsidRPr="004467DA">
        <w:rPr>
          <w:color w:val="000000"/>
        </w:rPr>
        <w:t xml:space="preserve">5299, 5300;  Civ. C. </w:t>
      </w:r>
      <w:r w:rsidR="004467DA" w:rsidRPr="004467DA">
        <w:rPr>
          <w:color w:val="000000"/>
        </w:rPr>
        <w:t>'</w:t>
      </w:r>
      <w:r w:rsidR="00952F96" w:rsidRPr="004467DA">
        <w:rPr>
          <w:color w:val="000000"/>
        </w:rPr>
        <w:t xml:space="preserve">12 </w:t>
      </w:r>
      <w:r w:rsidR="004467DA" w:rsidRPr="004467DA">
        <w:rPr>
          <w:color w:val="000000"/>
        </w:rPr>
        <w:t xml:space="preserve">Sections </w:t>
      </w:r>
      <w:r w:rsidR="00952F96" w:rsidRPr="004467DA">
        <w:rPr>
          <w:color w:val="000000"/>
        </w:rPr>
        <w:t xml:space="preserve">3529, 3530;  Civ. C. </w:t>
      </w:r>
      <w:r w:rsidR="004467DA" w:rsidRPr="004467DA">
        <w:rPr>
          <w:color w:val="000000"/>
        </w:rPr>
        <w:t>'</w:t>
      </w:r>
      <w:r w:rsidR="00952F96" w:rsidRPr="004467DA">
        <w:rPr>
          <w:color w:val="000000"/>
        </w:rPr>
        <w:t xml:space="preserve">02 </w:t>
      </w:r>
      <w:r w:rsidR="004467DA" w:rsidRPr="004467DA">
        <w:rPr>
          <w:color w:val="000000"/>
        </w:rPr>
        <w:t xml:space="preserve">Sections </w:t>
      </w:r>
      <w:r w:rsidR="00952F96" w:rsidRPr="004467DA">
        <w:rPr>
          <w:color w:val="000000"/>
        </w:rPr>
        <w:t>2443, 2444;  G. S. 1838, 1839;  R. S. 1955, 1956;  1885 (19) 432.</w:t>
      </w: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DA">
        <w:rPr>
          <w:rFonts w:cs="Times New Roman"/>
          <w:b/>
          <w:color w:val="000000"/>
        </w:rPr>
        <w:t xml:space="preserve">SECTION </w:t>
      </w:r>
      <w:r w:rsidR="00952F96" w:rsidRPr="004467DA">
        <w:rPr>
          <w:rFonts w:cs="Times New Roman"/>
          <w:b/>
        </w:rPr>
        <w:t>27</w:t>
      </w:r>
      <w:r w:rsidRPr="004467DA">
        <w:rPr>
          <w:rFonts w:cs="Times New Roman"/>
          <w:b/>
        </w:rPr>
        <w:noBreakHyphen/>
      </w:r>
      <w:r w:rsidR="00952F96" w:rsidRPr="004467DA">
        <w:rPr>
          <w:rFonts w:cs="Times New Roman"/>
          <w:b/>
        </w:rPr>
        <w:t>27</w:t>
      </w:r>
      <w:r w:rsidRPr="004467DA">
        <w:rPr>
          <w:rFonts w:cs="Times New Roman"/>
          <w:b/>
        </w:rPr>
        <w:noBreakHyphen/>
      </w:r>
      <w:r w:rsidR="00952F96" w:rsidRPr="004467DA">
        <w:rPr>
          <w:rFonts w:cs="Times New Roman"/>
          <w:b/>
        </w:rPr>
        <w:t>60.</w:t>
      </w:r>
      <w:r w:rsidR="00952F96" w:rsidRPr="004467DA">
        <w:t xml:space="preserve"> Sale of lands;  division of proceeds;  payment in lieu of sale. </w:t>
      </w: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DA">
        <w:rPr>
          <w:color w:val="000000"/>
        </w:rPr>
        <w:tab/>
        <w:t xml:space="preserve">When final judgment shall be rendered as provided in </w:t>
      </w:r>
      <w:r w:rsidR="004467DA" w:rsidRPr="004467DA">
        <w:rPr>
          <w:color w:val="000000"/>
        </w:rPr>
        <w:t xml:space="preserve">Section </w:t>
      </w:r>
      <w:r w:rsidRPr="004467DA">
        <w:rPr>
          <w:color w:val="000000"/>
        </w:rPr>
        <w:t>27</w:t>
      </w:r>
      <w:r w:rsidR="004467DA" w:rsidRPr="004467DA">
        <w:rPr>
          <w:color w:val="000000"/>
        </w:rPr>
        <w:noBreakHyphen/>
      </w:r>
      <w:r w:rsidRPr="004467DA">
        <w:rPr>
          <w:color w:val="000000"/>
        </w:rPr>
        <w:t>27</w:t>
      </w:r>
      <w:r w:rsidR="004467DA" w:rsidRPr="004467DA">
        <w:rPr>
          <w:color w:val="000000"/>
        </w:rPr>
        <w:noBreakHyphen/>
      </w:r>
      <w:r w:rsidRPr="004467DA">
        <w:rPr>
          <w:color w:val="000000"/>
        </w:rPr>
        <w:t xml:space="preserve">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 </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F96" w:rsidRPr="004467DA">
        <w:rPr>
          <w:color w:val="000000"/>
        </w:rPr>
        <w:t xml:space="preserve">  1962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406;  1952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406;  1942 Code </w:t>
      </w:r>
      <w:r w:rsidR="004467DA" w:rsidRPr="004467DA">
        <w:rPr>
          <w:color w:val="000000"/>
        </w:rPr>
        <w:t xml:space="preserve">Section </w:t>
      </w:r>
      <w:r w:rsidR="00952F96" w:rsidRPr="004467DA">
        <w:rPr>
          <w:color w:val="000000"/>
        </w:rPr>
        <w:t xml:space="preserve">8835;  1932 Code </w:t>
      </w:r>
      <w:r w:rsidR="004467DA" w:rsidRPr="004467DA">
        <w:rPr>
          <w:color w:val="000000"/>
        </w:rPr>
        <w:t xml:space="preserve">Section </w:t>
      </w:r>
      <w:r w:rsidR="00952F96" w:rsidRPr="004467DA">
        <w:rPr>
          <w:color w:val="000000"/>
        </w:rPr>
        <w:t xml:space="preserve">8835;  Civ. C. </w:t>
      </w:r>
      <w:r w:rsidR="004467DA" w:rsidRPr="004467DA">
        <w:rPr>
          <w:color w:val="000000"/>
        </w:rPr>
        <w:t>'</w:t>
      </w:r>
      <w:r w:rsidR="00952F96" w:rsidRPr="004467DA">
        <w:rPr>
          <w:color w:val="000000"/>
        </w:rPr>
        <w:t xml:space="preserve">22 </w:t>
      </w:r>
      <w:r w:rsidR="004467DA" w:rsidRPr="004467DA">
        <w:rPr>
          <w:color w:val="000000"/>
        </w:rPr>
        <w:t xml:space="preserve">Section </w:t>
      </w:r>
      <w:r w:rsidR="00952F96" w:rsidRPr="004467DA">
        <w:rPr>
          <w:color w:val="000000"/>
        </w:rPr>
        <w:t xml:space="preserve">5300;  Civ. C. </w:t>
      </w:r>
      <w:r w:rsidR="004467DA" w:rsidRPr="004467DA">
        <w:rPr>
          <w:color w:val="000000"/>
        </w:rPr>
        <w:t>'</w:t>
      </w:r>
      <w:r w:rsidR="00952F96" w:rsidRPr="004467DA">
        <w:rPr>
          <w:color w:val="000000"/>
        </w:rPr>
        <w:t xml:space="preserve">12 </w:t>
      </w:r>
      <w:r w:rsidR="004467DA" w:rsidRPr="004467DA">
        <w:rPr>
          <w:color w:val="000000"/>
        </w:rPr>
        <w:t xml:space="preserve">Section </w:t>
      </w:r>
      <w:r w:rsidR="00952F96" w:rsidRPr="004467DA">
        <w:rPr>
          <w:color w:val="000000"/>
        </w:rPr>
        <w:t xml:space="preserve">3530;  Civ. C. </w:t>
      </w:r>
      <w:r w:rsidR="004467DA" w:rsidRPr="004467DA">
        <w:rPr>
          <w:color w:val="000000"/>
        </w:rPr>
        <w:t>'</w:t>
      </w:r>
      <w:r w:rsidR="00952F96" w:rsidRPr="004467DA">
        <w:rPr>
          <w:color w:val="000000"/>
        </w:rPr>
        <w:t xml:space="preserve">02 </w:t>
      </w:r>
      <w:r w:rsidR="004467DA" w:rsidRPr="004467DA">
        <w:rPr>
          <w:color w:val="000000"/>
        </w:rPr>
        <w:t xml:space="preserve">Section </w:t>
      </w:r>
      <w:r w:rsidR="00952F96" w:rsidRPr="004467DA">
        <w:rPr>
          <w:color w:val="000000"/>
        </w:rPr>
        <w:t>2444;  G. S. 1839;  R. S. 1956;  1885 (19) 432.</w:t>
      </w: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DA">
        <w:rPr>
          <w:rFonts w:cs="Times New Roman"/>
          <w:b/>
          <w:color w:val="000000"/>
        </w:rPr>
        <w:t xml:space="preserve">SECTION </w:t>
      </w:r>
      <w:r w:rsidR="00952F96" w:rsidRPr="004467DA">
        <w:rPr>
          <w:rFonts w:cs="Times New Roman"/>
          <w:b/>
        </w:rPr>
        <w:t>27</w:t>
      </w:r>
      <w:r w:rsidRPr="004467DA">
        <w:rPr>
          <w:rFonts w:cs="Times New Roman"/>
          <w:b/>
        </w:rPr>
        <w:noBreakHyphen/>
      </w:r>
      <w:r w:rsidR="00952F96" w:rsidRPr="004467DA">
        <w:rPr>
          <w:rFonts w:cs="Times New Roman"/>
          <w:b/>
        </w:rPr>
        <w:t>27</w:t>
      </w:r>
      <w:r w:rsidRPr="004467DA">
        <w:rPr>
          <w:rFonts w:cs="Times New Roman"/>
          <w:b/>
        </w:rPr>
        <w:noBreakHyphen/>
      </w:r>
      <w:r w:rsidR="00952F96" w:rsidRPr="004467DA">
        <w:rPr>
          <w:rFonts w:cs="Times New Roman"/>
          <w:b/>
        </w:rPr>
        <w:t>70.</w:t>
      </w:r>
      <w:r w:rsidR="00952F96" w:rsidRPr="004467DA">
        <w:t xml:space="preserve"> Alternative procedure by alleging value of improvement in answer. </w:t>
      </w: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DA">
        <w:rPr>
          <w:color w:val="000000"/>
        </w:rPr>
        <w:tab/>
        <w:t xml:space="preserve">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 </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F96" w:rsidRPr="004467DA">
        <w:rPr>
          <w:color w:val="000000"/>
        </w:rPr>
        <w:t xml:space="preserve">  1962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407;  1952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407;  1942 Code </w:t>
      </w:r>
      <w:r w:rsidR="004467DA" w:rsidRPr="004467DA">
        <w:rPr>
          <w:color w:val="000000"/>
        </w:rPr>
        <w:t xml:space="preserve">Section </w:t>
      </w:r>
      <w:r w:rsidR="00952F96" w:rsidRPr="004467DA">
        <w:rPr>
          <w:color w:val="000000"/>
        </w:rPr>
        <w:t xml:space="preserve">8836;  1932 Code </w:t>
      </w:r>
      <w:r w:rsidR="004467DA" w:rsidRPr="004467DA">
        <w:rPr>
          <w:color w:val="000000"/>
        </w:rPr>
        <w:t xml:space="preserve">Section </w:t>
      </w:r>
      <w:r w:rsidR="00952F96" w:rsidRPr="004467DA">
        <w:rPr>
          <w:color w:val="000000"/>
        </w:rPr>
        <w:t xml:space="preserve">8836;  Civ. C. </w:t>
      </w:r>
      <w:r w:rsidR="004467DA" w:rsidRPr="004467DA">
        <w:rPr>
          <w:color w:val="000000"/>
        </w:rPr>
        <w:t>'</w:t>
      </w:r>
      <w:r w:rsidR="00952F96" w:rsidRPr="004467DA">
        <w:rPr>
          <w:color w:val="000000"/>
        </w:rPr>
        <w:t xml:space="preserve">22 </w:t>
      </w:r>
      <w:r w:rsidR="004467DA" w:rsidRPr="004467DA">
        <w:rPr>
          <w:color w:val="000000"/>
        </w:rPr>
        <w:t xml:space="preserve">Section </w:t>
      </w:r>
      <w:r w:rsidR="00952F96" w:rsidRPr="004467DA">
        <w:rPr>
          <w:color w:val="000000"/>
        </w:rPr>
        <w:t xml:space="preserve">5301;  Civ. C. </w:t>
      </w:r>
      <w:r w:rsidR="004467DA" w:rsidRPr="004467DA">
        <w:rPr>
          <w:color w:val="000000"/>
        </w:rPr>
        <w:t>'</w:t>
      </w:r>
      <w:r w:rsidR="00952F96" w:rsidRPr="004467DA">
        <w:rPr>
          <w:color w:val="000000"/>
        </w:rPr>
        <w:t xml:space="preserve">12 </w:t>
      </w:r>
      <w:r w:rsidR="004467DA" w:rsidRPr="004467DA">
        <w:rPr>
          <w:color w:val="000000"/>
        </w:rPr>
        <w:t xml:space="preserve">Section </w:t>
      </w:r>
      <w:r w:rsidR="00952F96" w:rsidRPr="004467DA">
        <w:rPr>
          <w:color w:val="000000"/>
        </w:rPr>
        <w:t xml:space="preserve">3531;  Civ. C. </w:t>
      </w:r>
      <w:r w:rsidR="004467DA" w:rsidRPr="004467DA">
        <w:rPr>
          <w:color w:val="000000"/>
        </w:rPr>
        <w:t>'</w:t>
      </w:r>
      <w:r w:rsidR="00952F96" w:rsidRPr="004467DA">
        <w:rPr>
          <w:color w:val="000000"/>
        </w:rPr>
        <w:t xml:space="preserve">02 </w:t>
      </w:r>
      <w:r w:rsidR="004467DA" w:rsidRPr="004467DA">
        <w:rPr>
          <w:color w:val="000000"/>
        </w:rPr>
        <w:t xml:space="preserve">Section </w:t>
      </w:r>
      <w:r w:rsidR="00952F96" w:rsidRPr="004467DA">
        <w:rPr>
          <w:color w:val="000000"/>
        </w:rPr>
        <w:t>2445;  R. S. 1957;  1885 (19) 343;  1917 (30) 392.</w:t>
      </w: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DA">
        <w:rPr>
          <w:rFonts w:cs="Times New Roman"/>
          <w:b/>
          <w:color w:val="000000"/>
        </w:rPr>
        <w:t xml:space="preserve">SECTION </w:t>
      </w:r>
      <w:r w:rsidR="00952F96" w:rsidRPr="004467DA">
        <w:rPr>
          <w:rFonts w:cs="Times New Roman"/>
          <w:b/>
        </w:rPr>
        <w:t>27</w:t>
      </w:r>
      <w:r w:rsidRPr="004467DA">
        <w:rPr>
          <w:rFonts w:cs="Times New Roman"/>
          <w:b/>
        </w:rPr>
        <w:noBreakHyphen/>
      </w:r>
      <w:r w:rsidR="00952F96" w:rsidRPr="004467DA">
        <w:rPr>
          <w:rFonts w:cs="Times New Roman"/>
          <w:b/>
        </w:rPr>
        <w:t>27</w:t>
      </w:r>
      <w:r w:rsidRPr="004467DA">
        <w:rPr>
          <w:rFonts w:cs="Times New Roman"/>
          <w:b/>
        </w:rPr>
        <w:noBreakHyphen/>
      </w:r>
      <w:r w:rsidR="00952F96" w:rsidRPr="004467DA">
        <w:rPr>
          <w:rFonts w:cs="Times New Roman"/>
          <w:b/>
        </w:rPr>
        <w:t>80.</w:t>
      </w:r>
      <w:r w:rsidR="00952F96" w:rsidRPr="004467DA">
        <w:t xml:space="preserve"> Assessment of value of improvement;  charge against land. </w:t>
      </w: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DA">
        <w:rPr>
          <w:color w:val="000000"/>
        </w:rPr>
        <w:tab/>
        <w:t xml:space="preserve">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 </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F96" w:rsidRPr="004467DA">
        <w:rPr>
          <w:color w:val="000000"/>
        </w:rPr>
        <w:t xml:space="preserve">  1962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408;  1952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408;  1942 Code </w:t>
      </w:r>
      <w:r w:rsidR="004467DA" w:rsidRPr="004467DA">
        <w:rPr>
          <w:color w:val="000000"/>
        </w:rPr>
        <w:t xml:space="preserve">Section </w:t>
      </w:r>
      <w:r w:rsidR="00952F96" w:rsidRPr="004467DA">
        <w:rPr>
          <w:color w:val="000000"/>
        </w:rPr>
        <w:t xml:space="preserve">8837;  1932 Code </w:t>
      </w:r>
      <w:r w:rsidR="004467DA" w:rsidRPr="004467DA">
        <w:rPr>
          <w:color w:val="000000"/>
        </w:rPr>
        <w:t xml:space="preserve">Section </w:t>
      </w:r>
      <w:r w:rsidR="00952F96" w:rsidRPr="004467DA">
        <w:rPr>
          <w:color w:val="000000"/>
        </w:rPr>
        <w:t xml:space="preserve">8837;  Civ. C. </w:t>
      </w:r>
      <w:r w:rsidR="004467DA" w:rsidRPr="004467DA">
        <w:rPr>
          <w:color w:val="000000"/>
        </w:rPr>
        <w:t>'</w:t>
      </w:r>
      <w:r w:rsidR="00952F96" w:rsidRPr="004467DA">
        <w:rPr>
          <w:color w:val="000000"/>
        </w:rPr>
        <w:t xml:space="preserve">22 </w:t>
      </w:r>
      <w:r w:rsidR="004467DA" w:rsidRPr="004467DA">
        <w:rPr>
          <w:color w:val="000000"/>
        </w:rPr>
        <w:t xml:space="preserve">Section </w:t>
      </w:r>
      <w:r w:rsidR="00952F96" w:rsidRPr="004467DA">
        <w:rPr>
          <w:color w:val="000000"/>
        </w:rPr>
        <w:t xml:space="preserve">5302;  Civ. C. </w:t>
      </w:r>
      <w:r w:rsidR="004467DA" w:rsidRPr="004467DA">
        <w:rPr>
          <w:color w:val="000000"/>
        </w:rPr>
        <w:t>'</w:t>
      </w:r>
      <w:r w:rsidR="00952F96" w:rsidRPr="004467DA">
        <w:rPr>
          <w:color w:val="000000"/>
        </w:rPr>
        <w:t xml:space="preserve">12 </w:t>
      </w:r>
      <w:r w:rsidR="004467DA" w:rsidRPr="004467DA">
        <w:rPr>
          <w:color w:val="000000"/>
        </w:rPr>
        <w:t xml:space="preserve">Section </w:t>
      </w:r>
      <w:r w:rsidR="00952F96" w:rsidRPr="004467DA">
        <w:rPr>
          <w:color w:val="000000"/>
        </w:rPr>
        <w:t xml:space="preserve">3532;  Civ. C. </w:t>
      </w:r>
      <w:r w:rsidR="004467DA" w:rsidRPr="004467DA">
        <w:rPr>
          <w:color w:val="000000"/>
        </w:rPr>
        <w:t>'</w:t>
      </w:r>
      <w:r w:rsidR="00952F96" w:rsidRPr="004467DA">
        <w:rPr>
          <w:color w:val="000000"/>
        </w:rPr>
        <w:t xml:space="preserve">02 </w:t>
      </w:r>
      <w:r w:rsidR="004467DA" w:rsidRPr="004467DA">
        <w:rPr>
          <w:color w:val="000000"/>
        </w:rPr>
        <w:t xml:space="preserve">Section </w:t>
      </w:r>
      <w:r w:rsidR="00952F96" w:rsidRPr="004467DA">
        <w:rPr>
          <w:color w:val="000000"/>
        </w:rPr>
        <w:t>2446;  R. S. 1958;  1885 (19) 343.</w:t>
      </w: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DA">
        <w:rPr>
          <w:rFonts w:cs="Times New Roman"/>
          <w:b/>
          <w:color w:val="000000"/>
        </w:rPr>
        <w:t xml:space="preserve">SECTION </w:t>
      </w:r>
      <w:r w:rsidR="00952F96" w:rsidRPr="004467DA">
        <w:rPr>
          <w:rFonts w:cs="Times New Roman"/>
          <w:b/>
        </w:rPr>
        <w:t>27</w:t>
      </w:r>
      <w:r w:rsidRPr="004467DA">
        <w:rPr>
          <w:rFonts w:cs="Times New Roman"/>
          <w:b/>
        </w:rPr>
        <w:noBreakHyphen/>
      </w:r>
      <w:r w:rsidR="00952F96" w:rsidRPr="004467DA">
        <w:rPr>
          <w:rFonts w:cs="Times New Roman"/>
          <w:b/>
        </w:rPr>
        <w:t>27</w:t>
      </w:r>
      <w:r w:rsidRPr="004467DA">
        <w:rPr>
          <w:rFonts w:cs="Times New Roman"/>
          <w:b/>
        </w:rPr>
        <w:noBreakHyphen/>
      </w:r>
      <w:r w:rsidR="00952F96" w:rsidRPr="004467DA">
        <w:rPr>
          <w:rFonts w:cs="Times New Roman"/>
          <w:b/>
        </w:rPr>
        <w:t>90.</w:t>
      </w:r>
      <w:r w:rsidR="00952F96" w:rsidRPr="004467DA">
        <w:t xml:space="preserve"> Recovery for mesne profits. </w:t>
      </w: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DA">
        <w:rPr>
          <w:color w:val="000000"/>
        </w:rPr>
        <w:tab/>
        <w:t xml:space="preserve">The plaintiff in an action for the recovery of lands and tenements shall recover nothing for the mesne profits of the land, except on such improvements as are made by him or those under whom he claims. </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F96" w:rsidRPr="004467DA">
        <w:rPr>
          <w:color w:val="000000"/>
        </w:rPr>
        <w:t xml:space="preserve">  1962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409;  1952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409;  1942 Code </w:t>
      </w:r>
      <w:r w:rsidR="004467DA" w:rsidRPr="004467DA">
        <w:rPr>
          <w:color w:val="000000"/>
        </w:rPr>
        <w:t xml:space="preserve">Section </w:t>
      </w:r>
      <w:r w:rsidR="00952F96" w:rsidRPr="004467DA">
        <w:rPr>
          <w:color w:val="000000"/>
        </w:rPr>
        <w:t xml:space="preserve">8838;  1932 Code </w:t>
      </w:r>
      <w:r w:rsidR="004467DA" w:rsidRPr="004467DA">
        <w:rPr>
          <w:color w:val="000000"/>
        </w:rPr>
        <w:t xml:space="preserve">Section </w:t>
      </w:r>
      <w:r w:rsidR="00952F96" w:rsidRPr="004467DA">
        <w:rPr>
          <w:color w:val="000000"/>
        </w:rPr>
        <w:t xml:space="preserve">8838;  Civ. C. </w:t>
      </w:r>
      <w:r w:rsidR="004467DA" w:rsidRPr="004467DA">
        <w:rPr>
          <w:color w:val="000000"/>
        </w:rPr>
        <w:t>'</w:t>
      </w:r>
      <w:r w:rsidR="00952F96" w:rsidRPr="004467DA">
        <w:rPr>
          <w:color w:val="000000"/>
        </w:rPr>
        <w:t xml:space="preserve">22 </w:t>
      </w:r>
      <w:r w:rsidR="004467DA" w:rsidRPr="004467DA">
        <w:rPr>
          <w:color w:val="000000"/>
        </w:rPr>
        <w:t xml:space="preserve">Section </w:t>
      </w:r>
      <w:r w:rsidR="00952F96" w:rsidRPr="004467DA">
        <w:rPr>
          <w:color w:val="000000"/>
        </w:rPr>
        <w:t xml:space="preserve">5303;  Civ. C. </w:t>
      </w:r>
      <w:r w:rsidR="004467DA" w:rsidRPr="004467DA">
        <w:rPr>
          <w:color w:val="000000"/>
        </w:rPr>
        <w:t>'</w:t>
      </w:r>
      <w:r w:rsidR="00952F96" w:rsidRPr="004467DA">
        <w:rPr>
          <w:color w:val="000000"/>
        </w:rPr>
        <w:t xml:space="preserve">12 </w:t>
      </w:r>
      <w:r w:rsidR="004467DA" w:rsidRPr="004467DA">
        <w:rPr>
          <w:color w:val="000000"/>
        </w:rPr>
        <w:t xml:space="preserve">Section </w:t>
      </w:r>
      <w:r w:rsidR="00952F96" w:rsidRPr="004467DA">
        <w:rPr>
          <w:color w:val="000000"/>
        </w:rPr>
        <w:t xml:space="preserve">3533;  Civ. C. </w:t>
      </w:r>
      <w:r w:rsidR="004467DA" w:rsidRPr="004467DA">
        <w:rPr>
          <w:color w:val="000000"/>
        </w:rPr>
        <w:t>'</w:t>
      </w:r>
      <w:r w:rsidR="00952F96" w:rsidRPr="004467DA">
        <w:rPr>
          <w:color w:val="000000"/>
        </w:rPr>
        <w:t xml:space="preserve">02 </w:t>
      </w:r>
      <w:r w:rsidR="004467DA" w:rsidRPr="004467DA">
        <w:rPr>
          <w:color w:val="000000"/>
        </w:rPr>
        <w:t xml:space="preserve">Section </w:t>
      </w:r>
      <w:r w:rsidR="00952F96" w:rsidRPr="004467DA">
        <w:rPr>
          <w:color w:val="000000"/>
        </w:rPr>
        <w:t>2447;  G. S. 1840;  R. S. 1959;  1870 (14) 314.</w:t>
      </w: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DA">
        <w:rPr>
          <w:rFonts w:cs="Times New Roman"/>
          <w:b/>
          <w:color w:val="000000"/>
        </w:rPr>
        <w:t xml:space="preserve">SECTION </w:t>
      </w:r>
      <w:r w:rsidR="00952F96" w:rsidRPr="004467DA">
        <w:rPr>
          <w:rFonts w:cs="Times New Roman"/>
          <w:b/>
        </w:rPr>
        <w:t>27</w:t>
      </w:r>
      <w:r w:rsidRPr="004467DA">
        <w:rPr>
          <w:rFonts w:cs="Times New Roman"/>
          <w:b/>
        </w:rPr>
        <w:noBreakHyphen/>
      </w:r>
      <w:r w:rsidR="00952F96" w:rsidRPr="004467DA">
        <w:rPr>
          <w:rFonts w:cs="Times New Roman"/>
          <w:b/>
        </w:rPr>
        <w:t>27</w:t>
      </w:r>
      <w:r w:rsidRPr="004467DA">
        <w:rPr>
          <w:rFonts w:cs="Times New Roman"/>
          <w:b/>
        </w:rPr>
        <w:noBreakHyphen/>
      </w:r>
      <w:r w:rsidR="00952F96" w:rsidRPr="004467DA">
        <w:rPr>
          <w:rFonts w:cs="Times New Roman"/>
          <w:b/>
        </w:rPr>
        <w:t>100.</w:t>
      </w:r>
      <w:r w:rsidR="00952F96" w:rsidRPr="004467DA">
        <w:t xml:space="preserve"> Chapter not applicable in certain cases. </w:t>
      </w:r>
    </w:p>
    <w:p w:rsid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DA" w:rsidRPr="004467DA" w:rsidRDefault="00952F96"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DA">
        <w:rPr>
          <w:color w:val="000000"/>
        </w:rPr>
        <w:tab/>
        <w:t xml:space="preserve">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 </w:t>
      </w:r>
    </w:p>
    <w:p w:rsidR="004467DA" w:rsidRPr="004467DA" w:rsidRDefault="004467DA"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F96" w:rsidRPr="004467DA">
        <w:rPr>
          <w:color w:val="000000"/>
        </w:rPr>
        <w:t xml:space="preserve">  1962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410;  1952 Code </w:t>
      </w:r>
      <w:r w:rsidR="004467DA" w:rsidRPr="004467DA">
        <w:rPr>
          <w:color w:val="000000"/>
        </w:rPr>
        <w:t xml:space="preserve">Section </w:t>
      </w:r>
      <w:r w:rsidR="00952F96" w:rsidRPr="004467DA">
        <w:rPr>
          <w:color w:val="000000"/>
        </w:rPr>
        <w:t>57</w:t>
      </w:r>
      <w:r w:rsidR="004467DA" w:rsidRPr="004467DA">
        <w:rPr>
          <w:color w:val="000000"/>
        </w:rPr>
        <w:noBreakHyphen/>
      </w:r>
      <w:r w:rsidR="00952F96" w:rsidRPr="004467DA">
        <w:rPr>
          <w:color w:val="000000"/>
        </w:rPr>
        <w:t xml:space="preserve">410;  1942 Code </w:t>
      </w:r>
      <w:r w:rsidR="004467DA" w:rsidRPr="004467DA">
        <w:rPr>
          <w:color w:val="000000"/>
        </w:rPr>
        <w:t xml:space="preserve">Section </w:t>
      </w:r>
      <w:r w:rsidR="00952F96" w:rsidRPr="004467DA">
        <w:rPr>
          <w:color w:val="000000"/>
        </w:rPr>
        <w:t xml:space="preserve">8839;  1932 Code </w:t>
      </w:r>
      <w:r w:rsidR="004467DA" w:rsidRPr="004467DA">
        <w:rPr>
          <w:color w:val="000000"/>
        </w:rPr>
        <w:t xml:space="preserve">Section </w:t>
      </w:r>
      <w:r w:rsidR="00952F96" w:rsidRPr="004467DA">
        <w:rPr>
          <w:color w:val="000000"/>
        </w:rPr>
        <w:t xml:space="preserve">8839;  Civ. C. </w:t>
      </w:r>
      <w:r w:rsidR="004467DA" w:rsidRPr="004467DA">
        <w:rPr>
          <w:color w:val="000000"/>
        </w:rPr>
        <w:t>'</w:t>
      </w:r>
      <w:r w:rsidR="00952F96" w:rsidRPr="004467DA">
        <w:rPr>
          <w:color w:val="000000"/>
        </w:rPr>
        <w:t xml:space="preserve">22 </w:t>
      </w:r>
      <w:r w:rsidR="004467DA" w:rsidRPr="004467DA">
        <w:rPr>
          <w:color w:val="000000"/>
        </w:rPr>
        <w:t xml:space="preserve">Section </w:t>
      </w:r>
      <w:r w:rsidR="00952F96" w:rsidRPr="004467DA">
        <w:rPr>
          <w:color w:val="000000"/>
        </w:rPr>
        <w:t xml:space="preserve">5304;  Civ. C. </w:t>
      </w:r>
      <w:r w:rsidR="004467DA" w:rsidRPr="004467DA">
        <w:rPr>
          <w:color w:val="000000"/>
        </w:rPr>
        <w:t>'</w:t>
      </w:r>
      <w:r w:rsidR="00952F96" w:rsidRPr="004467DA">
        <w:rPr>
          <w:color w:val="000000"/>
        </w:rPr>
        <w:t xml:space="preserve">12 </w:t>
      </w:r>
      <w:r w:rsidR="004467DA" w:rsidRPr="004467DA">
        <w:rPr>
          <w:color w:val="000000"/>
        </w:rPr>
        <w:t xml:space="preserve">Section </w:t>
      </w:r>
      <w:r w:rsidR="00952F96" w:rsidRPr="004467DA">
        <w:rPr>
          <w:color w:val="000000"/>
        </w:rPr>
        <w:t xml:space="preserve">3534;  Civ. C. </w:t>
      </w:r>
      <w:r w:rsidR="004467DA" w:rsidRPr="004467DA">
        <w:rPr>
          <w:color w:val="000000"/>
        </w:rPr>
        <w:t>'</w:t>
      </w:r>
      <w:r w:rsidR="00952F96" w:rsidRPr="004467DA">
        <w:rPr>
          <w:color w:val="000000"/>
        </w:rPr>
        <w:t xml:space="preserve">02 </w:t>
      </w:r>
      <w:r w:rsidR="004467DA" w:rsidRPr="004467DA">
        <w:rPr>
          <w:color w:val="000000"/>
        </w:rPr>
        <w:t xml:space="preserve">Section </w:t>
      </w:r>
      <w:r w:rsidR="00952F96" w:rsidRPr="004467DA">
        <w:rPr>
          <w:color w:val="000000"/>
        </w:rPr>
        <w:t>2448;  G. S. 1841;  R. S. 1960;  1870 (14) 314.</w:t>
      </w:r>
    </w:p>
    <w:p w:rsidR="00B12B05" w:rsidRDefault="00B12B0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67DA" w:rsidRDefault="00184435" w:rsidP="0044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67DA" w:rsidSect="004467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7DA" w:rsidRDefault="004467DA" w:rsidP="004467DA">
      <w:r>
        <w:separator/>
      </w:r>
    </w:p>
  </w:endnote>
  <w:endnote w:type="continuationSeparator" w:id="0">
    <w:p w:rsidR="004467DA" w:rsidRDefault="004467DA" w:rsidP="00446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DA" w:rsidRPr="004467DA" w:rsidRDefault="004467DA" w:rsidP="004467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DA" w:rsidRPr="004467DA" w:rsidRDefault="004467DA" w:rsidP="004467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DA" w:rsidRPr="004467DA" w:rsidRDefault="004467DA" w:rsidP="00446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7DA" w:rsidRDefault="004467DA" w:rsidP="004467DA">
      <w:r>
        <w:separator/>
      </w:r>
    </w:p>
  </w:footnote>
  <w:footnote w:type="continuationSeparator" w:id="0">
    <w:p w:rsidR="004467DA" w:rsidRDefault="004467DA" w:rsidP="00446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DA" w:rsidRPr="004467DA" w:rsidRDefault="004467DA" w:rsidP="004467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DA" w:rsidRPr="004467DA" w:rsidRDefault="004467DA" w:rsidP="004467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DA" w:rsidRPr="004467DA" w:rsidRDefault="004467DA" w:rsidP="004467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2F9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742F"/>
    <w:rsid w:val="004408AA"/>
    <w:rsid w:val="004467D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2F96"/>
    <w:rsid w:val="009532AC"/>
    <w:rsid w:val="009837ED"/>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2B0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67DA"/>
    <w:pPr>
      <w:tabs>
        <w:tab w:val="center" w:pos="4680"/>
        <w:tab w:val="right" w:pos="9360"/>
      </w:tabs>
    </w:pPr>
  </w:style>
  <w:style w:type="character" w:customStyle="1" w:styleId="HeaderChar">
    <w:name w:val="Header Char"/>
    <w:basedOn w:val="DefaultParagraphFont"/>
    <w:link w:val="Header"/>
    <w:uiPriority w:val="99"/>
    <w:semiHidden/>
    <w:rsid w:val="004467DA"/>
  </w:style>
  <w:style w:type="paragraph" w:styleId="Footer">
    <w:name w:val="footer"/>
    <w:basedOn w:val="Normal"/>
    <w:link w:val="FooterChar"/>
    <w:uiPriority w:val="99"/>
    <w:semiHidden/>
    <w:unhideWhenUsed/>
    <w:rsid w:val="004467DA"/>
    <w:pPr>
      <w:tabs>
        <w:tab w:val="center" w:pos="4680"/>
        <w:tab w:val="right" w:pos="9360"/>
      </w:tabs>
    </w:pPr>
  </w:style>
  <w:style w:type="character" w:customStyle="1" w:styleId="FooterChar">
    <w:name w:val="Footer Char"/>
    <w:basedOn w:val="DefaultParagraphFont"/>
    <w:link w:val="Footer"/>
    <w:uiPriority w:val="99"/>
    <w:semiHidden/>
    <w:rsid w:val="004467DA"/>
  </w:style>
  <w:style w:type="paragraph" w:styleId="BalloonText">
    <w:name w:val="Balloon Text"/>
    <w:basedOn w:val="Normal"/>
    <w:link w:val="BalloonTextChar"/>
    <w:uiPriority w:val="99"/>
    <w:semiHidden/>
    <w:unhideWhenUsed/>
    <w:rsid w:val="00952F96"/>
    <w:rPr>
      <w:rFonts w:ascii="Tahoma" w:hAnsi="Tahoma" w:cs="Tahoma"/>
      <w:sz w:val="16"/>
      <w:szCs w:val="16"/>
    </w:rPr>
  </w:style>
  <w:style w:type="character" w:customStyle="1" w:styleId="BalloonTextChar">
    <w:name w:val="Balloon Text Char"/>
    <w:basedOn w:val="DefaultParagraphFont"/>
    <w:link w:val="BalloonText"/>
    <w:uiPriority w:val="99"/>
    <w:semiHidden/>
    <w:rsid w:val="00952F96"/>
    <w:rPr>
      <w:rFonts w:ascii="Tahoma" w:hAnsi="Tahoma" w:cs="Tahoma"/>
      <w:sz w:val="16"/>
      <w:szCs w:val="16"/>
    </w:rPr>
  </w:style>
  <w:style w:type="character" w:styleId="Hyperlink">
    <w:name w:val="Hyperlink"/>
    <w:basedOn w:val="DefaultParagraphFont"/>
    <w:semiHidden/>
    <w:rsid w:val="00B12B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1539</Words>
  <Characters>8773</Characters>
  <Application>Microsoft Office Word</Application>
  <DocSecurity>0</DocSecurity>
  <Lines>73</Lines>
  <Paragraphs>20</Paragraphs>
  <ScaleCrop>false</ScaleCrop>
  <Company>LPITS</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