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A3A" w:rsidRDefault="002E0A3A">
      <w:pPr>
        <w:jc w:val="center"/>
      </w:pPr>
      <w:r>
        <w:t>DISCLAIMER</w:t>
      </w:r>
    </w:p>
    <w:p w:rsidR="002E0A3A" w:rsidRDefault="002E0A3A"/>
    <w:p w:rsidR="002E0A3A" w:rsidRDefault="002E0A3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E0A3A" w:rsidRDefault="002E0A3A"/>
    <w:p w:rsidR="002E0A3A" w:rsidRDefault="002E0A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0A3A" w:rsidRDefault="002E0A3A"/>
    <w:p w:rsidR="002E0A3A" w:rsidRDefault="002E0A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0A3A" w:rsidRDefault="002E0A3A"/>
    <w:p w:rsidR="002E0A3A" w:rsidRDefault="002E0A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0A3A" w:rsidRDefault="002E0A3A"/>
    <w:p w:rsidR="002E0A3A" w:rsidRDefault="002E0A3A">
      <w:r>
        <w:br w:type="page"/>
      </w:r>
    </w:p>
    <w:p w:rsid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426">
        <w:lastRenderedPageBreak/>
        <w:t>CHAPTER 9.</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426">
        <w:t xml:space="preserve"> CAPITAL, SURPLUS, RESERVES, AND OTHER FINANCIAL MATTERS</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02301" w:rsidRPr="00306426">
        <w:t>1.</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426">
        <w:t xml:space="preserve"> GENERAL PROVISIONS</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10.</w:t>
      </w:r>
      <w:r w:rsidR="00702301" w:rsidRPr="00306426">
        <w:t xml:space="preserve"> Capital and surplus required of stock insurers;  delinquency.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(A)(1) Before licensing a stock insurer, the director or his designee shall require the insurer to be possessed of capital which must be maintained at all times and surplus, twenty</w:t>
      </w:r>
      <w:r w:rsidR="00306426" w:rsidRPr="00306426">
        <w:rPr>
          <w:color w:val="000000"/>
        </w:rPr>
        <w:noBreakHyphen/>
      </w:r>
      <w:r w:rsidRPr="00306426">
        <w:rPr>
          <w:color w:val="000000"/>
        </w:rPr>
        <w:t xml:space="preserve">five percent of which must be maintained at all times, in amounts not less than: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If licensed to write                          Capital          Surplus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(a) life:                                 $    600,000     $    600,000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(b) accident and health                        600,000          600,000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(c) life, accident, and health               1,200,000        1,200,000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(d) property:                                1,200,000        1,200,000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(e) casualty:                                1,200,000        1,200,000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(f) surety:                                  1,200,000        1,200,000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(g) marine:                                  1,200,000        1,200,000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(h) title:                                     600,000          600,000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(i) multiple lines:                          1,500,000        1,500,000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(2) The director or his designee may require additional initial capital and surplus based on the type or nature of business transacted, and the initial capital and surplus of the insurer must consist of cash or marketable securities that qualify as admitted assets on the most recent statutory financial statement of the insurer filed with the department pursuant to Section 38</w:t>
      </w:r>
      <w:r w:rsidR="00306426" w:rsidRPr="00306426">
        <w:rPr>
          <w:color w:val="000000"/>
        </w:rPr>
        <w:noBreakHyphen/>
      </w:r>
      <w:r w:rsidRPr="00306426">
        <w:rPr>
          <w:color w:val="000000"/>
        </w:rPr>
        <w:t>13</w:t>
      </w:r>
      <w:r w:rsidR="00306426" w:rsidRPr="00306426">
        <w:rPr>
          <w:color w:val="000000"/>
        </w:rPr>
        <w:noBreakHyphen/>
      </w:r>
      <w:r w:rsidRPr="00306426">
        <w:rPr>
          <w:color w:val="000000"/>
        </w:rPr>
        <w:t xml:space="preserve">80.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(B) If the surplus of a stock insurer is less than twenty</w:t>
      </w:r>
      <w:r w:rsidR="00306426" w:rsidRPr="00306426">
        <w:rPr>
          <w:color w:val="000000"/>
        </w:rPr>
        <w:noBreakHyphen/>
      </w:r>
      <w:r w:rsidRPr="00306426">
        <w:rPr>
          <w:color w:val="000000"/>
        </w:rPr>
        <w:t xml:space="preserve">five percent of the surplus initially required, as set forth in subsection (A), the insurer is considered delinquent, and the director or his designee may begin delinquency proceedings as provided by Chapter 27 of this title.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(C) If the capital of a stock insurer is impaired, the insurer is delinquent, and the director or his designee shall begin delinquency proceedings.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142;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142]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55</w:t>
      </w:r>
      <w:r w:rsidR="00306426" w:rsidRPr="00306426">
        <w:rPr>
          <w:color w:val="000000"/>
        </w:rPr>
        <w:noBreakHyphen/>
      </w:r>
      <w:r w:rsidR="00702301" w:rsidRPr="00306426">
        <w:rPr>
          <w:color w:val="000000"/>
        </w:rPr>
        <w:t xml:space="preserve">10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610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181;  1957 (50) 402;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182;  1963 (53) 564;  1971 (57) 311]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10 by 1987 Act No. 155, </w:t>
      </w:r>
      <w:r w:rsidR="00306426" w:rsidRPr="00306426">
        <w:rPr>
          <w:color w:val="000000"/>
        </w:rPr>
        <w:t xml:space="preserve">Section </w:t>
      </w:r>
      <w:r w:rsidR="00702301" w:rsidRPr="00306426">
        <w:rPr>
          <w:color w:val="000000"/>
        </w:rPr>
        <w:t xml:space="preserve">1;  1988 Act No. 317, </w:t>
      </w:r>
      <w:r w:rsidR="00306426" w:rsidRPr="00306426">
        <w:rPr>
          <w:color w:val="000000"/>
        </w:rPr>
        <w:t xml:space="preserve">Section </w:t>
      </w:r>
      <w:r w:rsidR="00702301" w:rsidRPr="00306426">
        <w:rPr>
          <w:color w:val="000000"/>
        </w:rPr>
        <w:t xml:space="preserve">1;  1991 Act No. 13, </w:t>
      </w:r>
      <w:r w:rsidR="00306426" w:rsidRPr="00306426">
        <w:rPr>
          <w:color w:val="000000"/>
        </w:rPr>
        <w:t xml:space="preserve">Section </w:t>
      </w:r>
      <w:r w:rsidR="00702301" w:rsidRPr="00306426">
        <w:rPr>
          <w:color w:val="000000"/>
        </w:rPr>
        <w:t xml:space="preserve">6;  1993 Act No. 181, </w:t>
      </w:r>
      <w:r w:rsidR="00306426" w:rsidRPr="00306426">
        <w:rPr>
          <w:color w:val="000000"/>
        </w:rPr>
        <w:t xml:space="preserve">Section </w:t>
      </w:r>
      <w:r w:rsidR="00702301" w:rsidRPr="00306426">
        <w:rPr>
          <w:color w:val="000000"/>
        </w:rPr>
        <w:t xml:space="preserve">535;  2012 Act No. 137, </w:t>
      </w:r>
      <w:r w:rsidR="00306426" w:rsidRPr="00306426">
        <w:rPr>
          <w:color w:val="000000"/>
        </w:rPr>
        <w:t xml:space="preserve">Section </w:t>
      </w:r>
      <w:r w:rsidR="00702301" w:rsidRPr="00306426">
        <w:rPr>
          <w:color w:val="000000"/>
        </w:rPr>
        <w:t xml:space="preserve">2, eff April 2, 2012.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20.</w:t>
      </w:r>
      <w:r w:rsidR="00702301" w:rsidRPr="00306426">
        <w:t xml:space="preserve"> Surplus required of mutual insurers;  delinquency.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(A)(1) Before licensing a mutual insurer, the director or his designee shall require the insurer to be possessed of surplus of not less than: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If licensed to write                             Surplus which must be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possessed at time of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licensing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(a) life:                                               $1,200,000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(b) accident and health:                                 1,200,000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(c) life, accident, and health:                          2,400,000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(d) property:                                            2,400,000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(e) casualty:                                            2,400,000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(f) surety:                                              2,400,000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(g) marine:                                              2,400,000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(h) title:                                               1,200,000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(i) multiple lines:                                      3,000,000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lastRenderedPageBreak/>
        <w:tab/>
      </w:r>
      <w:r w:rsidRPr="00306426">
        <w:rPr>
          <w:color w:val="000000"/>
        </w:rPr>
        <w:tab/>
        <w:t>(2) The director or his designee may require additional initial surplus based on the type or nature of business transacted, and the initial surplus of the insurer must consist of cash or marketable securities that qualify as admitted assets on the most recent statutory financial statement of the insurer filed with the department pursuant to Section 38</w:t>
      </w:r>
      <w:r w:rsidR="00306426" w:rsidRPr="00306426">
        <w:rPr>
          <w:color w:val="000000"/>
        </w:rPr>
        <w:noBreakHyphen/>
      </w:r>
      <w:r w:rsidRPr="00306426">
        <w:rPr>
          <w:color w:val="000000"/>
        </w:rPr>
        <w:t>13</w:t>
      </w:r>
      <w:r w:rsidR="00306426" w:rsidRPr="00306426">
        <w:rPr>
          <w:color w:val="000000"/>
        </w:rPr>
        <w:noBreakHyphen/>
      </w:r>
      <w:r w:rsidRPr="00306426">
        <w:rPr>
          <w:color w:val="000000"/>
        </w:rPr>
        <w:t xml:space="preserve">80.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(C) If the surplus of a licensed mutual insurer is less than the minimum capital required to be possessed by a stock insurer licensed to write the same kind or kinds of business, the mutual insurer is delinquent, and the director or his designee shall begin delinquency proceedings.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20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141;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141]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61</w:t>
      </w:r>
      <w:r w:rsidR="00306426" w:rsidRPr="00306426">
        <w:rPr>
          <w:color w:val="000000"/>
        </w:rPr>
        <w:noBreakHyphen/>
      </w:r>
      <w:r w:rsidR="00702301" w:rsidRPr="00306426">
        <w:rPr>
          <w:color w:val="000000"/>
        </w:rPr>
        <w:t xml:space="preserve">10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620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182;  1957 (50) 402;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182;  1963 (53) 564;  1971 (57) 311]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20 by 1987 Act No. 155, </w:t>
      </w:r>
      <w:r w:rsidR="00306426" w:rsidRPr="00306426">
        <w:rPr>
          <w:color w:val="000000"/>
        </w:rPr>
        <w:t xml:space="preserve">Section </w:t>
      </w:r>
      <w:r w:rsidR="00702301" w:rsidRPr="00306426">
        <w:rPr>
          <w:color w:val="000000"/>
        </w:rPr>
        <w:t xml:space="preserve">1;  1988 Act No. 317, </w:t>
      </w:r>
      <w:r w:rsidR="00306426" w:rsidRPr="00306426">
        <w:rPr>
          <w:color w:val="000000"/>
        </w:rPr>
        <w:t xml:space="preserve">Section </w:t>
      </w:r>
      <w:r w:rsidR="00702301" w:rsidRPr="00306426">
        <w:rPr>
          <w:color w:val="000000"/>
        </w:rPr>
        <w:t xml:space="preserve">2;  1991 Act No. 13, </w:t>
      </w:r>
      <w:r w:rsidR="00306426" w:rsidRPr="00306426">
        <w:rPr>
          <w:color w:val="000000"/>
        </w:rPr>
        <w:t xml:space="preserve">Section </w:t>
      </w:r>
      <w:r w:rsidR="00702301" w:rsidRPr="00306426">
        <w:rPr>
          <w:color w:val="000000"/>
        </w:rPr>
        <w:t xml:space="preserve">7;  1993 Act No. 181, </w:t>
      </w:r>
      <w:r w:rsidR="00306426" w:rsidRPr="00306426">
        <w:rPr>
          <w:color w:val="000000"/>
        </w:rPr>
        <w:t xml:space="preserve">Section </w:t>
      </w:r>
      <w:r w:rsidR="00702301" w:rsidRPr="00306426">
        <w:rPr>
          <w:color w:val="000000"/>
        </w:rPr>
        <w:t xml:space="preserve">535;  2012 Act No. 137, </w:t>
      </w:r>
      <w:r w:rsidR="00306426" w:rsidRPr="00306426">
        <w:rPr>
          <w:color w:val="000000"/>
        </w:rPr>
        <w:t xml:space="preserve">Section </w:t>
      </w:r>
      <w:r w:rsidR="00702301" w:rsidRPr="00306426">
        <w:rPr>
          <w:color w:val="000000"/>
        </w:rPr>
        <w:t xml:space="preserve">3, eff April 2, 2012.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30.</w:t>
      </w:r>
      <w:r w:rsidR="00702301" w:rsidRPr="00306426">
        <w:t xml:space="preserve"> Capital and surplus requirements of insurers licensed as of July 1, 1988;  delinquency.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Sections 38</w:t>
      </w:r>
      <w:r w:rsidR="00306426" w:rsidRPr="00306426">
        <w:rPr>
          <w:color w:val="000000"/>
        </w:rPr>
        <w:noBreakHyphen/>
      </w:r>
      <w:r w:rsidRPr="00306426">
        <w:rPr>
          <w:color w:val="000000"/>
        </w:rPr>
        <w:t>9</w:t>
      </w:r>
      <w:r w:rsidR="00306426" w:rsidRPr="00306426">
        <w:rPr>
          <w:color w:val="000000"/>
        </w:rPr>
        <w:noBreakHyphen/>
      </w:r>
      <w:r w:rsidRPr="00306426">
        <w:rPr>
          <w:color w:val="000000"/>
        </w:rPr>
        <w:t>10 and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(1) An insurer, if possessed of capital and surplus amounts on December 31, 1990, that were in compliance with the law at that time, but which are less than the minimums required to be maintained by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10, shall maintain not less than the amount of capital stated in its 1990 annual statement and maintain surplus of not less than twenty</w:t>
      </w:r>
      <w:r w:rsidR="00306426" w:rsidRPr="00306426">
        <w:rPr>
          <w:color w:val="000000"/>
        </w:rPr>
        <w:noBreakHyphen/>
      </w:r>
      <w:r w:rsidRPr="00306426">
        <w:rPr>
          <w:color w:val="000000"/>
        </w:rPr>
        <w:t>five percent of that amount of capital.  If the surplus of the insurer is reduced to less than twenty</w:t>
      </w:r>
      <w:r w:rsidR="00306426" w:rsidRPr="00306426">
        <w:rPr>
          <w:color w:val="000000"/>
        </w:rPr>
        <w:noBreakHyphen/>
      </w:r>
      <w:r w:rsidRPr="00306426">
        <w:rPr>
          <w:color w:val="000000"/>
        </w:rPr>
        <w:t>five percent of this minimum amount of required capital, the insurer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w:t>
      </w:r>
      <w:r w:rsidR="00306426" w:rsidRPr="00306426">
        <w:rPr>
          <w:color w:val="000000"/>
        </w:rPr>
        <w:noBreakHyphen/>
      </w:r>
      <w:r w:rsidRPr="00306426">
        <w:rPr>
          <w:color w:val="000000"/>
        </w:rPr>
        <w:t>five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10, and if it becomes reduced or impaired, the insurer is delinquent, and the director or his designee shall begin delinquency proceedings.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(2) A mutual insurer, if possessed of surplus on December 31, 1990, that was in compliance with the law at that time but is less than the minimum required to be maintained by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provided by Chapter 27 of this title.  If the surplus of the insurer is increased to an amount greater than the amount possessed on December 31, 1990, eighty percent of that greater amount of surplus, or the minimum amount required to be maintained by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20, whichever amount is the lesser, must be maintained after the increase, and if it is not maintained, the insurer is considered delinquent, and the director or his designee may begin delinquency proceedings as provided by Chapter 27 of this title.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lastRenderedPageBreak/>
        <w:tab/>
      </w:r>
      <w:r w:rsidRPr="00306426">
        <w:rPr>
          <w:color w:val="000000"/>
        </w:rPr>
        <w:tab/>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10 or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20, whichever is applicable.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30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143;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143]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55</w:t>
      </w:r>
      <w:r w:rsidR="00306426" w:rsidRPr="00306426">
        <w:rPr>
          <w:color w:val="000000"/>
        </w:rPr>
        <w:noBreakHyphen/>
      </w:r>
      <w:r w:rsidR="00702301" w:rsidRPr="00306426">
        <w:rPr>
          <w:color w:val="000000"/>
        </w:rPr>
        <w:t xml:space="preserve">20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630 [1947 (45) 322;  1948 (45) 1734;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183;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183;  1963 (53) 564;  1971 (57) 311]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30 by 1987 Act No. 155, </w:t>
      </w:r>
      <w:r w:rsidR="00306426" w:rsidRPr="00306426">
        <w:rPr>
          <w:color w:val="000000"/>
        </w:rPr>
        <w:t xml:space="preserve">Section </w:t>
      </w:r>
      <w:r w:rsidR="00702301" w:rsidRPr="00306426">
        <w:rPr>
          <w:color w:val="000000"/>
        </w:rPr>
        <w:t xml:space="preserve">1;  1988 Act No. 317, </w:t>
      </w:r>
      <w:r w:rsidR="00306426" w:rsidRPr="00306426">
        <w:rPr>
          <w:color w:val="000000"/>
        </w:rPr>
        <w:t xml:space="preserve">Section </w:t>
      </w:r>
      <w:r w:rsidR="00702301" w:rsidRPr="00306426">
        <w:rPr>
          <w:color w:val="000000"/>
        </w:rPr>
        <w:t xml:space="preserve">3;  1991 Act No. 13, </w:t>
      </w:r>
      <w:r w:rsidR="00306426" w:rsidRPr="00306426">
        <w:rPr>
          <w:color w:val="000000"/>
        </w:rPr>
        <w:t xml:space="preserve">Section </w:t>
      </w:r>
      <w:r w:rsidR="00702301" w:rsidRPr="00306426">
        <w:rPr>
          <w:color w:val="000000"/>
        </w:rPr>
        <w:t xml:space="preserve">8;  1993 Act No. 181, </w:t>
      </w:r>
      <w:r w:rsidR="00306426" w:rsidRPr="00306426">
        <w:rPr>
          <w:color w:val="000000"/>
        </w:rPr>
        <w:t xml:space="preserve">Section </w:t>
      </w:r>
      <w:r w:rsidR="00702301" w:rsidRPr="00306426">
        <w:rPr>
          <w:color w:val="000000"/>
        </w:rPr>
        <w:t>535.</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40.</w:t>
      </w:r>
      <w:r w:rsidR="00702301" w:rsidRPr="00306426">
        <w:t xml:space="preserve"> Director to notify insurers of amounts required;  annual schedule.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The director or his designee shall notify each licensed insurer that does not comply with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10 or 38</w:t>
      </w:r>
      <w:r w:rsidR="00306426" w:rsidRPr="00306426">
        <w:rPr>
          <w:color w:val="000000"/>
        </w:rPr>
        <w:noBreakHyphen/>
      </w:r>
      <w:r w:rsidRPr="00306426">
        <w:rPr>
          <w:color w:val="000000"/>
        </w:rPr>
        <w:t>9</w:t>
      </w:r>
      <w:r w:rsidR="00306426" w:rsidRPr="00306426">
        <w:rPr>
          <w:color w:val="000000"/>
        </w:rPr>
        <w:noBreakHyphen/>
      </w:r>
      <w:r w:rsidRPr="00306426">
        <w:rPr>
          <w:color w:val="000000"/>
        </w:rPr>
        <w:t>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required by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30.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P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40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144;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144] recodified as </w:t>
      </w:r>
      <w:r w:rsidR="00306426" w:rsidRPr="00306426">
        <w:rPr>
          <w:color w:val="000000"/>
        </w:rPr>
        <w:t xml:space="preserve">Sections </w:t>
      </w:r>
      <w:r w:rsidR="00702301" w:rsidRPr="00306426">
        <w:rPr>
          <w:color w:val="000000"/>
        </w:rPr>
        <w:t>38</w:t>
      </w:r>
      <w:r w:rsidR="00306426" w:rsidRPr="00306426">
        <w:rPr>
          <w:color w:val="000000"/>
        </w:rPr>
        <w:noBreakHyphen/>
      </w:r>
      <w:r w:rsidR="00702301" w:rsidRPr="00306426">
        <w:rPr>
          <w:color w:val="000000"/>
        </w:rPr>
        <w:t>63</w:t>
      </w:r>
      <w:r w:rsidR="00306426" w:rsidRPr="00306426">
        <w:rPr>
          <w:color w:val="000000"/>
        </w:rPr>
        <w:noBreakHyphen/>
      </w:r>
      <w:r w:rsidR="00702301" w:rsidRPr="00306426">
        <w:rPr>
          <w:color w:val="000000"/>
        </w:rPr>
        <w:t>10, 38</w:t>
      </w:r>
      <w:r w:rsidR="00306426" w:rsidRPr="00306426">
        <w:rPr>
          <w:color w:val="000000"/>
        </w:rPr>
        <w:noBreakHyphen/>
      </w:r>
      <w:r w:rsidR="00702301" w:rsidRPr="00306426">
        <w:rPr>
          <w:color w:val="000000"/>
        </w:rPr>
        <w:t>65</w:t>
      </w:r>
      <w:r w:rsidR="00306426" w:rsidRPr="00306426">
        <w:rPr>
          <w:color w:val="000000"/>
        </w:rPr>
        <w:noBreakHyphen/>
      </w:r>
      <w:r w:rsidR="00702301" w:rsidRPr="00306426">
        <w:rPr>
          <w:color w:val="000000"/>
        </w:rPr>
        <w:t>10, and 38</w:t>
      </w:r>
      <w:r w:rsidR="00306426" w:rsidRPr="00306426">
        <w:rPr>
          <w:color w:val="000000"/>
        </w:rPr>
        <w:noBreakHyphen/>
      </w:r>
      <w:r w:rsidR="00702301" w:rsidRPr="00306426">
        <w:rPr>
          <w:color w:val="000000"/>
        </w:rPr>
        <w:t>69</w:t>
      </w:r>
      <w:r w:rsidR="00306426" w:rsidRPr="00306426">
        <w:rPr>
          <w:color w:val="000000"/>
        </w:rPr>
        <w:noBreakHyphen/>
      </w:r>
      <w:r w:rsidR="00702301" w:rsidRPr="00306426">
        <w:rPr>
          <w:color w:val="000000"/>
        </w:rPr>
        <w:t xml:space="preserve">10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640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183.1;  1963 (53) 564]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40 by 1987 Act No. 155, </w:t>
      </w:r>
      <w:r w:rsidR="00306426" w:rsidRPr="00306426">
        <w:rPr>
          <w:color w:val="000000"/>
        </w:rPr>
        <w:t xml:space="preserve">Section </w:t>
      </w:r>
      <w:r w:rsidR="00702301" w:rsidRPr="00306426">
        <w:rPr>
          <w:color w:val="000000"/>
        </w:rPr>
        <w:t xml:space="preserve">1;  1993 Act No. 181, </w:t>
      </w:r>
      <w:r w:rsidR="00306426" w:rsidRPr="00306426">
        <w:rPr>
          <w:color w:val="000000"/>
        </w:rPr>
        <w:t xml:space="preserve">Section </w:t>
      </w:r>
      <w:r w:rsidR="00702301" w:rsidRPr="00306426">
        <w:rPr>
          <w:color w:val="000000"/>
        </w:rPr>
        <w:t xml:space="preserve">535;  1998 Act No. 411, </w:t>
      </w:r>
      <w:r w:rsidR="00306426" w:rsidRPr="00306426">
        <w:rPr>
          <w:color w:val="000000"/>
        </w:rPr>
        <w:t xml:space="preserve">Section </w:t>
      </w:r>
      <w:r w:rsidR="00702301" w:rsidRPr="00306426">
        <w:rPr>
          <w:color w:val="000000"/>
        </w:rPr>
        <w:t xml:space="preserve">2.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50.</w:t>
      </w:r>
      <w:r w:rsidR="00702301" w:rsidRPr="00306426">
        <w:t xml:space="preserve"> Restrictions on kinds of insurance that insurers may write.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An insurer that fails to meet the minimum capital and surplus requirements of this chapter, but which continues to remain licensed by virtue of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30, shall confine its business to the kinds of insurance for which it was licensed on July 1, 1988.  If the insurer desires to write additional kinds of insurance, it shall comply with the capital and surplus requirements of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10 or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20 as applicable.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P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50 [1956 (49) 1814;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144.1]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63</w:t>
      </w:r>
      <w:r w:rsidR="00306426" w:rsidRPr="00306426">
        <w:rPr>
          <w:color w:val="000000"/>
        </w:rPr>
        <w:noBreakHyphen/>
      </w:r>
      <w:r w:rsidR="00702301" w:rsidRPr="00306426">
        <w:rPr>
          <w:color w:val="000000"/>
        </w:rPr>
        <w:t xml:space="preserve">20,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65</w:t>
      </w:r>
      <w:r w:rsidR="00306426" w:rsidRPr="00306426">
        <w:rPr>
          <w:color w:val="000000"/>
        </w:rPr>
        <w:noBreakHyphen/>
      </w:r>
      <w:r w:rsidR="00702301" w:rsidRPr="00306426">
        <w:rPr>
          <w:color w:val="000000"/>
        </w:rPr>
        <w:t xml:space="preserve">20,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69</w:t>
      </w:r>
      <w:r w:rsidR="00306426" w:rsidRPr="00306426">
        <w:rPr>
          <w:color w:val="000000"/>
        </w:rPr>
        <w:noBreakHyphen/>
      </w:r>
      <w:r w:rsidR="00702301" w:rsidRPr="00306426">
        <w:rPr>
          <w:color w:val="000000"/>
        </w:rPr>
        <w:t xml:space="preserve">20,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71</w:t>
      </w:r>
      <w:r w:rsidR="00306426" w:rsidRPr="00306426">
        <w:rPr>
          <w:color w:val="000000"/>
        </w:rPr>
        <w:noBreakHyphen/>
      </w:r>
      <w:r w:rsidR="00702301" w:rsidRPr="00306426">
        <w:rPr>
          <w:color w:val="000000"/>
        </w:rPr>
        <w:t xml:space="preserve">220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650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183.2;  1963 (53) 564]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50 by 1987 Act No. 155, </w:t>
      </w:r>
      <w:r w:rsidR="00306426" w:rsidRPr="00306426">
        <w:rPr>
          <w:color w:val="000000"/>
        </w:rPr>
        <w:t xml:space="preserve">Section </w:t>
      </w:r>
      <w:r w:rsidR="00702301" w:rsidRPr="00306426">
        <w:rPr>
          <w:color w:val="000000"/>
        </w:rPr>
        <w:t xml:space="preserve">1;  1988 Act No. 317, </w:t>
      </w:r>
      <w:r w:rsidR="00306426" w:rsidRPr="00306426">
        <w:rPr>
          <w:color w:val="000000"/>
        </w:rPr>
        <w:t xml:space="preserve">Section </w:t>
      </w:r>
      <w:r w:rsidR="00702301" w:rsidRPr="00306426">
        <w:rPr>
          <w:color w:val="000000"/>
        </w:rPr>
        <w:t xml:space="preserve">4;  1993 Act No. 181, </w:t>
      </w:r>
      <w:r w:rsidR="00306426" w:rsidRPr="00306426">
        <w:rPr>
          <w:color w:val="000000"/>
        </w:rPr>
        <w:t xml:space="preserve">Section </w:t>
      </w:r>
      <w:r w:rsidR="00702301" w:rsidRPr="00306426">
        <w:rPr>
          <w:color w:val="000000"/>
        </w:rPr>
        <w:t xml:space="preserve">535.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60.</w:t>
      </w:r>
      <w:r w:rsidR="00702301" w:rsidRPr="00306426">
        <w:t xml:space="preserve"> No limitation on certain license provisions.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Sections 38</w:t>
      </w:r>
      <w:r w:rsidR="00306426" w:rsidRPr="00306426">
        <w:rPr>
          <w:color w:val="000000"/>
        </w:rPr>
        <w:noBreakHyphen/>
      </w:r>
      <w:r w:rsidRPr="00306426">
        <w:rPr>
          <w:color w:val="000000"/>
        </w:rPr>
        <w:t>9</w:t>
      </w:r>
      <w:r w:rsidR="00306426" w:rsidRPr="00306426">
        <w:rPr>
          <w:color w:val="000000"/>
        </w:rPr>
        <w:noBreakHyphen/>
      </w:r>
      <w:r w:rsidRPr="00306426">
        <w:rPr>
          <w:color w:val="000000"/>
        </w:rPr>
        <w:t>30 to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50 may not be construed as a limitation of any authority conferred elsewhere by this title upon the director or his designee to deny or revoke or suspend a license of an insurer.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P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60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145;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145]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55</w:t>
      </w:r>
      <w:r w:rsidR="00306426" w:rsidRPr="00306426">
        <w:rPr>
          <w:color w:val="000000"/>
        </w:rPr>
        <w:noBreakHyphen/>
      </w:r>
      <w:r w:rsidR="00702301" w:rsidRPr="00306426">
        <w:rPr>
          <w:color w:val="000000"/>
        </w:rPr>
        <w:t xml:space="preserve">40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660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183.3;1963 (53) 564]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60 by 1987 Act No. 155, </w:t>
      </w:r>
      <w:r w:rsidR="00306426" w:rsidRPr="00306426">
        <w:rPr>
          <w:color w:val="000000"/>
        </w:rPr>
        <w:t xml:space="preserve">Section </w:t>
      </w:r>
      <w:r w:rsidR="00702301" w:rsidRPr="00306426">
        <w:rPr>
          <w:color w:val="000000"/>
        </w:rPr>
        <w:t xml:space="preserve">1;  1993 Act No. 181, </w:t>
      </w:r>
      <w:r w:rsidR="00306426" w:rsidRPr="00306426">
        <w:rPr>
          <w:color w:val="000000"/>
        </w:rPr>
        <w:t xml:space="preserve">Section </w:t>
      </w:r>
      <w:r w:rsidR="00702301" w:rsidRPr="00306426">
        <w:rPr>
          <w:color w:val="000000"/>
        </w:rPr>
        <w:t xml:space="preserve">53.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lastRenderedPageBreak/>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70.</w:t>
      </w:r>
      <w:r w:rsidR="00702301" w:rsidRPr="00306426">
        <w:t xml:space="preserve"> Insurers may make deposits to do business in other states.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The director or his designee in his official capacity shall take and hold, in trust, deposits made by domestic insurers for the purpose of complying with the laws of any other state to enable the insurer to do 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securities of equal par value approved by the director or his designee.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P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70 [1947 (45) 322;  1949 (46) 600;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146;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146;  1980 Act No. 305, </w:t>
      </w:r>
      <w:r w:rsidR="00306426" w:rsidRPr="00306426">
        <w:rPr>
          <w:color w:val="000000"/>
        </w:rPr>
        <w:t xml:space="preserve">Section </w:t>
      </w:r>
      <w:r w:rsidR="00702301" w:rsidRPr="00306426">
        <w:rPr>
          <w:color w:val="000000"/>
        </w:rPr>
        <w:t>1] recodified as</w:t>
      </w:r>
      <w:r w:rsidR="00306426" w:rsidRPr="00306426">
        <w:rPr>
          <w:color w:val="000000"/>
        </w:rPr>
        <w:t xml:space="preserve">Sections </w:t>
      </w:r>
      <w:r w:rsidR="00702301" w:rsidRPr="00306426">
        <w:rPr>
          <w:color w:val="000000"/>
        </w:rPr>
        <w:t>38</w:t>
      </w:r>
      <w:r w:rsidR="00306426" w:rsidRPr="00306426">
        <w:rPr>
          <w:color w:val="000000"/>
        </w:rPr>
        <w:noBreakHyphen/>
      </w:r>
      <w:r w:rsidR="00702301" w:rsidRPr="00306426">
        <w:rPr>
          <w:color w:val="000000"/>
        </w:rPr>
        <w:t>63</w:t>
      </w:r>
      <w:r w:rsidR="00306426" w:rsidRPr="00306426">
        <w:rPr>
          <w:color w:val="000000"/>
        </w:rPr>
        <w:noBreakHyphen/>
      </w:r>
      <w:r w:rsidR="00702301" w:rsidRPr="00306426">
        <w:rPr>
          <w:color w:val="000000"/>
        </w:rPr>
        <w:t>210, 38</w:t>
      </w:r>
      <w:r w:rsidR="00306426" w:rsidRPr="00306426">
        <w:rPr>
          <w:color w:val="000000"/>
        </w:rPr>
        <w:noBreakHyphen/>
      </w:r>
      <w:r w:rsidR="00702301" w:rsidRPr="00306426">
        <w:rPr>
          <w:color w:val="000000"/>
        </w:rPr>
        <w:t>69</w:t>
      </w:r>
      <w:r w:rsidR="00306426" w:rsidRPr="00306426">
        <w:rPr>
          <w:color w:val="000000"/>
        </w:rPr>
        <w:noBreakHyphen/>
      </w:r>
      <w:r w:rsidR="00702301" w:rsidRPr="00306426">
        <w:rPr>
          <w:color w:val="000000"/>
        </w:rPr>
        <w:t>110, and 38</w:t>
      </w:r>
      <w:r w:rsidR="00306426" w:rsidRPr="00306426">
        <w:rPr>
          <w:color w:val="000000"/>
        </w:rPr>
        <w:noBreakHyphen/>
      </w:r>
      <w:r w:rsidR="00702301" w:rsidRPr="00306426">
        <w:rPr>
          <w:color w:val="000000"/>
        </w:rPr>
        <w:t>71</w:t>
      </w:r>
      <w:r w:rsidR="00306426" w:rsidRPr="00306426">
        <w:rPr>
          <w:color w:val="000000"/>
        </w:rPr>
        <w:noBreakHyphen/>
      </w:r>
      <w:r w:rsidR="00702301" w:rsidRPr="00306426">
        <w:rPr>
          <w:color w:val="000000"/>
        </w:rPr>
        <w:t xml:space="preserve">30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670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185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185]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70 by 1987 Act No. 155, </w:t>
      </w:r>
      <w:r w:rsidR="00306426" w:rsidRPr="00306426">
        <w:rPr>
          <w:color w:val="000000"/>
        </w:rPr>
        <w:t xml:space="preserve">Section </w:t>
      </w:r>
      <w:r w:rsidR="00702301" w:rsidRPr="00306426">
        <w:rPr>
          <w:color w:val="000000"/>
        </w:rPr>
        <w:t>1;  1993 Act No. 181,</w:t>
      </w:r>
      <w:r w:rsidR="00306426" w:rsidRPr="00306426">
        <w:rPr>
          <w:color w:val="000000"/>
        </w:rPr>
        <w:t xml:space="preserve">Section </w:t>
      </w:r>
      <w:r w:rsidR="00702301" w:rsidRPr="00306426">
        <w:rPr>
          <w:color w:val="000000"/>
        </w:rPr>
        <w:t xml:space="preserve">535.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80.</w:t>
      </w:r>
      <w:r w:rsidR="00702301" w:rsidRPr="00306426">
        <w:t xml:space="preserve"> Certificates of deposits or securities required;  amounts;  factors considered in setting amounts;  limits.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in which deposits are guaranteed by the Federal Deposit Insurance Corporation, not to exceed the amount covered by insurance, or other securities which: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qualify as legal investments under the laws of this State for public sinking funds;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are not in default as to principal or interest;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(3) have a current market value of not less than ten thousand nor more than two hundred thousand dollars, as determined by the director or his designee pursuant to the standards promulgated by the department.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(B) The director or his designee shall prescribe the amount, within the limits of this section, of the securities required, and he subsequently may increase or decrease the amount required.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(C) Notwithstanding the limitations in this section as to the amount of deposits required, the director or his designee may require an insurer to deposit an amount of securities in excess of the limits based on his consideration of the following: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adverse findings reported in financial condition and market conduct examination reports;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the National Association of Insurance Commissioners Insurance Regulatory Information System and its related reports;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(3) the ratios of commission expense, general insurance expense, policy benefits, and reserve increases as to annual premium and net investment income which could lead to a significant adjustment to an insurer</w:t>
      </w:r>
      <w:r w:rsidR="00306426" w:rsidRPr="00306426">
        <w:rPr>
          <w:color w:val="000000"/>
        </w:rPr>
        <w:t>'</w:t>
      </w:r>
      <w:r w:rsidRPr="00306426">
        <w:rPr>
          <w:color w:val="000000"/>
        </w:rPr>
        <w:t xml:space="preserve">s capital and surplus;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(4) whether the insurer</w:t>
      </w:r>
      <w:r w:rsidR="00306426" w:rsidRPr="00306426">
        <w:rPr>
          <w:color w:val="000000"/>
        </w:rPr>
        <w:t>'</w:t>
      </w:r>
      <w:r w:rsidRPr="00306426">
        <w:rPr>
          <w:color w:val="000000"/>
        </w:rPr>
        <w:t>s asset portfolio when viewed in light of current economic conditions is not of sufficient value, liquidity, or diversity to assure the insurer</w:t>
      </w:r>
      <w:r w:rsidR="00306426" w:rsidRPr="00306426">
        <w:rPr>
          <w:color w:val="000000"/>
        </w:rPr>
        <w:t>'</w:t>
      </w:r>
      <w:r w:rsidRPr="00306426">
        <w:rPr>
          <w:color w:val="000000"/>
        </w:rPr>
        <w:t xml:space="preserve">s ability to meet its outstanding obligations as they mature;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(5) whether an insurer had a significant operating loss in the last twelve months or a shorter time;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(6) whether an affiliate, subsidiary, or a reinsurer is insolvent, threatened with insolvency, or delinquent in payment of its monetary or other obligations;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(7) contingent liabilities, pledges, or guaranties which individually or collectively involve a total amount which in the opinion of the director or his designee may affect the solvency of the insurer;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lastRenderedPageBreak/>
        <w:tab/>
      </w:r>
      <w:r w:rsidRPr="00306426">
        <w:rPr>
          <w:color w:val="000000"/>
        </w:rPr>
        <w:tab/>
        <w:t xml:space="preserve">(8) whether the management of an insurer, including officers, directors, or other persons who directly or indirectly controls the operation of the insurer, fails to possess and demonstrate the competence, fitness, and reputation necessary to serve the insurer in that position;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(9) whether management has failed to respond to inquiries relative to the condition of the insurer or has furnished false and misleading information concerning an inquiry;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(10) whether the insurer has grown so rapidly and to an extent that it lacks adequate financial and administrative capacity to meet its obligations in a timely manner;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(11) whether the insurer has experienced or will experience in the foreseeable future cash flow or liquidity problems.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80 [1947 (45) 322;  1949 (46) 600;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147;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147]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55</w:t>
      </w:r>
      <w:r w:rsidR="00306426" w:rsidRPr="00306426">
        <w:rPr>
          <w:color w:val="000000"/>
        </w:rPr>
        <w:noBreakHyphen/>
      </w:r>
      <w:r w:rsidR="00702301" w:rsidRPr="00306426">
        <w:rPr>
          <w:color w:val="000000"/>
        </w:rPr>
        <w:t xml:space="preserve">50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680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185.1;  1962 (52) 2148;  1969 (56) 212;  1975 (58) 279;  1986 Act No. 429, </w:t>
      </w:r>
      <w:r w:rsidR="00306426" w:rsidRPr="00306426">
        <w:rPr>
          <w:color w:val="000000"/>
        </w:rPr>
        <w:t xml:space="preserve">Section </w:t>
      </w:r>
      <w:r w:rsidR="00702301" w:rsidRPr="00306426">
        <w:rPr>
          <w:color w:val="000000"/>
        </w:rPr>
        <w:t xml:space="preserve">1]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80 by 1987 Act No. 155, </w:t>
      </w:r>
      <w:r w:rsidR="00306426" w:rsidRPr="00306426">
        <w:rPr>
          <w:color w:val="000000"/>
        </w:rPr>
        <w:t xml:space="preserve">Section </w:t>
      </w:r>
      <w:r w:rsidR="00702301" w:rsidRPr="00306426">
        <w:rPr>
          <w:color w:val="000000"/>
        </w:rPr>
        <w:t xml:space="preserve">1;  1992 Act No. 280, </w:t>
      </w:r>
      <w:r w:rsidR="00306426" w:rsidRPr="00306426">
        <w:rPr>
          <w:color w:val="000000"/>
        </w:rPr>
        <w:t xml:space="preserve">Section </w:t>
      </w:r>
      <w:r w:rsidR="00702301" w:rsidRPr="00306426">
        <w:rPr>
          <w:color w:val="000000"/>
        </w:rPr>
        <w:t xml:space="preserve">1;  1993 Act No. 181, </w:t>
      </w:r>
      <w:r w:rsidR="00306426" w:rsidRPr="00306426">
        <w:rPr>
          <w:color w:val="000000"/>
        </w:rPr>
        <w:t xml:space="preserve">Section </w:t>
      </w:r>
      <w:r w:rsidR="00702301" w:rsidRPr="00306426">
        <w:rPr>
          <w:color w:val="000000"/>
        </w:rPr>
        <w:t xml:space="preserve">535;  2000 Act No. 259, </w:t>
      </w:r>
      <w:r w:rsidR="00306426" w:rsidRPr="00306426">
        <w:rPr>
          <w:color w:val="000000"/>
        </w:rPr>
        <w:t xml:space="preserve">Section </w:t>
      </w:r>
      <w:r w:rsidR="00702301" w:rsidRPr="00306426">
        <w:rPr>
          <w:color w:val="000000"/>
        </w:rPr>
        <w:t>4.</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90.</w:t>
      </w:r>
      <w:r w:rsidR="00702301" w:rsidRPr="00306426">
        <w:t xml:space="preserve"> Securities or bonds must be held as security for claims.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The bonds or other securities required by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90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148;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148]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55</w:t>
      </w:r>
      <w:r w:rsidR="00306426" w:rsidRPr="00306426">
        <w:rPr>
          <w:color w:val="000000"/>
        </w:rPr>
        <w:noBreakHyphen/>
      </w:r>
      <w:r w:rsidR="00702301" w:rsidRPr="00306426">
        <w:rPr>
          <w:color w:val="000000"/>
        </w:rPr>
        <w:t xml:space="preserve">60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690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185.2;1962 (52) 2148]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90 by 1987 Act No. 155, </w:t>
      </w:r>
      <w:r w:rsidR="00306426" w:rsidRPr="00306426">
        <w:rPr>
          <w:color w:val="000000"/>
        </w:rPr>
        <w:t xml:space="preserve">Section </w:t>
      </w:r>
      <w:r w:rsidR="00702301" w:rsidRPr="00306426">
        <w:rPr>
          <w:color w:val="000000"/>
        </w:rPr>
        <w:t xml:space="preserve">1;  1993 Act No. 181, </w:t>
      </w:r>
      <w:r w:rsidR="00306426" w:rsidRPr="00306426">
        <w:rPr>
          <w:color w:val="000000"/>
        </w:rPr>
        <w:t xml:space="preserve">Section </w:t>
      </w:r>
      <w:r w:rsidR="00702301" w:rsidRPr="00306426">
        <w:rPr>
          <w:color w:val="000000"/>
        </w:rPr>
        <w:t>53.</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100.</w:t>
      </w:r>
      <w:r w:rsidR="00702301" w:rsidRPr="00306426">
        <w:t xml:space="preserve"> Deposit of securities not necessary when made with other states.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80.  For the purpose of this section a </w:t>
      </w:r>
      <w:r w:rsidR="00306426" w:rsidRPr="00306426">
        <w:rPr>
          <w:color w:val="000000"/>
        </w:rPr>
        <w:t>'</w:t>
      </w:r>
      <w:r w:rsidRPr="00306426">
        <w:rPr>
          <w:color w:val="000000"/>
        </w:rPr>
        <w:t>qualified insurer</w:t>
      </w:r>
      <w:r w:rsidR="00306426" w:rsidRPr="00306426">
        <w:rPr>
          <w:color w:val="000000"/>
        </w:rPr>
        <w:t>'</w:t>
      </w:r>
      <w:r w:rsidRPr="00306426">
        <w:rPr>
          <w:color w:val="000000"/>
        </w:rPr>
        <w:t xml:space="preserve">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 purpose of this section, </w:t>
      </w:r>
      <w:r w:rsidR="00306426" w:rsidRPr="00306426">
        <w:rPr>
          <w:color w:val="000000"/>
        </w:rPr>
        <w:t>"</w:t>
      </w:r>
      <w:r w:rsidRPr="00306426">
        <w:rPr>
          <w:color w:val="000000"/>
        </w:rPr>
        <w:t>acceptable securities</w:t>
      </w:r>
      <w:r w:rsidR="00306426" w:rsidRPr="00306426">
        <w:rPr>
          <w:color w:val="000000"/>
        </w:rPr>
        <w:t>"</w:t>
      </w:r>
      <w:r w:rsidRPr="00306426">
        <w:rPr>
          <w:color w:val="000000"/>
        </w:rPr>
        <w:t xml:space="preserve">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1969 (56) 212;  1971 (57) 2561;  1986 Act No. 429, </w:t>
      </w:r>
      <w:r w:rsidR="00306426" w:rsidRPr="00306426">
        <w:rPr>
          <w:color w:val="000000"/>
        </w:rPr>
        <w:t xml:space="preserve">Section </w:t>
      </w:r>
      <w:r w:rsidR="00702301" w:rsidRPr="00306426">
        <w:rPr>
          <w:color w:val="000000"/>
        </w:rPr>
        <w:t>2] recodified as</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100 by 1987 Act No. 155, </w:t>
      </w:r>
      <w:r w:rsidR="00306426" w:rsidRPr="00306426">
        <w:rPr>
          <w:color w:val="000000"/>
        </w:rPr>
        <w:t xml:space="preserve">Section </w:t>
      </w:r>
      <w:r w:rsidR="00702301" w:rsidRPr="00306426">
        <w:rPr>
          <w:color w:val="000000"/>
        </w:rPr>
        <w:t xml:space="preserve">1;  1988 Act No. 314, </w:t>
      </w:r>
      <w:r w:rsidR="00306426" w:rsidRPr="00306426">
        <w:rPr>
          <w:color w:val="000000"/>
        </w:rPr>
        <w:t xml:space="preserve">Section </w:t>
      </w:r>
      <w:r w:rsidR="00702301" w:rsidRPr="00306426">
        <w:rPr>
          <w:color w:val="000000"/>
        </w:rPr>
        <w:t xml:space="preserve">2;  1992 Act No. 280, </w:t>
      </w:r>
      <w:r w:rsidR="00306426" w:rsidRPr="00306426">
        <w:rPr>
          <w:color w:val="000000"/>
        </w:rPr>
        <w:t xml:space="preserve">Section </w:t>
      </w:r>
      <w:r w:rsidR="00702301" w:rsidRPr="00306426">
        <w:rPr>
          <w:color w:val="000000"/>
        </w:rPr>
        <w:t xml:space="preserve">2;  1993 Act No. 181, </w:t>
      </w:r>
      <w:r w:rsidR="00306426" w:rsidRPr="00306426">
        <w:rPr>
          <w:color w:val="000000"/>
        </w:rPr>
        <w:t xml:space="preserve">Section </w:t>
      </w:r>
      <w:r w:rsidR="00702301" w:rsidRPr="00306426">
        <w:rPr>
          <w:color w:val="000000"/>
        </w:rPr>
        <w:t>535.</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110.</w:t>
      </w:r>
      <w:r w:rsidR="00702301" w:rsidRPr="00306426">
        <w:t xml:space="preserve"> Voluntary deposits for compliance with laws of other states.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A domestic company, in order to comply with the laws of any other state or territory of the United States, may make a voluntary deposit with the director or his designee in excess of the amount required by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80.  This excess deposit is subject to all other applicable provisions of the laws of this State relating to the deposits of insurers, except that the excess deposit must be for the protection of all the company</w:t>
      </w:r>
      <w:r w:rsidR="00306426" w:rsidRPr="00306426">
        <w:rPr>
          <w:color w:val="000000"/>
        </w:rPr>
        <w:t>'</w:t>
      </w:r>
      <w:r w:rsidRPr="00306426">
        <w:rPr>
          <w:color w:val="000000"/>
        </w:rPr>
        <w:t>s policy obligations, ratably and without preference, notwithstanding the provisions of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90.  However, a domestic company making this voluntary deposit is relieved of making the deposit required by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80 if the company meets the definition of a qualified insurer as defined in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100 and if the voluntary deposit meets the requirements of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100.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110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149;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149]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55</w:t>
      </w:r>
      <w:r w:rsidR="00306426" w:rsidRPr="00306426">
        <w:rPr>
          <w:color w:val="000000"/>
        </w:rPr>
        <w:noBreakHyphen/>
      </w:r>
      <w:r w:rsidR="00702301" w:rsidRPr="00306426">
        <w:rPr>
          <w:color w:val="000000"/>
        </w:rPr>
        <w:t xml:space="preserve">70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710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185.4;  1962 (52) 2148;  1974 (58) 2099]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110 by 1987 Act No. 155, </w:t>
      </w:r>
      <w:r w:rsidR="00306426" w:rsidRPr="00306426">
        <w:rPr>
          <w:color w:val="000000"/>
        </w:rPr>
        <w:t xml:space="preserve">Section </w:t>
      </w:r>
      <w:r w:rsidR="00702301" w:rsidRPr="00306426">
        <w:rPr>
          <w:color w:val="000000"/>
        </w:rPr>
        <w:t xml:space="preserve">1;  1993 Act No. 181, </w:t>
      </w:r>
      <w:r w:rsidR="00306426" w:rsidRPr="00306426">
        <w:rPr>
          <w:color w:val="000000"/>
        </w:rPr>
        <w:t xml:space="preserve">Section </w:t>
      </w:r>
      <w:r w:rsidR="00702301" w:rsidRPr="00306426">
        <w:rPr>
          <w:color w:val="000000"/>
        </w:rPr>
        <w:t>535.</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120.</w:t>
      </w:r>
      <w:r w:rsidR="00702301" w:rsidRPr="00306426">
        <w:t xml:space="preserve"> Exchange of deposited securities.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A depositing insurer may exchange for the deposited securities, or any of them, other securities eligible for deposit under Sections 38</w:t>
      </w:r>
      <w:r w:rsidR="00306426" w:rsidRPr="00306426">
        <w:rPr>
          <w:color w:val="000000"/>
        </w:rPr>
        <w:noBreakHyphen/>
      </w:r>
      <w:r w:rsidRPr="00306426">
        <w:rPr>
          <w:color w:val="000000"/>
        </w:rPr>
        <w:t>9</w:t>
      </w:r>
      <w:r w:rsidR="00306426" w:rsidRPr="00306426">
        <w:rPr>
          <w:color w:val="000000"/>
        </w:rPr>
        <w:noBreakHyphen/>
      </w:r>
      <w:r w:rsidRPr="00306426">
        <w:rPr>
          <w:color w:val="000000"/>
        </w:rPr>
        <w:t>80 to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140 if, in the opinion of the director or his designee, the aggregate value of the deposit will not be reduced below the amount required by law.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120 [1918 (30) 763;  1919 (31) 133;  Civ. C. </w:t>
      </w:r>
      <w:r w:rsidR="00306426" w:rsidRPr="00306426">
        <w:rPr>
          <w:color w:val="000000"/>
        </w:rPr>
        <w:t>'</w:t>
      </w:r>
      <w:r w:rsidR="00702301" w:rsidRPr="00306426">
        <w:rPr>
          <w:color w:val="000000"/>
        </w:rPr>
        <w:t xml:space="preserve">22 </w:t>
      </w:r>
      <w:r w:rsidR="00306426" w:rsidRPr="00306426">
        <w:rPr>
          <w:color w:val="000000"/>
        </w:rPr>
        <w:t xml:space="preserve">Section </w:t>
      </w:r>
      <w:r w:rsidR="00702301" w:rsidRPr="00306426">
        <w:rPr>
          <w:color w:val="000000"/>
        </w:rPr>
        <w:t xml:space="preserve">5461;  1932 Code </w:t>
      </w:r>
      <w:r w:rsidR="00306426" w:rsidRPr="00306426">
        <w:rPr>
          <w:color w:val="000000"/>
        </w:rPr>
        <w:t xml:space="preserve">Section </w:t>
      </w:r>
      <w:r w:rsidR="00702301" w:rsidRPr="00306426">
        <w:rPr>
          <w:color w:val="000000"/>
        </w:rPr>
        <w:t xml:space="preserve">9049;  1934 (38) 1493;  1942 Code </w:t>
      </w:r>
      <w:r w:rsidR="00306426" w:rsidRPr="00306426">
        <w:rPr>
          <w:color w:val="000000"/>
        </w:rPr>
        <w:t xml:space="preserve">Section </w:t>
      </w:r>
      <w:r w:rsidR="00702301" w:rsidRPr="00306426">
        <w:rPr>
          <w:color w:val="000000"/>
        </w:rPr>
        <w:t xml:space="preserve">9049;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149.1;  1952 (47) 1893;  1955 (49) 152;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149.1;  1973 (58) 335] has no comparable provisions in 1987 Act No. 155;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720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185.5;  1962 (52) 2148]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120 by 1987 Act No. 155, </w:t>
      </w:r>
      <w:r w:rsidR="00306426" w:rsidRPr="00306426">
        <w:rPr>
          <w:color w:val="000000"/>
        </w:rPr>
        <w:t xml:space="preserve">Section </w:t>
      </w:r>
      <w:r w:rsidR="00702301" w:rsidRPr="00306426">
        <w:rPr>
          <w:color w:val="000000"/>
        </w:rPr>
        <w:t xml:space="preserve">1;  1993 Act No. 181, </w:t>
      </w:r>
      <w:r w:rsidR="00306426" w:rsidRPr="00306426">
        <w:rPr>
          <w:color w:val="000000"/>
        </w:rPr>
        <w:t xml:space="preserve">Section </w:t>
      </w:r>
      <w:r w:rsidR="00702301" w:rsidRPr="00306426">
        <w:rPr>
          <w:color w:val="000000"/>
        </w:rPr>
        <w:t>535.</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130.</w:t>
      </w:r>
      <w:r w:rsidR="00702301" w:rsidRPr="00306426">
        <w:t xml:space="preserve"> Interest on deposited securities.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The director or his designee at the time of receiving any bonds or other securities deposited under Sections 38</w:t>
      </w:r>
      <w:r w:rsidR="00306426" w:rsidRPr="00306426">
        <w:rPr>
          <w:color w:val="000000"/>
        </w:rPr>
        <w:noBreakHyphen/>
      </w:r>
      <w:r w:rsidRPr="00306426">
        <w:rPr>
          <w:color w:val="000000"/>
        </w:rPr>
        <w:t>9</w:t>
      </w:r>
      <w:r w:rsidR="00306426" w:rsidRPr="00306426">
        <w:rPr>
          <w:color w:val="000000"/>
        </w:rPr>
        <w:noBreakHyphen/>
      </w:r>
      <w:r w:rsidRPr="00306426">
        <w:rPr>
          <w:color w:val="000000"/>
        </w:rPr>
        <w:t>80 to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 if necessary, to the payment of those liabilities.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130 [1935 (39) 287;  1942 Code </w:t>
      </w:r>
      <w:r w:rsidR="00306426" w:rsidRPr="00306426">
        <w:rPr>
          <w:color w:val="000000"/>
        </w:rPr>
        <w:t xml:space="preserve">Section </w:t>
      </w:r>
      <w:r w:rsidR="00702301" w:rsidRPr="00306426">
        <w:rPr>
          <w:color w:val="000000"/>
        </w:rPr>
        <w:t>9051</w:t>
      </w:r>
      <w:r w:rsidR="00306426" w:rsidRPr="00306426">
        <w:rPr>
          <w:color w:val="000000"/>
        </w:rPr>
        <w:noBreakHyphen/>
      </w:r>
      <w:r w:rsidR="00702301" w:rsidRPr="00306426">
        <w:rPr>
          <w:color w:val="000000"/>
        </w:rPr>
        <w:t xml:space="preserve">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149.2;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149.2;  1967 (55) 184] has no comparable provisions in 1987 Act No. 155;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730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185.6;  1962 (52) 2148]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130 by 1987 Act No. 155, </w:t>
      </w:r>
      <w:r w:rsidR="00306426" w:rsidRPr="00306426">
        <w:rPr>
          <w:color w:val="000000"/>
        </w:rPr>
        <w:t xml:space="preserve">Section </w:t>
      </w:r>
      <w:r w:rsidR="00702301" w:rsidRPr="00306426">
        <w:rPr>
          <w:color w:val="000000"/>
        </w:rPr>
        <w:t xml:space="preserve">1;  1993 Act No. 181, </w:t>
      </w:r>
      <w:r w:rsidR="00306426" w:rsidRPr="00306426">
        <w:rPr>
          <w:color w:val="000000"/>
        </w:rPr>
        <w:t xml:space="preserve">Section </w:t>
      </w:r>
      <w:r w:rsidR="00702301" w:rsidRPr="00306426">
        <w:rPr>
          <w:color w:val="000000"/>
        </w:rPr>
        <w:t>535.</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140.</w:t>
      </w:r>
      <w:r w:rsidR="00702301" w:rsidRPr="00306426">
        <w:t xml:space="preserve"> Principal of deposited securities.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When the principal of any securities deposited under Sections 38</w:t>
      </w:r>
      <w:r w:rsidR="00306426" w:rsidRPr="00306426">
        <w:rPr>
          <w:color w:val="000000"/>
        </w:rPr>
        <w:noBreakHyphen/>
      </w:r>
      <w:r w:rsidRPr="00306426">
        <w:rPr>
          <w:color w:val="000000"/>
        </w:rPr>
        <w:t>9</w:t>
      </w:r>
      <w:r w:rsidR="00306426" w:rsidRPr="00306426">
        <w:rPr>
          <w:color w:val="000000"/>
        </w:rPr>
        <w:noBreakHyphen/>
      </w:r>
      <w:r w:rsidRPr="00306426">
        <w:rPr>
          <w:color w:val="000000"/>
        </w:rPr>
        <w:t>80 to 38</w:t>
      </w:r>
      <w:r w:rsidR="00306426" w:rsidRPr="00306426">
        <w:rPr>
          <w:color w:val="000000"/>
        </w:rPr>
        <w:noBreakHyphen/>
      </w:r>
      <w:r w:rsidRPr="00306426">
        <w:rPr>
          <w:color w:val="000000"/>
        </w:rPr>
        <w:t>9</w:t>
      </w:r>
      <w:r w:rsidR="00306426" w:rsidRPr="00306426">
        <w:rPr>
          <w:color w:val="000000"/>
        </w:rPr>
        <w:noBreakHyphen/>
      </w:r>
      <w:r w:rsidRPr="00306426">
        <w:rPr>
          <w:color w:val="000000"/>
        </w:rPr>
        <w:t>140 is paid to the director or his designee, he shall pay the money so received to the company.  However, if the securities were required to be deposited under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80 the payment may not be made until the company deposits an equal amount of other securities of the character required for similar deposits.  If the company fails to deliver to the director or his designee within thirty days after receiving notice of this requirement the securities necessary to maintain its required deposit, he may invest the money in other securities of the required character and hold the same as he held those which were paid.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140 [1956 (49) 2028;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149.3;  1980 Act No. 477]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55</w:t>
      </w:r>
      <w:r w:rsidR="00306426" w:rsidRPr="00306426">
        <w:rPr>
          <w:color w:val="000000"/>
        </w:rPr>
        <w:noBreakHyphen/>
      </w:r>
      <w:r w:rsidR="00702301" w:rsidRPr="00306426">
        <w:rPr>
          <w:color w:val="000000"/>
        </w:rPr>
        <w:t xml:space="preserve">80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740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185.7;  1962 (52) 2148]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140 by 1987 Act No. 155, </w:t>
      </w:r>
      <w:r w:rsidR="00306426" w:rsidRPr="00306426">
        <w:rPr>
          <w:color w:val="000000"/>
        </w:rPr>
        <w:t xml:space="preserve">Section </w:t>
      </w:r>
      <w:r w:rsidR="00702301" w:rsidRPr="00306426">
        <w:rPr>
          <w:color w:val="000000"/>
        </w:rPr>
        <w:t xml:space="preserve">1;  1993 Act No. 181, </w:t>
      </w:r>
      <w:r w:rsidR="00306426" w:rsidRPr="00306426">
        <w:rPr>
          <w:color w:val="000000"/>
        </w:rPr>
        <w:t xml:space="preserve">Section </w:t>
      </w:r>
      <w:r w:rsidR="00702301" w:rsidRPr="00306426">
        <w:rPr>
          <w:color w:val="000000"/>
        </w:rPr>
        <w:t>535.</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150.</w:t>
      </w:r>
      <w:r w:rsidR="00702301" w:rsidRPr="00306426">
        <w:t xml:space="preserve"> Return of deposited securities.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 return of its deposits.  A person making a false affidavit as required in this section is guilty of a felony and, upon conviction, must be imprisoned not more than five years.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150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150;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150]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55</w:t>
      </w:r>
      <w:r w:rsidR="00306426" w:rsidRPr="00306426">
        <w:rPr>
          <w:color w:val="000000"/>
        </w:rPr>
        <w:noBreakHyphen/>
      </w:r>
      <w:r w:rsidR="00702301" w:rsidRPr="00306426">
        <w:rPr>
          <w:color w:val="000000"/>
        </w:rPr>
        <w:t xml:space="preserve">90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750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186;  1960 (51) 1922;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186]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150 by 1987 Act No. 155, </w:t>
      </w:r>
      <w:r w:rsidR="00306426" w:rsidRPr="00306426">
        <w:rPr>
          <w:color w:val="000000"/>
        </w:rPr>
        <w:t xml:space="preserve">Section </w:t>
      </w:r>
      <w:r w:rsidR="00702301" w:rsidRPr="00306426">
        <w:rPr>
          <w:color w:val="000000"/>
        </w:rPr>
        <w:t xml:space="preserve">1;  1993 Act No. 184, </w:t>
      </w:r>
      <w:r w:rsidR="00306426" w:rsidRPr="00306426">
        <w:rPr>
          <w:color w:val="000000"/>
        </w:rPr>
        <w:t xml:space="preserve">Section </w:t>
      </w:r>
      <w:r w:rsidR="00702301" w:rsidRPr="00306426">
        <w:rPr>
          <w:color w:val="000000"/>
        </w:rPr>
        <w:t xml:space="preserve">65;  1993 Act No. 181, </w:t>
      </w:r>
      <w:r w:rsidR="00306426" w:rsidRPr="00306426">
        <w:rPr>
          <w:color w:val="000000"/>
        </w:rPr>
        <w:t xml:space="preserve">Section </w:t>
      </w:r>
      <w:r w:rsidR="00702301" w:rsidRPr="00306426">
        <w:rPr>
          <w:color w:val="000000"/>
        </w:rPr>
        <w:t>535.</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160.</w:t>
      </w:r>
      <w:r w:rsidR="00702301" w:rsidRPr="00306426">
        <w:t xml:space="preserve"> Enforcement of trust created by deposit.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answer in behalf of the State and perform any orders and judgments the court may make in the action.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160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151;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151]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55</w:t>
      </w:r>
      <w:r w:rsidR="00306426" w:rsidRPr="00306426">
        <w:rPr>
          <w:color w:val="000000"/>
        </w:rPr>
        <w:noBreakHyphen/>
      </w:r>
      <w:r w:rsidR="00702301" w:rsidRPr="00306426">
        <w:rPr>
          <w:color w:val="000000"/>
        </w:rPr>
        <w:t xml:space="preserve">100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760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187;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187]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160 by 1987 Act No. 155, </w:t>
      </w:r>
      <w:r w:rsidR="00306426" w:rsidRPr="00306426">
        <w:rPr>
          <w:color w:val="000000"/>
        </w:rPr>
        <w:t xml:space="preserve">Section </w:t>
      </w:r>
      <w:r w:rsidR="00702301" w:rsidRPr="00306426">
        <w:rPr>
          <w:color w:val="000000"/>
        </w:rPr>
        <w:t xml:space="preserve">1;  1993 Act No. 181, </w:t>
      </w:r>
      <w:r w:rsidR="00306426" w:rsidRPr="00306426">
        <w:rPr>
          <w:color w:val="000000"/>
        </w:rPr>
        <w:t xml:space="preserve">Section </w:t>
      </w:r>
      <w:r w:rsidR="00702301" w:rsidRPr="00306426">
        <w:rPr>
          <w:color w:val="000000"/>
        </w:rPr>
        <w:t xml:space="preserve">535.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170.</w:t>
      </w:r>
      <w:r w:rsidR="00702301" w:rsidRPr="00306426">
        <w:t xml:space="preserve"> Unearned premium reserve.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(A) An insurer authorized to transact business in this State, except as to risks or policies for which reserves are required under subsections (B) and (C) and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180 except for real estate title insurance policies, and subject to specific provisions of this title, shall maintain reserves equal to the unearned portions of the gross premiums charged on unexpired or unterminated risks and policies.  Credit </w:t>
      </w:r>
      <w:r w:rsidRPr="00306426">
        <w:rPr>
          <w:color w:val="000000"/>
        </w:rPr>
        <w:lastRenderedPageBreak/>
        <w:t>for reinsurance is allowed a ceding insurer as a deduction from reserves required by this section only as provided in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200 or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210.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(B)(1) With reference to insurance against loss or damage to property except as provided in item (5) and with reference to all general casualty insurance and surety insurance every insurer shall maintain an unearned premium reserve on all policies in force.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(2) The director or his designee may require that these reserves are equal to the unearned portions of the gross premiums in force as computed on each respective risk from the policy</w:t>
      </w:r>
      <w:r w:rsidR="00306426" w:rsidRPr="00306426">
        <w:rPr>
          <w:color w:val="000000"/>
        </w:rPr>
        <w:t>'</w:t>
      </w:r>
      <w:r w:rsidRPr="00306426">
        <w:rPr>
          <w:color w:val="000000"/>
        </w:rPr>
        <w:t xml:space="preserve">s date of issue.  If the director or his designee does not so require, the portions of the gross premium in force to be held as premium reserve must be computed according to the following table: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Term for Which Policy was Written                 Reserved for Unearned Premium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1 year or less                                                      1/2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2 years                                                 1st year    3/4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2nd year    1/4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3 years                                                 1st year    5/6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2nd year    1/2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3rd year    1/6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4 years                                                 1st year    7/8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2nd year    5/8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3rd year    3/8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4th year    1/8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5 years                                                 1st year    9/10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2nd year    7/10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3rd year    1/2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4th year    3/10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5th year    1/10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Over 5 years                                            pro rata.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(3) All of these reserves may be computed, at the option of the insurer, on a yearly or more frequent pro rata basis.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(4) After adopting a method for computing the reserve, an insurer may not change methods without the director</w:t>
      </w:r>
      <w:r w:rsidR="00306426" w:rsidRPr="00306426">
        <w:rPr>
          <w:color w:val="000000"/>
        </w:rPr>
        <w:t>'</w:t>
      </w:r>
      <w:r w:rsidRPr="00306426">
        <w:rPr>
          <w:color w:val="000000"/>
        </w:rPr>
        <w:t>s or his designee</w:t>
      </w:r>
      <w:r w:rsidR="00306426" w:rsidRPr="00306426">
        <w:rPr>
          <w:color w:val="000000"/>
        </w:rPr>
        <w:t>'</w:t>
      </w:r>
      <w:r w:rsidRPr="00306426">
        <w:rPr>
          <w:color w:val="000000"/>
        </w:rPr>
        <w:t xml:space="preserve">s approval.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regulations issued by the director and not less, in the aggregate, than the pro rata gross unearned premium reserves for these policies.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170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152;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152]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55</w:t>
      </w:r>
      <w:r w:rsidR="00306426" w:rsidRPr="00306426">
        <w:rPr>
          <w:color w:val="000000"/>
        </w:rPr>
        <w:noBreakHyphen/>
      </w:r>
      <w:r w:rsidR="00702301" w:rsidRPr="00306426">
        <w:rPr>
          <w:color w:val="000000"/>
        </w:rPr>
        <w:t xml:space="preserve">110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770 [1947 (45) 322;  1948 (45) 1734;  1949 (46) 600;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188;  1956 (49) 2022;  1958 (50) 1608;  1960 (51) 1554;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188;  1964 (53) 1835;  1969 (56) 210;  1975 (59) 182;  1978 Act No. 601;  1979 Act No. 18;  1982 Act No. 373]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170 by 1987 Act No. 155, </w:t>
      </w:r>
      <w:r w:rsidR="00306426" w:rsidRPr="00306426">
        <w:rPr>
          <w:color w:val="000000"/>
        </w:rPr>
        <w:t xml:space="preserve">Section </w:t>
      </w:r>
      <w:r w:rsidR="00702301" w:rsidRPr="00306426">
        <w:rPr>
          <w:color w:val="000000"/>
        </w:rPr>
        <w:t xml:space="preserve">1;  1991 Act No. 13, </w:t>
      </w:r>
      <w:r w:rsidR="00306426" w:rsidRPr="00306426">
        <w:rPr>
          <w:color w:val="000000"/>
        </w:rPr>
        <w:t xml:space="preserve">Section </w:t>
      </w:r>
      <w:r w:rsidR="00702301" w:rsidRPr="00306426">
        <w:rPr>
          <w:color w:val="000000"/>
        </w:rPr>
        <w:t xml:space="preserve">9;  1993 Act No. 181, </w:t>
      </w:r>
      <w:r w:rsidR="00306426" w:rsidRPr="00306426">
        <w:rPr>
          <w:color w:val="000000"/>
        </w:rPr>
        <w:t xml:space="preserve">Section </w:t>
      </w:r>
      <w:r w:rsidR="00702301" w:rsidRPr="00306426">
        <w:rPr>
          <w:color w:val="000000"/>
        </w:rPr>
        <w:t>535.</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180.</w:t>
      </w:r>
      <w:r w:rsidR="00702301" w:rsidRPr="00306426">
        <w:t xml:space="preserve"> Standard Valuation Law.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(A) The director or his designee annually shall value, or cause to be valued, the reserve liabilities, referred to as reserves, for all outstanding life insurance policies and annuity and pure endowment contracts of every life insurer doing business in this State.  However, for an alien insurer the valuation is limited to the United States business and may certify the amount of the reserves, specifying the mortality table or tables, rate or rates of interest, and methods, net level premium method or other, used in the calculation of the reserves.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w:t>
      </w:r>
      <w:r w:rsidRPr="00306426">
        <w:rPr>
          <w:color w:val="000000"/>
        </w:rPr>
        <w:lastRenderedPageBreak/>
        <w:t xml:space="preserve">minimum standard provided in this section and if the official of the state or jurisdiction accepts as sufficient and valid for all legal purposes the certificate of valuation of the director or his designee when the certificate states the valuation to have been made in a specified manner according to which the aggregate reserves would be at least as large as if they had been computed in the manner prescribed by the law of that state or jurisdiction.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(B)(1)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w:t>
      </w:r>
      <w:r w:rsidR="00306426" w:rsidRPr="00306426">
        <w:rPr>
          <w:color w:val="000000"/>
        </w:rPr>
        <w:t>'</w:t>
      </w:r>
      <w:r w:rsidRPr="00306426">
        <w:rPr>
          <w:color w:val="000000"/>
        </w:rPr>
        <w:t xml:space="preserve">s obligations under the policies and contracts, including, but not limited to, the benefits under and expenses associated with the policies and contracts.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(b) The director may provide by regulation for a transition period for establishing higher reserves which the qualified actuary considers necessary in order to render the opinion required by this subsection.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(3) Each opinion required by item (2) is governed by the following provisions: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(a) A memorandum, in form and substance acceptable to the department as specified by regulation, must be prepared to support each actuarial opinion.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designee may engage a qualified actuary at the expense of the company to review the opinion and the basis for the opinion and prepare supporting memorandum required by the director or designee.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(4) Every opinion is governed by the following provisions: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(a) The opinion must be submitted with the annual statement reflecting the valuation of reserve liabilities for each year ending after December 30, 1993.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(b) The opinion must apply to all business in force including individual and group health insurance plans, in form and substance acceptable to the director or designee as specified by regulation.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(c) The opinion must be based on standards adopted by the Actuarial Standards Board and on additional standards the director by regulation prescribes.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(d) For an opinion required to be submitted by a foreign or alien company, the director or designee may accept the opinion filed by that company with the insurance supervisory official of another state if the director or designee determines that the opinion reasonably meets the requirements applicable to a company domiciled in this State.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(e) For the purposes of this subsection, </w:t>
      </w:r>
      <w:r w:rsidR="00306426" w:rsidRPr="00306426">
        <w:rPr>
          <w:color w:val="000000"/>
        </w:rPr>
        <w:t>'</w:t>
      </w:r>
      <w:r w:rsidRPr="00306426">
        <w:rPr>
          <w:color w:val="000000"/>
        </w:rPr>
        <w:t>qualified actuary</w:t>
      </w:r>
      <w:r w:rsidR="00306426" w:rsidRPr="00306426">
        <w:rPr>
          <w:color w:val="000000"/>
        </w:rPr>
        <w:t>'</w:t>
      </w:r>
      <w:r w:rsidRPr="00306426">
        <w:rPr>
          <w:color w:val="000000"/>
        </w:rPr>
        <w:t xml:space="preserve"> means a member in good standing of the American Academy of Actuaries who meets the requirements set forth in regulations.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(f) Except in cases of fraud or wilful misconduct, the qualified actuary must not be liable for damages to a person, other than the insurance company and the director or designee, for an act, an error, an omission, a decision, or conduct with respect to the actuary</w:t>
      </w:r>
      <w:r w:rsidR="00306426" w:rsidRPr="00306426">
        <w:rPr>
          <w:color w:val="000000"/>
        </w:rPr>
        <w:t>'</w:t>
      </w:r>
      <w:r w:rsidRPr="00306426">
        <w:rPr>
          <w:color w:val="000000"/>
        </w:rPr>
        <w:t xml:space="preserve">s opinion.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(g) Disciplinary action by the director or designee against the company or the qualified actuary must be defined in regulations by the director.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(h) A memorandum in support of the opinion and related material provided by the company to the director or designee must be kept confidential by the director or designee and must not be made public or subject to subpoena, other than for the purpose of defending an action seeking damages from a person by </w:t>
      </w:r>
      <w:r w:rsidRPr="00306426">
        <w:rPr>
          <w:color w:val="000000"/>
        </w:rPr>
        <w:lastRenderedPageBreak/>
        <w:t xml:space="preserve">reason of action required by this subsection or by regulations promulgated under it.  However, the memorandum or other material may be released by the director or designee with the written consent of the company or to the American Academy of Actuaries upon request stating that the memorandum or other material is required for the purpose of professional disciplinary proceedings and setting forth procedures satisfactory to the director or designee for preserving the confidentiality of the memorandum or other material.  Once a portion of the confidential memorandum is cited by the company in its marketing, is cited before a governmental agency other than a state insurance department, or is released by the company to the news media all portions of the confidential memorandum are no longer confidential.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(C)(1) Except as otherwise provided in item (3) of this subsection and subsection (D),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(2) Except as otherwise provided in item (3) of this subsection and subsection (D), the minimum standard for the valuation of policies and contracts issued after March 23, 1960, is the director</w:t>
      </w:r>
      <w:r w:rsidR="00306426" w:rsidRPr="00306426">
        <w:rPr>
          <w:color w:val="000000"/>
        </w:rPr>
        <w:t>'</w:t>
      </w:r>
      <w:r w:rsidRPr="00306426">
        <w:rPr>
          <w:color w:val="000000"/>
        </w:rPr>
        <w:t>s or designee</w:t>
      </w:r>
      <w:r w:rsidR="00306426" w:rsidRPr="00306426">
        <w:rPr>
          <w:color w:val="000000"/>
        </w:rPr>
        <w:t>'</w:t>
      </w:r>
      <w:r w:rsidRPr="00306426">
        <w:rPr>
          <w:color w:val="000000"/>
        </w:rPr>
        <w:t>s reserve valuation methods defined in subsections (E), (F), and (I), five percent interest for group annuity and pure endowment contracts and three and one</w:t>
      </w:r>
      <w:r w:rsidR="00306426" w:rsidRPr="00306426">
        <w:rPr>
          <w:color w:val="000000"/>
        </w:rPr>
        <w:noBreakHyphen/>
      </w:r>
      <w:r w:rsidRPr="00306426">
        <w:rPr>
          <w:color w:val="000000"/>
        </w:rPr>
        <w:t>half percent interest for all other policies and contracts, or for policies and contracts other than annuity and pure endowment contracts issued after May 25, 1975, four percent interest for policies issued before January 1, 1979, five and one</w:t>
      </w:r>
      <w:r w:rsidR="00306426" w:rsidRPr="00306426">
        <w:rPr>
          <w:color w:val="000000"/>
        </w:rPr>
        <w:noBreakHyphen/>
      </w:r>
      <w:r w:rsidRPr="00306426">
        <w:rPr>
          <w:color w:val="000000"/>
        </w:rPr>
        <w:t>half percent interest for single premium life insurance policies, and four and one</w:t>
      </w:r>
      <w:r w:rsidR="00306426" w:rsidRPr="00306426">
        <w:rPr>
          <w:color w:val="000000"/>
        </w:rPr>
        <w:noBreakHyphen/>
      </w:r>
      <w:r w:rsidRPr="00306426">
        <w:rPr>
          <w:color w:val="000000"/>
        </w:rPr>
        <w:t xml:space="preserve">half percent interest for all other policies issued after December 31, 1978, and the following tables: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(a) for all ordinary policies of life insurance issued on the standard basis, excluding disability and accidental death benefits in the policies, the commissioner</w:t>
      </w:r>
      <w:r w:rsidR="00306426" w:rsidRPr="00306426">
        <w:rPr>
          <w:color w:val="000000"/>
        </w:rPr>
        <w:t>'</w:t>
      </w:r>
      <w:r w:rsidRPr="00306426">
        <w:rPr>
          <w:color w:val="000000"/>
        </w:rPr>
        <w:t>s 1941 Standard Ordinary Mortality Table for the policies issued before the operative date stated in Section 38</w:t>
      </w:r>
      <w:r w:rsidR="00306426" w:rsidRPr="00306426">
        <w:rPr>
          <w:color w:val="000000"/>
        </w:rPr>
        <w:noBreakHyphen/>
      </w:r>
      <w:r w:rsidRPr="00306426">
        <w:rPr>
          <w:color w:val="000000"/>
        </w:rPr>
        <w:t>63</w:t>
      </w:r>
      <w:r w:rsidR="00306426" w:rsidRPr="00306426">
        <w:rPr>
          <w:color w:val="000000"/>
        </w:rPr>
        <w:noBreakHyphen/>
      </w:r>
      <w:r w:rsidRPr="00306426">
        <w:rPr>
          <w:color w:val="000000"/>
        </w:rPr>
        <w:t>650, the commissioner</w:t>
      </w:r>
      <w:r w:rsidR="00306426" w:rsidRPr="00306426">
        <w:rPr>
          <w:color w:val="000000"/>
        </w:rPr>
        <w:t>'</w:t>
      </w:r>
      <w:r w:rsidRPr="00306426">
        <w:rPr>
          <w:color w:val="000000"/>
        </w:rPr>
        <w:t>s 1958 Standard Ordinary Mortality Table for the policies issued on or after the operative date of Section 38</w:t>
      </w:r>
      <w:r w:rsidR="00306426" w:rsidRPr="00306426">
        <w:rPr>
          <w:color w:val="000000"/>
        </w:rPr>
        <w:noBreakHyphen/>
      </w:r>
      <w:r w:rsidRPr="00306426">
        <w:rPr>
          <w:color w:val="000000"/>
        </w:rPr>
        <w:t>63</w:t>
      </w:r>
      <w:r w:rsidR="00306426" w:rsidRPr="00306426">
        <w:rPr>
          <w:color w:val="000000"/>
        </w:rPr>
        <w:noBreakHyphen/>
      </w:r>
      <w:r w:rsidRPr="00306426">
        <w:rPr>
          <w:color w:val="000000"/>
        </w:rPr>
        <w:t>590 of the Standard Nonforfeiture Law for Life Insurance, and before the operative date of Section 38</w:t>
      </w:r>
      <w:r w:rsidR="00306426" w:rsidRPr="00306426">
        <w:rPr>
          <w:color w:val="000000"/>
        </w:rPr>
        <w:noBreakHyphen/>
      </w:r>
      <w:r w:rsidRPr="00306426">
        <w:rPr>
          <w:color w:val="000000"/>
        </w:rPr>
        <w:t>63</w:t>
      </w:r>
      <w:r w:rsidR="00306426" w:rsidRPr="00306426">
        <w:rPr>
          <w:color w:val="000000"/>
        </w:rPr>
        <w:noBreakHyphen/>
      </w:r>
      <w:r w:rsidRPr="00306426">
        <w:rPr>
          <w:color w:val="000000"/>
        </w:rPr>
        <w:t>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w:t>
      </w:r>
      <w:r w:rsidR="00306426" w:rsidRPr="00306426">
        <w:rPr>
          <w:color w:val="000000"/>
        </w:rPr>
        <w:noBreakHyphen/>
      </w:r>
      <w:r w:rsidRPr="00306426">
        <w:rPr>
          <w:color w:val="000000"/>
        </w:rPr>
        <w:t>63</w:t>
      </w:r>
      <w:r w:rsidR="00306426" w:rsidRPr="00306426">
        <w:rPr>
          <w:color w:val="000000"/>
        </w:rPr>
        <w:noBreakHyphen/>
      </w:r>
      <w:r w:rsidRPr="00306426">
        <w:rPr>
          <w:color w:val="000000"/>
        </w:rPr>
        <w:t>600;  and for policies issued on or after the operative date of Section 38</w:t>
      </w:r>
      <w:r w:rsidR="00306426" w:rsidRPr="00306426">
        <w:rPr>
          <w:color w:val="000000"/>
        </w:rPr>
        <w:noBreakHyphen/>
      </w:r>
      <w:r w:rsidRPr="00306426">
        <w:rPr>
          <w:color w:val="000000"/>
        </w:rPr>
        <w:t>63</w:t>
      </w:r>
      <w:r w:rsidR="00306426" w:rsidRPr="00306426">
        <w:rPr>
          <w:color w:val="000000"/>
        </w:rPr>
        <w:noBreakHyphen/>
      </w:r>
      <w:r w:rsidRPr="00306426">
        <w:rPr>
          <w:color w:val="000000"/>
        </w:rPr>
        <w:t>600 of the Standard Nonforfeiture Law for Life Insurance the commissioner</w:t>
      </w:r>
      <w:r w:rsidR="00306426" w:rsidRPr="00306426">
        <w:rPr>
          <w:color w:val="000000"/>
        </w:rPr>
        <w:t>'</w:t>
      </w:r>
      <w:r w:rsidRPr="00306426">
        <w:rPr>
          <w:color w:val="000000"/>
        </w:rPr>
        <w:t>s 1980 Standard Ordinary Mortality Table, at the election of the company for one or more specified plans of life insurance, the commissioner</w:t>
      </w:r>
      <w:r w:rsidR="00306426" w:rsidRPr="00306426">
        <w:rPr>
          <w:color w:val="000000"/>
        </w:rPr>
        <w:t>'</w:t>
      </w:r>
      <w:r w:rsidRPr="00306426">
        <w:rPr>
          <w:color w:val="000000"/>
        </w:rPr>
        <w:t>s 1980 Standard Ordinary Mortality Table with Ten</w:t>
      </w:r>
      <w:r w:rsidR="00306426" w:rsidRPr="00306426">
        <w:rPr>
          <w:color w:val="000000"/>
        </w:rPr>
        <w:noBreakHyphen/>
      </w:r>
      <w:r w:rsidRPr="00306426">
        <w:rPr>
          <w:color w:val="000000"/>
        </w:rPr>
        <w:t xml:space="preserve">Year Select Mortality Factors, or any ordinary mortality table, adopted after 1980 by the National Association of Insurance Commissioners, that is approved by regulation promulgated by the director for use in determining the minimum standard of valuation for the policies;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(b) for all industrial life insurance policies issued on the standard basis, excluding disability and accidental death benefits in the policies, the 1941 Standard Industrial Mortality Table for policies issued before the operative date stated in Section 38</w:t>
      </w:r>
      <w:r w:rsidR="00306426" w:rsidRPr="00306426">
        <w:rPr>
          <w:color w:val="000000"/>
        </w:rPr>
        <w:noBreakHyphen/>
      </w:r>
      <w:r w:rsidRPr="00306426">
        <w:rPr>
          <w:color w:val="000000"/>
        </w:rPr>
        <w:t>63</w:t>
      </w:r>
      <w:r w:rsidR="00306426" w:rsidRPr="00306426">
        <w:rPr>
          <w:color w:val="000000"/>
        </w:rPr>
        <w:noBreakHyphen/>
      </w:r>
      <w:r w:rsidRPr="00306426">
        <w:rPr>
          <w:color w:val="000000"/>
        </w:rPr>
        <w:t>650;  for all policies issued on or after operative date, the 1941 Standard Industrial Mortality Table or the commissioner</w:t>
      </w:r>
      <w:r w:rsidR="00306426" w:rsidRPr="00306426">
        <w:rPr>
          <w:color w:val="000000"/>
        </w:rPr>
        <w:t>'</w:t>
      </w:r>
      <w:r w:rsidRPr="00306426">
        <w:rPr>
          <w:color w:val="000000"/>
        </w:rPr>
        <w:t>s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sidR="00306426" w:rsidRPr="00306426">
        <w:rPr>
          <w:color w:val="000000"/>
        </w:rPr>
        <w:noBreakHyphen/>
      </w:r>
      <w:r w:rsidRPr="00306426">
        <w:rPr>
          <w:color w:val="000000"/>
        </w:rPr>
        <w:t>63</w:t>
      </w:r>
      <w:r w:rsidR="00306426" w:rsidRPr="00306426">
        <w:rPr>
          <w:color w:val="000000"/>
        </w:rPr>
        <w:noBreakHyphen/>
      </w:r>
      <w:r w:rsidRPr="00306426">
        <w:rPr>
          <w:color w:val="000000"/>
        </w:rPr>
        <w:t xml:space="preserve">580;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designee;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lastRenderedPageBreak/>
        <w:tab/>
      </w:r>
      <w:r w:rsidRPr="00306426">
        <w:rPr>
          <w:color w:val="000000"/>
        </w:rPr>
        <w:tab/>
      </w:r>
      <w:r w:rsidRPr="00306426">
        <w:rPr>
          <w:color w:val="000000"/>
        </w:rPr>
        <w:tab/>
        <w:t xml:space="preserve">(d) for group annuity and pure endowment contracts, excluding disability and accidental death benefits in the policies, the Group Annuity Mortality Table for 1951, a modification of the table approved by the director or designee or, at the option of the insurer, any of the tables or modifications of tables specified for individual annuity and pure endowment contracts;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designee.  The table, for active lives, must be combined with a mortality table permitted for calculating the reserves for life insurance policies;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sidR="00306426" w:rsidRPr="00306426">
        <w:rPr>
          <w:color w:val="000000"/>
        </w:rPr>
        <w:noBreakHyphen/>
      </w:r>
      <w:r w:rsidRPr="00306426">
        <w:rPr>
          <w:color w:val="000000"/>
        </w:rPr>
        <w:t>Company Double Indemnity Mortality Table;  and for policies issued before January 1, 1961, the Inter</w:t>
      </w:r>
      <w:r w:rsidR="00306426" w:rsidRPr="00306426">
        <w:rPr>
          <w:color w:val="000000"/>
        </w:rPr>
        <w:noBreakHyphen/>
      </w:r>
      <w:r w:rsidRPr="00306426">
        <w:rPr>
          <w:color w:val="000000"/>
        </w:rPr>
        <w:t xml:space="preserve">Company Double Indemnity Mortality Table, or other table approved by the director or designee.  The table must be combined with a mortality table permitted for calculating the reserves for life insurance policies;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designee;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(h) for group life insurance, life insurance issued on the substandard basis and other special benefits, the tables approved by the director or designee;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(3) Except as provided in subsection (D), the minimum standard for the valuation of all individual annuity and pure endowment contracts issued on or after the operative date of this item, as defined in this section, and for all annuities and pure endowments purchased on or after the operative date under group annuity and pure endowment contracts, is the director</w:t>
      </w:r>
      <w:r w:rsidR="00306426" w:rsidRPr="00306426">
        <w:rPr>
          <w:color w:val="000000"/>
        </w:rPr>
        <w:t>'</w:t>
      </w:r>
      <w:r w:rsidRPr="00306426">
        <w:rPr>
          <w:color w:val="000000"/>
        </w:rPr>
        <w:t>s or designee</w:t>
      </w:r>
      <w:r w:rsidR="00306426" w:rsidRPr="00306426">
        <w:rPr>
          <w:color w:val="000000"/>
        </w:rPr>
        <w:t>'</w:t>
      </w:r>
      <w:r w:rsidRPr="00306426">
        <w:rPr>
          <w:color w:val="000000"/>
        </w:rPr>
        <w:t xml:space="preserve">s reserve valuation methods defined in subsections (E) and (F) and the following tables and interest rates: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(a) for individual annuity and pure endowment contracts issued before January 1, 1979, excluding disability and accidental death benefits in the contracts, the 1971 Individual Annuity Mortality Table, or a modification of this table approved by the director or designee, and six percent interest for single premium immediate annuity contracts, and four percent interest for all other individual annuity and pure endowment contracts;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designee, and seven and one</w:t>
      </w:r>
      <w:r w:rsidR="00306426" w:rsidRPr="00306426">
        <w:rPr>
          <w:color w:val="000000"/>
        </w:rPr>
        <w:noBreakHyphen/>
      </w:r>
      <w:r w:rsidRPr="00306426">
        <w:rPr>
          <w:color w:val="000000"/>
        </w:rPr>
        <w:t xml:space="preserve">half percent interest;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w:t>
      </w:r>
      <w:r w:rsidRPr="00306426">
        <w:rPr>
          <w:color w:val="000000"/>
        </w:rPr>
        <w:lastRenderedPageBreak/>
        <w:t>or a modification of these tables approved by the director or designee, and five and one</w:t>
      </w:r>
      <w:r w:rsidR="00306426" w:rsidRPr="00306426">
        <w:rPr>
          <w:color w:val="000000"/>
        </w:rPr>
        <w:noBreakHyphen/>
      </w:r>
      <w:r w:rsidRPr="00306426">
        <w:rPr>
          <w:color w:val="000000"/>
        </w:rPr>
        <w:t>half percent interest for single premium deferred annuity and pure endowment contracts and four and one</w:t>
      </w:r>
      <w:r w:rsidR="00306426" w:rsidRPr="00306426">
        <w:rPr>
          <w:color w:val="000000"/>
        </w:rPr>
        <w:noBreakHyphen/>
      </w:r>
      <w:r w:rsidRPr="00306426">
        <w:rPr>
          <w:color w:val="000000"/>
        </w:rPr>
        <w:t xml:space="preserve">half percent interest for all other individual annuity and pure endowment contracts;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(d) for all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designee, and six percent interest;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(e) for all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or designee, and seven and one</w:t>
      </w:r>
      <w:r w:rsidR="00306426" w:rsidRPr="00306426">
        <w:rPr>
          <w:color w:val="000000"/>
        </w:rPr>
        <w:noBreakHyphen/>
      </w:r>
      <w:r w:rsidRPr="00306426">
        <w:rPr>
          <w:color w:val="000000"/>
        </w:rPr>
        <w:t xml:space="preserve">half percent interest.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After May 26, 1975, an insurer may file with the director or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(D)(1) The calendar year statutory valuation interest rates as defined in this subsection must be used in determining the minimum standard for the valuation of: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(a) all life insurance policies issued in a particular calendar year, on or after the operative date of Section 38</w:t>
      </w:r>
      <w:r w:rsidR="00306426" w:rsidRPr="00306426">
        <w:rPr>
          <w:color w:val="000000"/>
        </w:rPr>
        <w:noBreakHyphen/>
      </w:r>
      <w:r w:rsidRPr="00306426">
        <w:rPr>
          <w:color w:val="000000"/>
        </w:rPr>
        <w:t>63</w:t>
      </w:r>
      <w:r w:rsidR="00306426" w:rsidRPr="00306426">
        <w:rPr>
          <w:color w:val="000000"/>
        </w:rPr>
        <w:noBreakHyphen/>
      </w:r>
      <w:r w:rsidRPr="00306426">
        <w:rPr>
          <w:color w:val="000000"/>
        </w:rPr>
        <w:t xml:space="preserve">600 of the Standard Nonforfeiture Law for Life Insurance;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(b) all individual annuity and pure endowment contracts issued in a particular calendar year after December 31, 1982;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(c) all annuities and pure endowments purchased in a particular calendar year after December 31, 1982, under group annuity and pure endowment contracts;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(d) the net increase, if any, in a particular calendar year after January 1, 1983, in amounts held under guaranteed interest contracts.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(2) The calendar year statutory valuation interest rates, I, must be determined as follows and the results rounded to the nearer one</w:t>
      </w:r>
      <w:r w:rsidR="00306426" w:rsidRPr="00306426">
        <w:rPr>
          <w:color w:val="000000"/>
        </w:rPr>
        <w:noBreakHyphen/>
      </w:r>
      <w:r w:rsidRPr="00306426">
        <w:rPr>
          <w:color w:val="000000"/>
        </w:rPr>
        <w:t xml:space="preserve">quarter of one percent: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(a) for life insurance,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I .03 +    W (R(1) </w:t>
      </w:r>
      <w:r w:rsidR="00306426" w:rsidRPr="00306426">
        <w:rPr>
          <w:color w:val="000000"/>
        </w:rPr>
        <w:noBreakHyphen/>
      </w:r>
      <w:r w:rsidRPr="00306426">
        <w:rPr>
          <w:color w:val="000000"/>
        </w:rPr>
        <w:t xml:space="preserve"> .03) +    2W(R(2) </w:t>
      </w:r>
      <w:r w:rsidR="00306426" w:rsidRPr="00306426">
        <w:rPr>
          <w:color w:val="000000"/>
        </w:rPr>
        <w:noBreakHyphen/>
      </w:r>
      <w:r w:rsidRPr="00306426">
        <w:rPr>
          <w:color w:val="000000"/>
        </w:rPr>
        <w:t xml:space="preserve"> .09);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(b) for single premium immediate annuities and for annuity benefits involving life contingencies arising from other annuities with cash settlement options and from guaranteed interest contracts with cash settlement options,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I. 03 +    W (R </w:t>
      </w:r>
      <w:r w:rsidR="00306426" w:rsidRPr="00306426">
        <w:rPr>
          <w:color w:val="000000"/>
        </w:rPr>
        <w:noBreakHyphen/>
      </w:r>
      <w:r w:rsidRPr="00306426">
        <w:rPr>
          <w:color w:val="000000"/>
        </w:rPr>
        <w:t xml:space="preserve"> .03),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where R(1) is the lesser of R and .09, R(2) is the greater of R and .09, R is the reference interest rate defined in this subsection, and W is the weighting factor defined in this subsection;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(c) for other annuities with cash settlement options and guaranteed interest contracts with cash settlement options, valued on an issue year basis, except as stated in subitem (b) of this item, the formula for life insurance stated in subitem (a) of this item applies to annuities and guaranteed interest contracts with guarantee durations in excess of ten years and the formula for single premium immediate annuities stated in subitem (b) applies to annuities and guaranteed interest contracts with guarantee duration of ten years or less;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(d) for other annuities with no cash settlement options and for guaranteed interest contracts with no cash settlement options, the formula for single premium immediate annuities stated in subitem (b) applies;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(e) for other annuities with cash settlement options and guaranteed interest contracts with cash settlement options, valued on a change in fund basis, the formula for single premium immediate annuities stated in subitem (b) applies.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lastRenderedPageBreak/>
        <w:tab/>
      </w:r>
      <w:r w:rsidRPr="00306426">
        <w:rPr>
          <w:color w:val="000000"/>
        </w:rPr>
        <w:tab/>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sidR="00306426" w:rsidRPr="00306426">
        <w:rPr>
          <w:color w:val="000000"/>
        </w:rPr>
        <w:noBreakHyphen/>
      </w:r>
      <w:r w:rsidRPr="00306426">
        <w:rPr>
          <w:color w:val="000000"/>
        </w:rPr>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sidR="00306426" w:rsidRPr="00306426">
        <w:rPr>
          <w:color w:val="000000"/>
        </w:rPr>
        <w:noBreakHyphen/>
      </w:r>
      <w:r w:rsidRPr="00306426">
        <w:rPr>
          <w:color w:val="000000"/>
        </w:rPr>
        <w:t>63</w:t>
      </w:r>
      <w:r w:rsidR="00306426" w:rsidRPr="00306426">
        <w:rPr>
          <w:color w:val="000000"/>
        </w:rPr>
        <w:noBreakHyphen/>
      </w:r>
      <w:r w:rsidRPr="00306426">
        <w:rPr>
          <w:color w:val="000000"/>
        </w:rPr>
        <w:t xml:space="preserve">600 of the Standard Nonforfeiture Law for Life Insurance becomes operative.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(3) The weighting factors referred to in the formulas stated in this subsection are given in the following tables: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(a) weighting Factors for Life Insurance: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Guarantee Duration (Years)             Weighting Factors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10 or less                                    .50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More than 10, but not more than 20            .45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More than 20                                  .35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(b) weighting factor for single premium immediate annuities and for annuity benefits involving life contingencies arising from other annuities with cash settlement options and guaranteed interest contracts with cash settlement options: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Weighting Factors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.80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(c) weighting factors for other annuities and for guaranteed interest contracts, except as stated in subitem (b) of this item are as specified sub</w:t>
      </w:r>
      <w:r w:rsidR="00306426" w:rsidRPr="00306426">
        <w:rPr>
          <w:color w:val="000000"/>
        </w:rPr>
        <w:noBreakHyphen/>
      </w:r>
      <w:r w:rsidRPr="00306426">
        <w:rPr>
          <w:color w:val="000000"/>
        </w:rPr>
        <w:t>subitem (i), (ii), and (iii) according to the rules and definitions in sub</w:t>
      </w:r>
      <w:r w:rsidR="00306426" w:rsidRPr="00306426">
        <w:rPr>
          <w:color w:val="000000"/>
        </w:rPr>
        <w:noBreakHyphen/>
      </w:r>
      <w:r w:rsidRPr="00306426">
        <w:rPr>
          <w:color w:val="000000"/>
        </w:rPr>
        <w:t xml:space="preserve">subitems (iv), (v), and (vi):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 xml:space="preserve">(i) for annuities and guaranteed interest contracts valued on an issue year basis: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Guarantee Duration (Years)                           Weighting Factor for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Plan Type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A      B      C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5 or less:                                            .80    .60    .50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More than five, but not more than 10:                 .75    .60    .50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More than 10, but not more than 20:                   .65    .50    .45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More than 20:                                         .45    .35    .35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(ii) For annuities and guaranteed interest contracts valued on a change in fund basis, the factors shown in sub</w:t>
      </w:r>
      <w:r w:rsidR="00306426" w:rsidRPr="00306426">
        <w:rPr>
          <w:color w:val="000000"/>
        </w:rPr>
        <w:noBreakHyphen/>
      </w:r>
      <w:r w:rsidRPr="00306426">
        <w:rPr>
          <w:color w:val="000000"/>
        </w:rPr>
        <w:t xml:space="preserve">subitem (i) of this subitem increased by: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Plan Type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A    B    C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.15  .25  .05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w:t>
      </w:r>
      <w:r w:rsidR="00306426" w:rsidRPr="00306426">
        <w:rPr>
          <w:color w:val="000000"/>
        </w:rPr>
        <w:noBreakHyphen/>
      </w:r>
      <w:r w:rsidRPr="00306426">
        <w:rPr>
          <w:color w:val="000000"/>
        </w:rPr>
        <w:t>subitem (i) of this subitem or derived in sub</w:t>
      </w:r>
      <w:r w:rsidR="00306426" w:rsidRPr="00306426">
        <w:rPr>
          <w:color w:val="000000"/>
        </w:rPr>
        <w:noBreakHyphen/>
      </w:r>
      <w:r w:rsidRPr="00306426">
        <w:rPr>
          <w:color w:val="000000"/>
        </w:rPr>
        <w:t xml:space="preserve">subitem (ii) increased by: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Plan Type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A    B    C </w:t>
      </w:r>
    </w:p>
    <w:p w:rsidR="00702301" w:rsidRPr="00A358C3"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358C3">
        <w:rPr>
          <w:rFonts w:ascii="Courier New" w:hAnsi="Courier New" w:cs="Courier New"/>
          <w:color w:val="000000"/>
          <w:sz w:val="16"/>
        </w:rPr>
        <w:t xml:space="preserve">                                                   .05  .05  .05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 xml:space="preserve">(iv)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(d) Plan type as used in the above tables is defined as: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lastRenderedPageBreak/>
        <w:tab/>
      </w:r>
      <w:r w:rsidRPr="00306426">
        <w:rPr>
          <w:color w:val="000000"/>
        </w:rPr>
        <w:tab/>
      </w:r>
      <w:r w:rsidRPr="00306426">
        <w:rPr>
          <w:color w:val="000000"/>
        </w:rPr>
        <w:tab/>
      </w:r>
      <w:r w:rsidRPr="00306426">
        <w:rPr>
          <w:color w:val="000000"/>
        </w:rPr>
        <w:tab/>
        <w:t xml:space="preserve">(i) Plan Type A: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 xml:space="preserve">At any time policyholder may withdraw funds only: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r>
      <w:r w:rsidRPr="00306426">
        <w:rPr>
          <w:color w:val="000000"/>
        </w:rPr>
        <w:tab/>
        <w:t xml:space="preserve">a. with an adjustment to reflect changes in interest rates or asset values since receipt of the funds by the insurer;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r>
      <w:r w:rsidRPr="00306426">
        <w:rPr>
          <w:color w:val="000000"/>
        </w:rPr>
        <w:tab/>
        <w:t xml:space="preserve">b. without the adjustment but in installments over five years or more;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r>
      <w:r w:rsidRPr="00306426">
        <w:rPr>
          <w:color w:val="000000"/>
        </w:rPr>
        <w:tab/>
        <w:t xml:space="preserve">c. as an immediate life annuity;  or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r>
      <w:r w:rsidRPr="00306426">
        <w:rPr>
          <w:color w:val="000000"/>
        </w:rPr>
        <w:tab/>
        <w:t xml:space="preserve">d. no withdrawal permitted;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(ii) Plan Type B: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 xml:space="preserve">Before expiration of the interest rate guarantee, policyholder may withdraw funds only: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r>
      <w:r w:rsidRPr="00306426">
        <w:rPr>
          <w:color w:val="000000"/>
        </w:rPr>
        <w:tab/>
        <w:t xml:space="preserve">a. with an adjustment to reflect changes in interest rates or asset values since receipt of the funds by the insurer;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r>
      <w:r w:rsidRPr="00306426">
        <w:rPr>
          <w:color w:val="000000"/>
        </w:rPr>
        <w:tab/>
        <w:t xml:space="preserve">b. without the adjustment but in installments over five years or more;  or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r>
      <w:r w:rsidRPr="00306426">
        <w:rPr>
          <w:color w:val="000000"/>
        </w:rPr>
        <w:tab/>
        <w:t xml:space="preserve">c. no withdrawal permitted.  At the end of interest rate guarantee, funds may be withdrawn without the adjustment in a single sum or installments over less than five years;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(iii) Plan Type 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 xml:space="preserve">Policyholder may withdraw funds before expiration of interest rate guarantee in a single sum or installments over less than five years either: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r>
      <w:r w:rsidRPr="00306426">
        <w:rPr>
          <w:color w:val="000000"/>
        </w:rPr>
        <w:tab/>
        <w:t xml:space="preserve">a. without adjustment to reflect changes in interest rates or asset values since receipt of the funds by the insurer;  or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r>
      <w:r w:rsidRPr="00306426">
        <w:rPr>
          <w:color w:val="000000"/>
        </w:rPr>
        <w:tab/>
        <w:t xml:space="preserve">b. subject only to a fixed surrender charge stipulated in the contract as a percentage of the fund.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(4) The Reference Interest Rate referred to in item (2) of this subsection is defined as: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(a) for all life insurance, the lesser of the average over a period of thirty</w:t>
      </w:r>
      <w:r w:rsidR="00306426" w:rsidRPr="00306426">
        <w:rPr>
          <w:color w:val="000000"/>
        </w:rPr>
        <w:noBreakHyphen/>
      </w:r>
      <w:r w:rsidRPr="00306426">
        <w:rPr>
          <w:color w:val="000000"/>
        </w:rPr>
        <w:t>six months and the average over a period of twelve months, ending on June thirtieth of the calendar year next preceding the year of issue, of Moody</w:t>
      </w:r>
      <w:r w:rsidR="00306426" w:rsidRPr="00306426">
        <w:rPr>
          <w:color w:val="000000"/>
        </w:rPr>
        <w:t>'</w:t>
      </w:r>
      <w:r w:rsidRPr="00306426">
        <w:rPr>
          <w:color w:val="000000"/>
        </w:rPr>
        <w:t xml:space="preserve">s Corporate Bond Yield Average </w:t>
      </w:r>
      <w:r w:rsidR="00306426" w:rsidRPr="00306426">
        <w:rPr>
          <w:color w:val="000000"/>
        </w:rPr>
        <w:noBreakHyphen/>
      </w:r>
      <w:r w:rsidRPr="00306426">
        <w:rPr>
          <w:color w:val="000000"/>
        </w:rPr>
        <w:t xml:space="preserve"> Monthly Average Corporates, as published by Moody</w:t>
      </w:r>
      <w:r w:rsidR="00306426" w:rsidRPr="00306426">
        <w:rPr>
          <w:color w:val="000000"/>
        </w:rPr>
        <w:t>'</w:t>
      </w:r>
      <w:r w:rsidRPr="00306426">
        <w:rPr>
          <w:color w:val="000000"/>
        </w:rPr>
        <w:t xml:space="preserve">s Investors Service, Inc.;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w:t>
      </w:r>
      <w:r w:rsidR="00306426" w:rsidRPr="00306426">
        <w:rPr>
          <w:color w:val="000000"/>
        </w:rPr>
        <w:t>'</w:t>
      </w:r>
      <w:r w:rsidRPr="00306426">
        <w:rPr>
          <w:color w:val="000000"/>
        </w:rPr>
        <w:t xml:space="preserve">s Corporate Bond Yield Average </w:t>
      </w:r>
      <w:r w:rsidR="00306426" w:rsidRPr="00306426">
        <w:rPr>
          <w:color w:val="000000"/>
        </w:rPr>
        <w:noBreakHyphen/>
      </w:r>
      <w:r w:rsidRPr="00306426">
        <w:rPr>
          <w:color w:val="000000"/>
        </w:rPr>
        <w:t xml:space="preserve"> Monthly Average Corporates, as published by Moody</w:t>
      </w:r>
      <w:r w:rsidR="00306426" w:rsidRPr="00306426">
        <w:rPr>
          <w:color w:val="000000"/>
        </w:rPr>
        <w:t>'</w:t>
      </w:r>
      <w:r w:rsidRPr="00306426">
        <w:rPr>
          <w:color w:val="000000"/>
        </w:rPr>
        <w:t xml:space="preserve">s Investors Service, Inc.;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(c) for other annuities with cash settlement options and guaranteed interest contracts with cash settlement options, valued on a year of issue basis, except as stated in subitem (b) with guarantee duration in excess of ten years, the lesser of the average over thirty</w:t>
      </w:r>
      <w:r w:rsidR="00306426" w:rsidRPr="00306426">
        <w:rPr>
          <w:color w:val="000000"/>
        </w:rPr>
        <w:noBreakHyphen/>
      </w:r>
      <w:r w:rsidRPr="00306426">
        <w:rPr>
          <w:color w:val="000000"/>
        </w:rPr>
        <w:t>six months and the average over twelve months, ending on June thirtieth of the calendar year of issue or purchase, of Moody</w:t>
      </w:r>
      <w:r w:rsidR="00306426" w:rsidRPr="00306426">
        <w:rPr>
          <w:color w:val="000000"/>
        </w:rPr>
        <w:t>'</w:t>
      </w:r>
      <w:r w:rsidRPr="00306426">
        <w:rPr>
          <w:color w:val="000000"/>
        </w:rPr>
        <w:t xml:space="preserve">s Corporate Bond Yield Average </w:t>
      </w:r>
      <w:r w:rsidR="00306426" w:rsidRPr="00306426">
        <w:rPr>
          <w:color w:val="000000"/>
        </w:rPr>
        <w:noBreakHyphen/>
      </w:r>
      <w:r w:rsidRPr="00306426">
        <w:rPr>
          <w:color w:val="000000"/>
        </w:rPr>
        <w:t xml:space="preserve"> Monthly Average Corporates, as published by Moody</w:t>
      </w:r>
      <w:r w:rsidR="00306426" w:rsidRPr="00306426">
        <w:rPr>
          <w:color w:val="000000"/>
        </w:rPr>
        <w:t>'</w:t>
      </w:r>
      <w:r w:rsidRPr="00306426">
        <w:rPr>
          <w:color w:val="000000"/>
        </w:rPr>
        <w:t xml:space="preserve">s Investors Service, Inc.;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w:t>
      </w:r>
      <w:r w:rsidR="00306426" w:rsidRPr="00306426">
        <w:rPr>
          <w:color w:val="000000"/>
        </w:rPr>
        <w:t>'</w:t>
      </w:r>
      <w:r w:rsidRPr="00306426">
        <w:rPr>
          <w:color w:val="000000"/>
        </w:rPr>
        <w:t xml:space="preserve">s Corporate Bond Yield Average </w:t>
      </w:r>
      <w:r w:rsidR="00306426" w:rsidRPr="00306426">
        <w:rPr>
          <w:color w:val="000000"/>
        </w:rPr>
        <w:noBreakHyphen/>
      </w:r>
      <w:r w:rsidRPr="00306426">
        <w:rPr>
          <w:color w:val="000000"/>
        </w:rPr>
        <w:t xml:space="preserve"> Monthly Average Corporates, as published by Moody</w:t>
      </w:r>
      <w:r w:rsidR="00306426" w:rsidRPr="00306426">
        <w:rPr>
          <w:color w:val="000000"/>
        </w:rPr>
        <w:t>'</w:t>
      </w:r>
      <w:r w:rsidRPr="00306426">
        <w:rPr>
          <w:color w:val="000000"/>
        </w:rPr>
        <w:t xml:space="preserve">s Investors Service, Inc.;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lastRenderedPageBreak/>
        <w:tab/>
      </w:r>
      <w:r w:rsidRPr="00306426">
        <w:rPr>
          <w:color w:val="000000"/>
        </w:rPr>
        <w:tab/>
      </w:r>
      <w:r w:rsidRPr="00306426">
        <w:rPr>
          <w:color w:val="000000"/>
        </w:rPr>
        <w:tab/>
        <w:t>(e) for other annuities with no cash settlement options and for guaranteed interest contracts with no cash settlement options, the average over twelve months, ending on June thirtieth of the calendar year of issue or purchase, of Moody</w:t>
      </w:r>
      <w:r w:rsidR="00306426" w:rsidRPr="00306426">
        <w:rPr>
          <w:color w:val="000000"/>
        </w:rPr>
        <w:t>'</w:t>
      </w:r>
      <w:r w:rsidRPr="00306426">
        <w:rPr>
          <w:color w:val="000000"/>
        </w:rPr>
        <w:t xml:space="preserve">s Corporate Bond Yield Average </w:t>
      </w:r>
      <w:r w:rsidR="00306426" w:rsidRPr="00306426">
        <w:rPr>
          <w:color w:val="000000"/>
        </w:rPr>
        <w:noBreakHyphen/>
      </w:r>
      <w:r w:rsidRPr="00306426">
        <w:rPr>
          <w:color w:val="000000"/>
        </w:rPr>
        <w:t xml:space="preserve"> Monthly Average Corporates, as published by Moody</w:t>
      </w:r>
      <w:r w:rsidR="00306426" w:rsidRPr="00306426">
        <w:rPr>
          <w:color w:val="000000"/>
        </w:rPr>
        <w:t>'</w:t>
      </w:r>
      <w:r w:rsidRPr="00306426">
        <w:rPr>
          <w:color w:val="000000"/>
        </w:rPr>
        <w:t xml:space="preserve">s Investors Service, Inc.;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w:t>
      </w:r>
      <w:r w:rsidR="00306426" w:rsidRPr="00306426">
        <w:rPr>
          <w:color w:val="000000"/>
        </w:rPr>
        <w:t>'</w:t>
      </w:r>
      <w:r w:rsidRPr="00306426">
        <w:rPr>
          <w:color w:val="000000"/>
        </w:rPr>
        <w:t xml:space="preserve">s Corporate Bond Yield Average </w:t>
      </w:r>
      <w:r w:rsidR="00306426" w:rsidRPr="00306426">
        <w:rPr>
          <w:color w:val="000000"/>
        </w:rPr>
        <w:noBreakHyphen/>
      </w:r>
      <w:r w:rsidRPr="00306426">
        <w:rPr>
          <w:color w:val="000000"/>
        </w:rPr>
        <w:t xml:space="preserve"> Monthly Average Corporates, as published by Moody</w:t>
      </w:r>
      <w:r w:rsidR="00306426" w:rsidRPr="00306426">
        <w:rPr>
          <w:color w:val="000000"/>
        </w:rPr>
        <w:t>'</w:t>
      </w:r>
      <w:r w:rsidRPr="00306426">
        <w:rPr>
          <w:color w:val="000000"/>
        </w:rPr>
        <w:t xml:space="preserve">s Investors Service, Inc.;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(5) If Moody</w:t>
      </w:r>
      <w:r w:rsidR="00306426" w:rsidRPr="00306426">
        <w:rPr>
          <w:color w:val="000000"/>
        </w:rPr>
        <w:t>'</w:t>
      </w:r>
      <w:r w:rsidRPr="00306426">
        <w:rPr>
          <w:color w:val="000000"/>
        </w:rPr>
        <w:t xml:space="preserve">s Corporate Bond Yield Average </w:t>
      </w:r>
      <w:r w:rsidR="00306426" w:rsidRPr="00306426">
        <w:rPr>
          <w:color w:val="000000"/>
        </w:rPr>
        <w:noBreakHyphen/>
      </w:r>
      <w:r w:rsidRPr="00306426">
        <w:rPr>
          <w:color w:val="000000"/>
        </w:rPr>
        <w:t xml:space="preserve"> Monthly Average Corporates is no longer published by Moody</w:t>
      </w:r>
      <w:r w:rsidR="00306426" w:rsidRPr="00306426">
        <w:rPr>
          <w:color w:val="000000"/>
        </w:rPr>
        <w:t>'</w:t>
      </w:r>
      <w:r w:rsidRPr="00306426">
        <w:rPr>
          <w:color w:val="000000"/>
        </w:rPr>
        <w:t>s Investors Service, Inc., or if the National Association of Insurance Commissioners determines that Moody</w:t>
      </w:r>
      <w:r w:rsidR="00306426" w:rsidRPr="00306426">
        <w:rPr>
          <w:color w:val="000000"/>
        </w:rPr>
        <w:t>'</w:t>
      </w:r>
      <w:r w:rsidRPr="00306426">
        <w:rPr>
          <w:color w:val="000000"/>
        </w:rPr>
        <w:t xml:space="preserve">s Corporate Bond Yield Average </w:t>
      </w:r>
      <w:r w:rsidR="00306426" w:rsidRPr="00306426">
        <w:rPr>
          <w:color w:val="000000"/>
        </w:rPr>
        <w:noBreakHyphen/>
      </w:r>
      <w:r w:rsidRPr="00306426">
        <w:rPr>
          <w:color w:val="000000"/>
        </w:rPr>
        <w:t xml:space="preserve"> Monthly Average Corporates as published by Moody</w:t>
      </w:r>
      <w:r w:rsidR="00306426" w:rsidRPr="00306426">
        <w:rPr>
          <w:color w:val="000000"/>
        </w:rPr>
        <w:t>'</w:t>
      </w:r>
      <w:r w:rsidRPr="00306426">
        <w:rPr>
          <w:color w:val="000000"/>
        </w:rPr>
        <w:t xml:space="preserve">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(E) Except as otherwise provided in subsections (F) and (I), reserves according to the director</w:t>
      </w:r>
      <w:r w:rsidR="00306426" w:rsidRPr="00306426">
        <w:rPr>
          <w:color w:val="000000"/>
        </w:rPr>
        <w:t>'</w:t>
      </w:r>
      <w:r w:rsidRPr="00306426">
        <w:rPr>
          <w:color w:val="000000"/>
        </w:rPr>
        <w:t>s or designee</w:t>
      </w:r>
      <w:r w:rsidR="00306426" w:rsidRPr="00306426">
        <w:rPr>
          <w:color w:val="000000"/>
        </w:rPr>
        <w:t>'</w:t>
      </w:r>
      <w:r w:rsidRPr="00306426">
        <w:rPr>
          <w:color w:val="000000"/>
        </w:rPr>
        <w:t xml:space="preserve">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w:t>
      </w:r>
      <w:r w:rsidR="00306426" w:rsidRPr="00306426">
        <w:rPr>
          <w:color w:val="000000"/>
        </w:rPr>
        <w:t>'</w:t>
      </w:r>
      <w:r w:rsidRPr="00306426">
        <w:rPr>
          <w:color w:val="000000"/>
        </w:rPr>
        <w:t>s or designee</w:t>
      </w:r>
      <w:r w:rsidR="00306426" w:rsidRPr="00306426">
        <w:rPr>
          <w:color w:val="000000"/>
        </w:rPr>
        <w:t>'</w:t>
      </w:r>
      <w:r w:rsidRPr="00306426">
        <w:rPr>
          <w:color w:val="000000"/>
        </w:rPr>
        <w:t xml:space="preserve">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(I),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(C)(1) and (D) shall be used.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Reserves according to the director</w:t>
      </w:r>
      <w:r w:rsidR="00306426" w:rsidRPr="00306426">
        <w:rPr>
          <w:color w:val="000000"/>
        </w:rPr>
        <w:t>'</w:t>
      </w:r>
      <w:r w:rsidRPr="00306426">
        <w:rPr>
          <w:color w:val="000000"/>
        </w:rPr>
        <w:t>s or designee</w:t>
      </w:r>
      <w:r w:rsidR="00306426" w:rsidRPr="00306426">
        <w:rPr>
          <w:color w:val="000000"/>
        </w:rPr>
        <w:t>'</w:t>
      </w:r>
      <w:r w:rsidRPr="00306426">
        <w:rPr>
          <w:color w:val="000000"/>
        </w:rPr>
        <w:t xml:space="preserve">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w:t>
      </w:r>
      <w:r w:rsidRPr="00306426">
        <w:rPr>
          <w:color w:val="000000"/>
        </w:rPr>
        <w:lastRenderedPageBreak/>
        <w:t xml:space="preserve">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(D), except extra premiums charged because of impairments or special hazards must be disregarded in the determination of modified net premiums.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(F)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director</w:t>
      </w:r>
      <w:r w:rsidR="00306426" w:rsidRPr="00306426">
        <w:rPr>
          <w:color w:val="000000"/>
        </w:rPr>
        <w:t>'</w:t>
      </w:r>
      <w:r w:rsidRPr="00306426">
        <w:rPr>
          <w:color w:val="000000"/>
        </w:rPr>
        <w:t>s or designee</w:t>
      </w:r>
      <w:r w:rsidR="00306426" w:rsidRPr="00306426">
        <w:rPr>
          <w:color w:val="000000"/>
        </w:rPr>
        <w:t>'</w:t>
      </w:r>
      <w:r w:rsidRPr="00306426">
        <w:rPr>
          <w:color w:val="000000"/>
        </w:rPr>
        <w:t xml:space="preserve">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(G)(1) An insurer</w:t>
      </w:r>
      <w:r w:rsidR="00306426" w:rsidRPr="00306426">
        <w:rPr>
          <w:color w:val="000000"/>
        </w:rPr>
        <w:t>'</w:t>
      </w:r>
      <w:r w:rsidRPr="00306426">
        <w:rPr>
          <w:color w:val="000000"/>
        </w:rPr>
        <w:t xml:space="preserve">s aggregate reserves for all life insurance policies, excluding disability and accidental death benefits, issued after March 23, 1960, must not be less than the aggregate reserves calculated in accordance with the methods set forth in subsections (E), (F), (I), and (J) and the mortality table or tables and rate or rates of interest used in calculating nonforfeiture benefits for the policies.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The aggregate reserves for all policies, contracts, and benefits must not be less than the aggregate reserves determined by the qualified actuary to be necessary to render the opinion required by subsection (B).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(H) Reserves for all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designee,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higher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designee, may adopt a lower standard of valuation, but not lower than the minimum provided in this section.  However, for purposes of this subsection, the holding of additional reserves previously determined by a qualified actuary to be necessary to render the opinion required by subsection (B) must not be deemed to be the adoption of a higher standard of valuation.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(I) If in a contract year the gross premium charged by a life insurer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w:t>
      </w:r>
      <w:r w:rsidRPr="00306426">
        <w:rPr>
          <w:color w:val="000000"/>
        </w:rPr>
        <w:lastRenderedPageBreak/>
        <w:t xml:space="preserve">subsections (C)(1) and (D).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(E), ignoring the second paragraph of subsection (E).  The minimum reserve at each policy anniversary of the policy is the greater of the minimum reserve calculated in accordance with subsection (E), including the second paragraph of that subsection, and the minimum reserve calculated in accordance with this subsection.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(J)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(E), (F), and (I), the reserves which are held under the plan must be: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appropriate in relation to the benefits and the pattern of premiums for that plan;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computed by a method which is consistent with the principles of this Standard Valuation Law, as determined by regulations promulgated by the director.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(K) This section is known as the </w:t>
      </w:r>
      <w:r w:rsidR="00306426" w:rsidRPr="00306426">
        <w:rPr>
          <w:color w:val="000000"/>
        </w:rPr>
        <w:t>"</w:t>
      </w:r>
      <w:r w:rsidRPr="00306426">
        <w:rPr>
          <w:color w:val="000000"/>
        </w:rPr>
        <w:t>Standard Valuation Law</w:t>
      </w:r>
      <w:r w:rsidR="00306426" w:rsidRPr="00306426">
        <w:rPr>
          <w:color w:val="000000"/>
        </w:rPr>
        <w:t>"</w:t>
      </w:r>
      <w:r w:rsidRPr="00306426">
        <w:rPr>
          <w:color w:val="000000"/>
        </w:rPr>
        <w:t xml:space="preserve">.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180 [1947 (45) 322;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153;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153]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55</w:t>
      </w:r>
      <w:r w:rsidR="00306426" w:rsidRPr="00306426">
        <w:rPr>
          <w:color w:val="000000"/>
        </w:rPr>
        <w:noBreakHyphen/>
      </w:r>
      <w:r w:rsidR="00702301" w:rsidRPr="00306426">
        <w:rPr>
          <w:color w:val="000000"/>
        </w:rPr>
        <w:t xml:space="preserve">30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770 [1947 (45) 322;  1948 (45) 1734;  1949 (46) 600;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188;  1956 (49) 2022;  1958 (50) 1608;  1960 (51) 1554;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188;  1964 (53) 1835;  1969 (56) 210;  1975 (59) 182;  1978 Act No. 601;  1979 Act No. 18;  1982 Act No. 373]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180 by 1987 Act No. 155, </w:t>
      </w:r>
      <w:r w:rsidR="00306426" w:rsidRPr="00306426">
        <w:rPr>
          <w:color w:val="000000"/>
        </w:rPr>
        <w:t xml:space="preserve">Section </w:t>
      </w:r>
      <w:r w:rsidR="00702301" w:rsidRPr="00306426">
        <w:rPr>
          <w:color w:val="000000"/>
        </w:rPr>
        <w:t xml:space="preserve">1;  1987 Act No. 155, </w:t>
      </w:r>
      <w:r w:rsidR="00306426" w:rsidRPr="00306426">
        <w:rPr>
          <w:color w:val="000000"/>
        </w:rPr>
        <w:t xml:space="preserve">Section </w:t>
      </w:r>
      <w:r w:rsidR="00702301" w:rsidRPr="00306426">
        <w:rPr>
          <w:color w:val="000000"/>
        </w:rPr>
        <w:t xml:space="preserve">1;  1992 Act No. 281, </w:t>
      </w:r>
      <w:r w:rsidR="00306426" w:rsidRPr="00306426">
        <w:rPr>
          <w:color w:val="000000"/>
        </w:rPr>
        <w:t xml:space="preserve">Section </w:t>
      </w:r>
      <w:r w:rsidR="00702301" w:rsidRPr="00306426">
        <w:rPr>
          <w:color w:val="000000"/>
        </w:rPr>
        <w:t xml:space="preserve">1;  1993 Act No. 181, </w:t>
      </w:r>
      <w:r w:rsidR="00306426" w:rsidRPr="00306426">
        <w:rPr>
          <w:color w:val="000000"/>
        </w:rPr>
        <w:t xml:space="preserve">Section </w:t>
      </w:r>
      <w:r w:rsidR="00702301" w:rsidRPr="00306426">
        <w:rPr>
          <w:color w:val="000000"/>
        </w:rPr>
        <w:t>535.</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190.</w:t>
      </w:r>
      <w:r w:rsidR="00702301" w:rsidRPr="00306426">
        <w:t xml:space="preserve"> Loss and claim reserves.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The reserves for unpaid losses and loss expenses under policies of personal injury liability insurance, employer</w:t>
      </w:r>
      <w:r w:rsidR="00306426" w:rsidRPr="00306426">
        <w:rPr>
          <w:color w:val="000000"/>
        </w:rPr>
        <w:t>'</w:t>
      </w:r>
      <w:r w:rsidRPr="00306426">
        <w:rPr>
          <w:color w:val="000000"/>
        </w:rPr>
        <w:t>s liability insurance, and workers</w:t>
      </w:r>
      <w:r w:rsidR="00306426" w:rsidRPr="00306426">
        <w:rPr>
          <w:color w:val="000000"/>
        </w:rPr>
        <w:t>'</w:t>
      </w:r>
      <w:r w:rsidRPr="00306426">
        <w:rPr>
          <w:color w:val="000000"/>
        </w:rPr>
        <w:t xml:space="preserve"> compensation insurance must be calculated in accordance with regulations the department prescribes.  A company authorized to write these kinds of insurance shall file with its annual statement schedules of its experience in the form the director or designee requires.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Credit for reinsurance is allowed a ceding insurer as an asset or a deduction from reserves required by this section only as provided in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200 or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210.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190 [1947 (45) 322;  1948 (45) 1734;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154;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154]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75</w:t>
      </w:r>
      <w:r w:rsidR="00306426" w:rsidRPr="00306426">
        <w:rPr>
          <w:color w:val="000000"/>
        </w:rPr>
        <w:noBreakHyphen/>
      </w:r>
      <w:r w:rsidR="00702301" w:rsidRPr="00306426">
        <w:rPr>
          <w:color w:val="000000"/>
        </w:rPr>
        <w:t xml:space="preserve">20 by 1987 Act No. 155, </w:t>
      </w:r>
      <w:r w:rsidR="00306426" w:rsidRPr="00306426">
        <w:rPr>
          <w:color w:val="000000"/>
        </w:rPr>
        <w:t xml:space="preserve">Section </w:t>
      </w:r>
      <w:r w:rsidR="00702301" w:rsidRPr="00306426">
        <w:rPr>
          <w:color w:val="000000"/>
        </w:rPr>
        <w:t xml:space="preserve">1;  Former 1976 Code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5</w:t>
      </w:r>
      <w:r w:rsidR="00306426" w:rsidRPr="00306426">
        <w:rPr>
          <w:color w:val="000000"/>
        </w:rPr>
        <w:noBreakHyphen/>
      </w:r>
      <w:r w:rsidR="00702301" w:rsidRPr="00306426">
        <w:rPr>
          <w:color w:val="000000"/>
        </w:rPr>
        <w:t xml:space="preserve">780 [1947 (45) 322;  1948 (45) 1734;  1949 (46) 600;  1952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189;  1956 (49) 2021;  1958 (50) 1608;  1962 Code </w:t>
      </w:r>
      <w:r w:rsidR="00306426" w:rsidRPr="00306426">
        <w:rPr>
          <w:color w:val="000000"/>
        </w:rPr>
        <w:t xml:space="preserve">Section </w:t>
      </w:r>
      <w:r w:rsidR="00702301" w:rsidRPr="00306426">
        <w:rPr>
          <w:color w:val="000000"/>
        </w:rPr>
        <w:t>37</w:t>
      </w:r>
      <w:r w:rsidR="00306426" w:rsidRPr="00306426">
        <w:rPr>
          <w:color w:val="000000"/>
        </w:rPr>
        <w:noBreakHyphen/>
      </w:r>
      <w:r w:rsidR="00702301" w:rsidRPr="00306426">
        <w:rPr>
          <w:color w:val="000000"/>
        </w:rPr>
        <w:t xml:space="preserve">189;  1971 (57) 310] recodified as </w:t>
      </w:r>
      <w:r w:rsidR="00306426" w:rsidRPr="00306426">
        <w:rPr>
          <w:color w:val="000000"/>
        </w:rPr>
        <w:t xml:space="preserve">Section </w:t>
      </w:r>
      <w:r w:rsidR="00702301" w:rsidRPr="00306426">
        <w:rPr>
          <w:color w:val="000000"/>
        </w:rPr>
        <w:t>38</w:t>
      </w:r>
      <w:r w:rsidR="00306426" w:rsidRPr="00306426">
        <w:rPr>
          <w:color w:val="000000"/>
        </w:rPr>
        <w:noBreakHyphen/>
      </w:r>
      <w:r w:rsidR="00702301" w:rsidRPr="00306426">
        <w:rPr>
          <w:color w:val="000000"/>
        </w:rPr>
        <w:t>9</w:t>
      </w:r>
      <w:r w:rsidR="00306426" w:rsidRPr="00306426">
        <w:rPr>
          <w:color w:val="000000"/>
        </w:rPr>
        <w:noBreakHyphen/>
      </w:r>
      <w:r w:rsidR="00702301" w:rsidRPr="00306426">
        <w:rPr>
          <w:color w:val="000000"/>
        </w:rPr>
        <w:t xml:space="preserve">190 by 1987 Act No. 155, </w:t>
      </w:r>
      <w:r w:rsidR="00306426" w:rsidRPr="00306426">
        <w:rPr>
          <w:color w:val="000000"/>
        </w:rPr>
        <w:t xml:space="preserve">Section </w:t>
      </w:r>
      <w:r w:rsidR="00702301" w:rsidRPr="00306426">
        <w:rPr>
          <w:color w:val="000000"/>
        </w:rPr>
        <w:t xml:space="preserve">1;  1991 Act No. 13, </w:t>
      </w:r>
      <w:r w:rsidR="00306426" w:rsidRPr="00306426">
        <w:rPr>
          <w:color w:val="000000"/>
        </w:rPr>
        <w:t xml:space="preserve">Section </w:t>
      </w:r>
      <w:r w:rsidR="00702301" w:rsidRPr="00306426">
        <w:rPr>
          <w:color w:val="000000"/>
        </w:rPr>
        <w:t xml:space="preserve">10;  1993 Act No. 181, </w:t>
      </w:r>
      <w:r w:rsidR="00306426" w:rsidRPr="00306426">
        <w:rPr>
          <w:color w:val="000000"/>
        </w:rPr>
        <w:t xml:space="preserve">Section </w:t>
      </w:r>
      <w:r w:rsidR="00702301" w:rsidRPr="00306426">
        <w:rPr>
          <w:color w:val="000000"/>
        </w:rPr>
        <w:t>535.</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200.</w:t>
      </w:r>
      <w:r w:rsidR="00702301" w:rsidRPr="00306426">
        <w:t xml:space="preserve"> Reinsurance credits;  liability reductions.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(A) Credit for reinsurance shall be allowed a domestic ceding insurer as an asset or a reduction from liability on account of reinsurance ceded only when the reinsurer meets the requirements of subsection </w:t>
      </w:r>
      <w:r w:rsidRPr="00306426">
        <w:rPr>
          <w:color w:val="000000"/>
        </w:rPr>
        <w:lastRenderedPageBreak/>
        <w:t xml:space="preserve">(B), (C), (D), (E), or (F). Credit only shall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(G) also shall be met.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(B) Credit must be allowed when the reinsurance is ceded to an assuming insurer which is licensed to transact insurance or reinsurance in this State, approved as a reinsurer by the director or designee provided by Section 38</w:t>
      </w:r>
      <w:r w:rsidR="00306426" w:rsidRPr="00306426">
        <w:rPr>
          <w:color w:val="000000"/>
        </w:rPr>
        <w:noBreakHyphen/>
      </w:r>
      <w:r w:rsidRPr="00306426">
        <w:rPr>
          <w:color w:val="000000"/>
        </w:rPr>
        <w:t>5</w:t>
      </w:r>
      <w:r w:rsidR="00306426" w:rsidRPr="00306426">
        <w:rPr>
          <w:color w:val="000000"/>
        </w:rPr>
        <w:noBreakHyphen/>
      </w:r>
      <w:r w:rsidRPr="00306426">
        <w:rPr>
          <w:color w:val="000000"/>
        </w:rPr>
        <w:t xml:space="preserve">60, or licensed as a captive reinsurance company pursuant to Chapter 90 of this title.  It is not the intent of this provision to allow an insurer domiciled outside this State to take credit for reinsurance in its financial statements based on the domestic license, authorization, accreditation, or </w:t>
      </w:r>
      <w:r w:rsidR="00306426" w:rsidRPr="00306426">
        <w:rPr>
          <w:color w:val="000000"/>
        </w:rPr>
        <w:t>"</w:t>
      </w:r>
      <w:r w:rsidRPr="00306426">
        <w:rPr>
          <w:color w:val="000000"/>
        </w:rPr>
        <w:t>substantially similar</w:t>
      </w:r>
      <w:r w:rsidR="00306426" w:rsidRPr="00306426">
        <w:rPr>
          <w:color w:val="000000"/>
        </w:rPr>
        <w:t>"</w:t>
      </w:r>
      <w:r w:rsidRPr="00306426">
        <w:rPr>
          <w:color w:val="000000"/>
        </w:rPr>
        <w:t xml:space="preserve"> status of the captive reinsurance company.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(C) Credit shall be allowed when the reinsurance is ceded to an assuming insurer which is accredited as a reinsurer in this  State.  An accredited reinsurer is one which: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(1) files with the director or designee evidence of its submission to this state</w:t>
      </w:r>
      <w:r w:rsidR="00306426" w:rsidRPr="00306426">
        <w:rPr>
          <w:color w:val="000000"/>
        </w:rPr>
        <w:t>'</w:t>
      </w:r>
      <w:r w:rsidRPr="00306426">
        <w:rPr>
          <w:color w:val="000000"/>
        </w:rPr>
        <w:t xml:space="preserve">s jurisdiction;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(2) submits to this state</w:t>
      </w:r>
      <w:r w:rsidR="00306426" w:rsidRPr="00306426">
        <w:rPr>
          <w:color w:val="000000"/>
        </w:rPr>
        <w:t>'</w:t>
      </w:r>
      <w:r w:rsidRPr="00306426">
        <w:rPr>
          <w:color w:val="000000"/>
        </w:rPr>
        <w:t xml:space="preserve">s authority to examine its books and records;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(3) is licensed to transact insurance or reinsurance in at least one state or, for a United States branch of an alien assuming insurer, is entered through and licensed to transact insurance or reinsurance, in at least one state;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(4) pays an initial submission fee of four hundred dollars and annually pays a four hundred dollar fee by March first;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(5) files annually with the director or designee a copy of its annual statement filed  with the insurance department of its state of domicile and a copy of its most recent audited financial statement;  and: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(a) maintains a surplus as regards policyholders of not less than twenty million dollars and whose accreditation has not been denied by the director or designee within ninety days of its submission;  or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(b) maintains a surplus as regards policyholders of less than twenty million dollars and whose accreditation has been approved by the director or designee.  The accreditation of an assuming insurer with a surplus as regards policyholders of less than twenty million dollars which is licensed in its state of domicile (or, in the case of an alien assuming insurer, in the state through which it is entered and in which it is licensed) to write life, health, annuity insurance, or any combination of those kinds of insurance, shall be approved by the director, and if the assuming insurer, among other criteria: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(i) maintains a surplus as regards policyholders in an amount in excess of the amounts required by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10 and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20;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(ii) maintains total adjusted capital of not less than four times the risk</w:t>
      </w:r>
      <w:r w:rsidR="00306426" w:rsidRPr="00306426">
        <w:rPr>
          <w:color w:val="000000"/>
        </w:rPr>
        <w:noBreakHyphen/>
      </w:r>
      <w:r w:rsidRPr="00306426">
        <w:rPr>
          <w:color w:val="000000"/>
        </w:rPr>
        <w:t xml:space="preserve">based capital authorized control level (determined as of its last filed annual statement);  and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(iii) satisfies the standard for exemption from asset adequacy analysis contained in South Carolina Regulation 69</w:t>
      </w:r>
      <w:r w:rsidR="00306426" w:rsidRPr="00306426">
        <w:rPr>
          <w:color w:val="000000"/>
        </w:rPr>
        <w:noBreakHyphen/>
      </w:r>
      <w:r w:rsidRPr="00306426">
        <w:rPr>
          <w:color w:val="000000"/>
        </w:rPr>
        <w:t xml:space="preserve">52.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No credit is allowed a domestic ceding insurer if the assuming insurer</w:t>
      </w:r>
      <w:r w:rsidR="00306426" w:rsidRPr="00306426">
        <w:rPr>
          <w:color w:val="000000"/>
        </w:rPr>
        <w:t>'</w:t>
      </w:r>
      <w:r w:rsidRPr="00306426">
        <w:rPr>
          <w:color w:val="000000"/>
        </w:rPr>
        <w:t xml:space="preserve">s accreditation has been revoked by the director or designee after notice and hearing.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(D)(1) Credit shall be allowed when the reinsurance is ceded to an assuming insurer that is domiciled in, or in the case of a U.S. branch of an alien assuming insurer is entered through, a state that employs standards regarding credit for reinsurance substantially similar to those applicable under this statute and the assuming insurer or U.S. branch of an alien assuming insurer: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(a) maintains a surplus as regards policyholders in an amount not less than twenty million dollars;  and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(b) submits to the authority of this State to examine its books and records.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The requirement of Section (D)(1)(a) does not apply to reinsurance ceded and assumed pursuant to pooling arrangements among insurers in the same holding company system.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(E)(1) Credit shall be allowed when the reinsurance is ceded to an assuming insurer which maintains a trust fund in a qualified United States financial institution, defined in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220(B), for the payment of the valid claims of its United States ceding insurers and their assigns and successors in </w:t>
      </w:r>
      <w:r w:rsidRPr="00306426">
        <w:rPr>
          <w:color w:val="000000"/>
        </w:rPr>
        <w:lastRenderedPageBreak/>
        <w:t xml:space="preserve">interest.  To enable the director to determine the sufficiency of the trust fund, the assuming insurer shall report 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(2)(a) Credit for reinsurance shall not be granted under this subsection (E) unless the form of the trust and any amendments to the trust have been approved by: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 xml:space="preserve">(i) the insurance commissioner of the state where the trust is domiciled;  or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 xml:space="preserve">(ii) the insurance commissioner of another state who, pursuant to the terms of the trust instrument, has accepted principal regulatory oversight of the trust.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(b) The form of the trust and any trust amendments also shall be filed with the commissioner of every state in which the ceding insurer beneficiaries of the trust are domiciled.  The trust instrument shall provide that contested claims shall be valid and enforceable upon the final order of a court of competent jurisdiction in the United States.  The trust must vest legal title to assets in the trustees of the trust for the benefit of the assuming insurers</w:t>
      </w:r>
      <w:r w:rsidR="00306426" w:rsidRPr="00306426">
        <w:rPr>
          <w:color w:val="000000"/>
        </w:rPr>
        <w:t>'</w:t>
      </w:r>
      <w:r w:rsidRPr="00306426">
        <w:rPr>
          <w:color w:val="000000"/>
        </w:rPr>
        <w:t xml:space="preserve"> United States ceding insurers and their assigns and successors in interest.  The trust and the assuming insurer are subject to examination as determined by the director or his designee.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(c) The trust shall remain in effect for as long as the assuming insurer has outstanding obligations due under the reinsurance agreements subject to the trust.  No later than February twenty</w:t>
      </w:r>
      <w:r w:rsidR="00306426" w:rsidRPr="00306426">
        <w:rPr>
          <w:color w:val="000000"/>
        </w:rPr>
        <w:noBreakHyphen/>
      </w:r>
      <w:r w:rsidRPr="00306426">
        <w:rPr>
          <w:color w:val="000000"/>
        </w:rPr>
        <w:t>eighth of each year the trustees of the trust shall report to the director or designee in writing setting forth the balance of the trust and listing the trust</w:t>
      </w:r>
      <w:r w:rsidR="00306426" w:rsidRPr="00306426">
        <w:rPr>
          <w:color w:val="000000"/>
        </w:rPr>
        <w:t>'</w:t>
      </w:r>
      <w:r w:rsidRPr="00306426">
        <w:rPr>
          <w:color w:val="000000"/>
        </w:rPr>
        <w:t>s investments at the preceding year end and shall certify the date of termination of the trust, if so planned, or certify that the trust may not expire before the next following December thirty</w:t>
      </w:r>
      <w:r w:rsidR="00306426" w:rsidRPr="00306426">
        <w:rPr>
          <w:color w:val="000000"/>
        </w:rPr>
        <w:noBreakHyphen/>
      </w:r>
      <w:r w:rsidRPr="00306426">
        <w:rPr>
          <w:color w:val="000000"/>
        </w:rPr>
        <w:t xml:space="preserve">first.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(3) The following requirements apply to the following categories of assuming insurers: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(a) The trust fund for a single assuming insurer consists of funds in trust in an amount not less than the assuming insurer</w:t>
      </w:r>
      <w:r w:rsidR="00306426" w:rsidRPr="00306426">
        <w:rPr>
          <w:color w:val="000000"/>
        </w:rPr>
        <w:t>'</w:t>
      </w:r>
      <w:r w:rsidRPr="00306426">
        <w:rPr>
          <w:color w:val="000000"/>
        </w:rPr>
        <w:t xml:space="preserve">s liabilities attributable to reinsurance ceded by United States ceding insurers, and in addition, the assuming insurer shall maintain a trusteed surplus of not less than twenty million dollars.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(b)(i) In the case of a group including incorporated and individual unincorporated underwriters: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r>
      <w:r w:rsidRPr="00306426">
        <w:rPr>
          <w:color w:val="000000"/>
        </w:rPr>
        <w:tab/>
        <w:t>(A) For reinsurance ceded under reinsurance agreements with an inception, amendment, or renewal date on or after August 1, 1995, the trust consists of a trusteed account in an amount not less than the group</w:t>
      </w:r>
      <w:r w:rsidR="00306426" w:rsidRPr="00306426">
        <w:rPr>
          <w:color w:val="000000"/>
        </w:rPr>
        <w:t>'</w:t>
      </w:r>
      <w:r w:rsidRPr="00306426">
        <w:rPr>
          <w:color w:val="000000"/>
        </w:rPr>
        <w:t xml:space="preserve">s several liabilities attributable to business ceded by United States domiciled ceding insurers to any member of the group;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r>
      <w:r w:rsidRPr="00306426">
        <w:rPr>
          <w:color w:val="000000"/>
        </w:rPr>
        <w:tab/>
        <w:t>(B) For reinsurance ceded under reinsurance agreements with an inception date on or before July 31, 1995, and not amended or renewed after that date, notwithstanding the other provisions of this section, the trust consists of a trusteed account in an amount not less than the group</w:t>
      </w:r>
      <w:r w:rsidR="00306426" w:rsidRPr="00306426">
        <w:rPr>
          <w:color w:val="000000"/>
        </w:rPr>
        <w:t>'</w:t>
      </w:r>
      <w:r w:rsidRPr="00306426">
        <w:rPr>
          <w:color w:val="000000"/>
        </w:rPr>
        <w:t xml:space="preserve">s several insurance and reinsurance liabilities attributable to business written in the United States;  and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r>
      <w:r w:rsidRPr="00306426">
        <w:rPr>
          <w:color w:val="000000"/>
        </w:rPr>
        <w:tab/>
        <w:t xml:space="preserve">(C) In addition to these trusts, the group shall maintain in trust a trusteed surplus of which one hundred million dollars is held jointly for the benefit of the United States domiciled ceding insurers of any member of the group for all years of account;  and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(ii) The incorporated members of the group shall not be engaged in any business other than underwriting as a member of the group and shall be subject to the same level of regulation and solvency control by the group</w:t>
      </w:r>
      <w:r w:rsidR="00306426" w:rsidRPr="00306426">
        <w:rPr>
          <w:color w:val="000000"/>
        </w:rPr>
        <w:t>'</w:t>
      </w:r>
      <w:r w:rsidRPr="00306426">
        <w:rPr>
          <w:color w:val="000000"/>
        </w:rPr>
        <w:t xml:space="preserve">s domiciliary regulator as are the unincorporated members.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(iii) The group, within ninety days after its financial statements are due to be filed with the group</w:t>
      </w:r>
      <w:r w:rsidR="00306426" w:rsidRPr="00306426">
        <w:rPr>
          <w:color w:val="000000"/>
        </w:rPr>
        <w:t>'</w:t>
      </w:r>
      <w:r w:rsidRPr="00306426">
        <w:rPr>
          <w:color w:val="000000"/>
        </w:rPr>
        <w:t>s domiciliary regulator, shall provide to the director an annual certification by the group</w:t>
      </w:r>
      <w:r w:rsidR="00306426" w:rsidRPr="00306426">
        <w:rPr>
          <w:color w:val="000000"/>
        </w:rPr>
        <w:t>'</w:t>
      </w:r>
      <w:r w:rsidRPr="00306426">
        <w:rPr>
          <w:color w:val="000000"/>
        </w:rPr>
        <w:t xml:space="preserve">s domiciliary regulator of the solvency of each underwriter member or if a certification is unavailable, financial statements prepared by independent public accountants of each underwriter member of the group.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t xml:space="preserve">(c) In the case of a group of incorporated underwriters under common administration, the group shall: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 xml:space="preserve">(i) have continuously transacted an insurance business outside the United States for at least three years immediately before making application for accreditation;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lastRenderedPageBreak/>
        <w:tab/>
      </w:r>
      <w:r w:rsidRPr="00306426">
        <w:rPr>
          <w:color w:val="000000"/>
        </w:rPr>
        <w:tab/>
      </w:r>
      <w:r w:rsidRPr="00306426">
        <w:rPr>
          <w:color w:val="000000"/>
        </w:rPr>
        <w:tab/>
      </w:r>
      <w:r w:rsidRPr="00306426">
        <w:rPr>
          <w:color w:val="000000"/>
        </w:rPr>
        <w:tab/>
        <w:t>(ii) maintain aggregate policyholders</w:t>
      </w:r>
      <w:r w:rsidR="00306426" w:rsidRPr="00306426">
        <w:rPr>
          <w:color w:val="000000"/>
        </w:rPr>
        <w:t>'</w:t>
      </w:r>
      <w:r w:rsidRPr="00306426">
        <w:rPr>
          <w:color w:val="000000"/>
        </w:rPr>
        <w:t xml:space="preserve"> surplus of at least ten billion dollars;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(iii) maintain a trust fund in an amount not less than the group</w:t>
      </w:r>
      <w:r w:rsidR="00306426" w:rsidRPr="00306426">
        <w:rPr>
          <w:color w:val="000000"/>
        </w:rPr>
        <w:t>'</w:t>
      </w:r>
      <w:r w:rsidRPr="00306426">
        <w:rPr>
          <w:color w:val="000000"/>
        </w:rPr>
        <w:t xml:space="preserve">s several liabilities attributable to business ceded by United States domiciled ceding insurers to any member of the group pursuant to reinsurance contracts issued in the name of the group;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 xml:space="preserve">(iv) in addition, maintain a joint trusteed surplus of which one hundred million dollars must be held jointly for the benefit of United States domiciled ceding insurers of any member of the group as additional security for these liabilities;  and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r>
      <w:r w:rsidRPr="00306426">
        <w:rPr>
          <w:color w:val="000000"/>
        </w:rPr>
        <w:tab/>
      </w:r>
      <w:r w:rsidRPr="00306426">
        <w:rPr>
          <w:color w:val="000000"/>
        </w:rPr>
        <w:tab/>
        <w:t>(v) within ninety days after its financial statements are due to be filed with the group</w:t>
      </w:r>
      <w:r w:rsidR="00306426" w:rsidRPr="00306426">
        <w:rPr>
          <w:color w:val="000000"/>
        </w:rPr>
        <w:t>'</w:t>
      </w:r>
      <w:r w:rsidRPr="00306426">
        <w:rPr>
          <w:color w:val="000000"/>
        </w:rPr>
        <w:t>s domiciliary regulator, make available to the director an annual certification of each underwriter member</w:t>
      </w:r>
      <w:r w:rsidR="00306426" w:rsidRPr="00306426">
        <w:rPr>
          <w:color w:val="000000"/>
        </w:rPr>
        <w:t>'</w:t>
      </w:r>
      <w:r w:rsidRPr="00306426">
        <w:rPr>
          <w:color w:val="000000"/>
        </w:rPr>
        <w:t>s solvency by the member</w:t>
      </w:r>
      <w:r w:rsidR="00306426" w:rsidRPr="00306426">
        <w:rPr>
          <w:color w:val="000000"/>
        </w:rPr>
        <w:t>'</w:t>
      </w:r>
      <w:r w:rsidRPr="00306426">
        <w:rPr>
          <w:color w:val="000000"/>
        </w:rPr>
        <w:t xml:space="preserve">s domiciliary regulator and financial statements of each underwriter member of the group prepared by its independent public accountant.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(F) Credit shall be allowed when the reinsurance is ceded to an assuming insurer not meeting the requirements of subsection (B), (C), (D), or (E) but only as to the insurance of risks located in jurisdictions where the reinsurance is required by applicable law or regulation of that jurisdiction.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(G) If the assuming insurer is not licensed or accredited to transact insurance or reinsurance in this State, the credit permitted by subsections (D) and (E) shall not be allowed unless the assuming insurer agrees in the reinsurance agreements: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to designate the director or designee or a designated attorney as its true and lawful attorney upon whom may be served lawful process in an action, a suit, or a proceeding instituted by or on behalf of the ceding company.  This subsection does not conflict with or override the obligation of the parties to a reinsurance agreement to arbitrate their disputes if an obligation is created in the agreement.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(H) If the assuming insurer does not meet the requirements of subsection (B), (C), or (D), the credit permitted by subsection (E) shall not be allowed unless the assuming insurer agrees in the trust agreements to the following conditions: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The assets shall be distributed by and claims shall be filed with and valued by the commissioner with regulatory oversight in accordance with the laws of the state in which the trust is domiciled that are applicable to the liquidation of domestic insurance companies.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(3) If the commissioner with regulatory oversight determines that the assets of the trust fund or any part of them are not necessary to satisfy the claims of the United States ceding insurers of the grantor of the trust, the assets or part of them shall be returned by the commissioner with regulatory oversight to the trustee for distribution in accordance with the trust agreement.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(4) The grantor shall waive any right otherwise available to it under United States law that is inconsistent with this provision.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(I) The director may promulgate regulations to implement the provisions of this section and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210.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1991 Act No. 13, </w:t>
      </w:r>
      <w:r w:rsidR="00306426" w:rsidRPr="00306426">
        <w:rPr>
          <w:color w:val="000000"/>
        </w:rPr>
        <w:t xml:space="preserve">Section </w:t>
      </w:r>
      <w:r w:rsidR="00702301" w:rsidRPr="00306426">
        <w:rPr>
          <w:color w:val="000000"/>
        </w:rPr>
        <w:t xml:space="preserve">1;  1993 Act No. 181, </w:t>
      </w:r>
      <w:r w:rsidR="00306426" w:rsidRPr="00306426">
        <w:rPr>
          <w:color w:val="000000"/>
        </w:rPr>
        <w:t xml:space="preserve">Section </w:t>
      </w:r>
      <w:r w:rsidR="00702301" w:rsidRPr="00306426">
        <w:rPr>
          <w:color w:val="000000"/>
        </w:rPr>
        <w:t xml:space="preserve">535;  1994 Act No. 370, </w:t>
      </w:r>
      <w:r w:rsidR="00306426" w:rsidRPr="00306426">
        <w:rPr>
          <w:color w:val="000000"/>
        </w:rPr>
        <w:t xml:space="preserve">Section </w:t>
      </w:r>
      <w:r w:rsidR="00702301" w:rsidRPr="00306426">
        <w:rPr>
          <w:color w:val="000000"/>
        </w:rPr>
        <w:t xml:space="preserve">1;  1998 Act No. 422, </w:t>
      </w:r>
      <w:r w:rsidR="00306426" w:rsidRPr="00306426">
        <w:rPr>
          <w:color w:val="000000"/>
        </w:rPr>
        <w:t xml:space="preserve">Section </w:t>
      </w:r>
      <w:r w:rsidR="00702301" w:rsidRPr="00306426">
        <w:rPr>
          <w:color w:val="000000"/>
        </w:rPr>
        <w:t xml:space="preserve">2;  2001 Act No. 58, </w:t>
      </w:r>
      <w:r w:rsidR="00306426" w:rsidRPr="00306426">
        <w:rPr>
          <w:color w:val="000000"/>
        </w:rPr>
        <w:t xml:space="preserve">Section </w:t>
      </w:r>
      <w:r w:rsidR="00702301" w:rsidRPr="00306426">
        <w:rPr>
          <w:color w:val="000000"/>
        </w:rPr>
        <w:t xml:space="preserve">17, eff May 29, 2001.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lastRenderedPageBreak/>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210.</w:t>
      </w:r>
      <w:r w:rsidR="00702301" w:rsidRPr="00306426">
        <w:t xml:space="preserve"> Reduction from liability for reinsurance;  security.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An asset or a reduction from liability for the reinsurance ceded by a domestic insurer to an assuming insurer not meeting the requirements of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200 must be allowed in an amount not exceeding the liabilities carried by the ceding insurer.  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220(B). This security may be in the form of: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(1) cash;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(2) Securities listed by the Securities Valuation Office of the National Association of Insurance Commissioners that qualify as admitted assets on the most recent statutory financial statement filed by the insurer with the department pursuant to Section 38</w:t>
      </w:r>
      <w:r w:rsidR="00306426" w:rsidRPr="00306426">
        <w:rPr>
          <w:color w:val="000000"/>
        </w:rPr>
        <w:noBreakHyphen/>
      </w:r>
      <w:r w:rsidRPr="00306426">
        <w:rPr>
          <w:color w:val="000000"/>
        </w:rPr>
        <w:t>13</w:t>
      </w:r>
      <w:r w:rsidR="00306426" w:rsidRPr="00306426">
        <w:rPr>
          <w:color w:val="000000"/>
        </w:rPr>
        <w:noBreakHyphen/>
      </w:r>
      <w:r w:rsidRPr="00306426">
        <w:rPr>
          <w:color w:val="000000"/>
        </w:rPr>
        <w:t xml:space="preserve">80.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(3) clean, irrevocable, unconditional letters of credit issued or confirmed by a qualified United States financial institution defined in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220(A) no later than December thirty</w:t>
      </w:r>
      <w:r w:rsidR="00306426" w:rsidRPr="00306426">
        <w:rPr>
          <w:color w:val="000000"/>
        </w:rPr>
        <w:noBreakHyphen/>
      </w:r>
      <w:r w:rsidRPr="00306426">
        <w:rPr>
          <w:color w:val="000000"/>
        </w:rPr>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w:t>
      </w:r>
      <w:r w:rsidR="00306426" w:rsidRPr="00306426">
        <w:rPr>
          <w:color w:val="000000"/>
        </w:rPr>
        <w:t>'</w:t>
      </w:r>
      <w:r w:rsidRPr="00306426">
        <w:rPr>
          <w:color w:val="000000"/>
        </w:rPr>
        <w:t xml:space="preserve">s subsequent failure to meet applicable standards of issuer acceptability, continue to be acceptable as security until their expiration, extension, renewal, modification, or amendment, whichever first occurs;  or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(4) other form of security acceptable to the director or designee.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1991 Act No. 13, </w:t>
      </w:r>
      <w:r w:rsidR="00306426" w:rsidRPr="00306426">
        <w:rPr>
          <w:color w:val="000000"/>
        </w:rPr>
        <w:t xml:space="preserve">Section </w:t>
      </w:r>
      <w:r w:rsidR="00702301" w:rsidRPr="00306426">
        <w:rPr>
          <w:color w:val="000000"/>
        </w:rPr>
        <w:t xml:space="preserve">1;  1993 Act No. 181, </w:t>
      </w:r>
      <w:r w:rsidR="00306426" w:rsidRPr="00306426">
        <w:rPr>
          <w:color w:val="000000"/>
        </w:rPr>
        <w:t xml:space="preserve">Section </w:t>
      </w:r>
      <w:r w:rsidR="00702301" w:rsidRPr="00306426">
        <w:rPr>
          <w:color w:val="000000"/>
        </w:rPr>
        <w:t xml:space="preserve">535;  1998 Act No. 422, </w:t>
      </w:r>
      <w:r w:rsidR="00306426" w:rsidRPr="00306426">
        <w:rPr>
          <w:color w:val="000000"/>
        </w:rPr>
        <w:t xml:space="preserve">Section </w:t>
      </w:r>
      <w:r w:rsidR="00702301" w:rsidRPr="00306426">
        <w:rPr>
          <w:color w:val="000000"/>
        </w:rPr>
        <w:t xml:space="preserve">3;  2012 Act No. 137, </w:t>
      </w:r>
      <w:r w:rsidR="00306426" w:rsidRPr="00306426">
        <w:rPr>
          <w:color w:val="000000"/>
        </w:rPr>
        <w:t xml:space="preserve">Section </w:t>
      </w:r>
      <w:r w:rsidR="00702301" w:rsidRPr="00306426">
        <w:rPr>
          <w:color w:val="000000"/>
        </w:rPr>
        <w:t xml:space="preserve">4, eff April 2, 2012.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220.</w:t>
      </w:r>
      <w:r w:rsidR="00702301" w:rsidRPr="00306426">
        <w:t xml:space="preserve"> </w:t>
      </w:r>
      <w:r w:rsidRPr="00306426">
        <w:t>"</w:t>
      </w:r>
      <w:r w:rsidR="00702301" w:rsidRPr="00306426">
        <w:t>Qualified United States financial institution</w:t>
      </w:r>
      <w:r w:rsidRPr="00306426">
        <w:t>"</w:t>
      </w:r>
      <w:r w:rsidR="00702301" w:rsidRPr="00306426">
        <w:t xml:space="preserve"> defined.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(A) For purposes of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210, a </w:t>
      </w:r>
      <w:r w:rsidR="00306426" w:rsidRPr="00306426">
        <w:rPr>
          <w:color w:val="000000"/>
        </w:rPr>
        <w:t>"</w:t>
      </w:r>
      <w:r w:rsidRPr="00306426">
        <w:rPr>
          <w:color w:val="000000"/>
        </w:rPr>
        <w:t>qualified United States financial institution</w:t>
      </w:r>
      <w:r w:rsidR="00306426" w:rsidRPr="00306426">
        <w:rPr>
          <w:color w:val="000000"/>
        </w:rPr>
        <w:t>"</w:t>
      </w:r>
      <w:r w:rsidRPr="00306426">
        <w:rPr>
          <w:color w:val="000000"/>
        </w:rPr>
        <w:t xml:space="preserve"> means an institution that: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is organized or, for a United States office of a foreign banking organization, licensed under the laws of the United States or its state;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is regulated, supervised, and examined by federal or state authorities having regulatory authority over banks and trust companies;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(B) For purposes of those provisions of this law specifying those institutions that are eligible to act as a fiduciary of a trust, a </w:t>
      </w:r>
      <w:r w:rsidR="00306426" w:rsidRPr="00306426">
        <w:rPr>
          <w:color w:val="000000"/>
        </w:rPr>
        <w:t>"</w:t>
      </w:r>
      <w:r w:rsidRPr="00306426">
        <w:rPr>
          <w:color w:val="000000"/>
        </w:rPr>
        <w:t>qualified United States financial institution</w:t>
      </w:r>
      <w:r w:rsidR="00306426" w:rsidRPr="00306426">
        <w:rPr>
          <w:color w:val="000000"/>
        </w:rPr>
        <w:t>"</w:t>
      </w:r>
      <w:r w:rsidRPr="00306426">
        <w:rPr>
          <w:color w:val="000000"/>
        </w:rPr>
        <w:t xml:space="preserve"> means an institution that is: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organized or, for a United States branch or agency office of a foreign banking organization, licensed under the laws of the United States or its state and has been granted authority to operate with fiduciary powers;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regulated, supervised, and examined by federal or state authorities having regulatory authority over banks and trust companies.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1991 Act No. 13, </w:t>
      </w:r>
      <w:r w:rsidR="00306426" w:rsidRPr="00306426">
        <w:rPr>
          <w:color w:val="000000"/>
        </w:rPr>
        <w:t xml:space="preserve">Section </w:t>
      </w:r>
      <w:r w:rsidR="00702301" w:rsidRPr="00306426">
        <w:rPr>
          <w:color w:val="000000"/>
        </w:rPr>
        <w:t xml:space="preserve">1;  1993 Act No. 181, </w:t>
      </w:r>
      <w:r w:rsidR="00306426" w:rsidRPr="00306426">
        <w:rPr>
          <w:color w:val="000000"/>
        </w:rPr>
        <w:t xml:space="preserve">Section </w:t>
      </w:r>
      <w:r w:rsidR="00702301" w:rsidRPr="00306426">
        <w:rPr>
          <w:color w:val="000000"/>
        </w:rPr>
        <w:t>535.</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225.</w:t>
      </w:r>
      <w:r w:rsidR="00702301" w:rsidRPr="00306426">
        <w:t xml:space="preserve"> Submission of Statements of Actuarial opinion;  Actuarial Opinion Summaries and supporting papers.;  liability of Appointed Actuary.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lastRenderedPageBreak/>
        <w:tab/>
        <w:t xml:space="preserve">(A) Each property and casualty insurance company doing business in this State, unless otherwise exempted by the director or his designee, shall submit annually the opinion of an actuary entitled </w:t>
      </w:r>
      <w:r w:rsidR="00306426" w:rsidRPr="00306426">
        <w:rPr>
          <w:color w:val="000000"/>
        </w:rPr>
        <w:t>"</w:t>
      </w:r>
      <w:r w:rsidRPr="00306426">
        <w:rPr>
          <w:color w:val="000000"/>
        </w:rPr>
        <w:t>Statement of Actuarial Opinion</w:t>
      </w:r>
      <w:r w:rsidR="00306426" w:rsidRPr="00306426">
        <w:rPr>
          <w:color w:val="000000"/>
        </w:rPr>
        <w:t>"</w:t>
      </w:r>
      <w:r w:rsidRPr="00306426">
        <w:rPr>
          <w:color w:val="000000"/>
        </w:rPr>
        <w:t xml:space="preserve">.  This opinion must be filed in accordance with the appropriate NAIC Property and Casualty Annual Statement Instructions.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(B)(1) Each property and casualty insurance company domiciled in this State that is required to submit a statement of Actuarial Opinion shall submit annually an Actuarial Opinion Summary, written by the company</w:t>
      </w:r>
      <w:r w:rsidR="00306426" w:rsidRPr="00306426">
        <w:rPr>
          <w:color w:val="000000"/>
        </w:rPr>
        <w:t>'</w:t>
      </w:r>
      <w:r w:rsidRPr="00306426">
        <w:rPr>
          <w:color w:val="000000"/>
        </w:rPr>
        <w:t xml:space="preserve">s Appointed Actuary.  This Actuarial Opinion Summary must be filed in accordance with the appropriate NAIC Property and Casualty Annual Statement Instructions and must be considered as a document supporting the Actuarial Opinion required in subsection (A).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A company licensed but not domiciled in this State shall provide the Actuarial Opinion Summary upon request.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(C)(1) An Actuarial Report and underlying workpapers as required by the appropriate NAIC Property and Casualty Annual Statement Instructions must be prepared to support each Actuarial Opinion.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 workpapers, or both.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(D) The Appointed Actuary is not liable for damages to a person, other than the insurer and the director or his designee, for any act, error, omission, decision, or conduct with respect to the actuary</w:t>
      </w:r>
      <w:r w:rsidR="00306426" w:rsidRPr="00306426">
        <w:rPr>
          <w:color w:val="000000"/>
        </w:rPr>
        <w:t>'</w:t>
      </w:r>
      <w:r w:rsidRPr="00306426">
        <w:rPr>
          <w:color w:val="000000"/>
        </w:rPr>
        <w:t xml:space="preserve">s opinion, except in cases of fraud or wilful misconduct on the part of the Appointed Actuary.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P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2009 Act No. 27, </w:t>
      </w:r>
      <w:r w:rsidR="00306426" w:rsidRPr="00306426">
        <w:rPr>
          <w:color w:val="000000"/>
        </w:rPr>
        <w:t xml:space="preserve">Section </w:t>
      </w:r>
      <w:r w:rsidR="00702301" w:rsidRPr="00306426">
        <w:rPr>
          <w:color w:val="000000"/>
        </w:rPr>
        <w:t xml:space="preserve">1, eff June 2, 2009.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230.</w:t>
      </w:r>
      <w:r w:rsidR="00702301" w:rsidRPr="00306426">
        <w:t xml:space="preserve"> Confidentiality.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(A) The Statement of Actuarial Opinion must be provided with the Annual Statement in accordance with the appropriate NAIC Property and Casualty Annual Statement Instructions and must be treated as a public document.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are exempt from disclosure under applicable law, are not subject to subpoena, and are not subject to discovery or admissible in evidence in any private civil action.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(2) This provision may not be construed to limit the director or his designee</w:t>
      </w:r>
      <w:r w:rsidR="00306426" w:rsidRPr="00306426">
        <w:rPr>
          <w:color w:val="000000"/>
        </w:rPr>
        <w:t>'</w:t>
      </w:r>
      <w:r w:rsidRPr="00306426">
        <w:rPr>
          <w:color w:val="000000"/>
        </w:rPr>
        <w:t>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designee</w:t>
      </w:r>
      <w:r w:rsidR="00306426" w:rsidRPr="00306426">
        <w:rPr>
          <w:color w:val="000000"/>
        </w:rPr>
        <w:t>'</w:t>
      </w:r>
      <w:r w:rsidRPr="00306426">
        <w:rPr>
          <w:color w:val="000000"/>
        </w:rPr>
        <w:t>s authority to use the documents, materials, or other information in furtherance of a regulatory or legal action brought as part of the director or his designee</w:t>
      </w:r>
      <w:r w:rsidR="00306426" w:rsidRPr="00306426">
        <w:rPr>
          <w:color w:val="000000"/>
        </w:rPr>
        <w:t>'</w:t>
      </w:r>
      <w:r w:rsidRPr="00306426">
        <w:rPr>
          <w:color w:val="000000"/>
        </w:rPr>
        <w:t xml:space="preserve">s official duties.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(D) In order to assist in the performance of the director</w:t>
      </w:r>
      <w:r w:rsidR="00306426" w:rsidRPr="00306426">
        <w:rPr>
          <w:color w:val="000000"/>
        </w:rPr>
        <w:t>'</w:t>
      </w:r>
      <w:r w:rsidRPr="00306426">
        <w:rPr>
          <w:color w:val="000000"/>
        </w:rPr>
        <w:t xml:space="preserve">s duties, the director may: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w:t>
      </w:r>
      <w:r w:rsidRPr="00306426">
        <w:rPr>
          <w:color w:val="000000"/>
        </w:rPr>
        <w:lastRenderedPageBreak/>
        <w:t xml:space="preserve">recipient agrees to maintain the confidentiality and privileged status of the document, material, or other information and has the legal authority to maintain confidentiality;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(3) enter into agreements governing sharing and use of information consistent with subsections (B), (C), and (D).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(E) A waiver of an applicable privilege or a claim of confidentiality in the documents, materials, or information shall not occur as a result of disclosure to the director under this section or as a result of sharing as authorized in subsection (D).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2009 Act No. 27, </w:t>
      </w:r>
      <w:r w:rsidR="00306426" w:rsidRPr="00306426">
        <w:rPr>
          <w:color w:val="000000"/>
        </w:rPr>
        <w:t xml:space="preserve">Section </w:t>
      </w:r>
      <w:r w:rsidR="00702301" w:rsidRPr="00306426">
        <w:rPr>
          <w:color w:val="000000"/>
        </w:rPr>
        <w:t xml:space="preserve">1, eff June 2, 2009.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2301" w:rsidRPr="00306426">
        <w:t>3.</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426">
        <w:t xml:space="preserve"> RISK BASED CAPITAL</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310.</w:t>
      </w:r>
      <w:r w:rsidR="00702301" w:rsidRPr="00306426">
        <w:t xml:space="preserve"> Definitions.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(1) </w:t>
      </w:r>
      <w:r w:rsidR="00306426" w:rsidRPr="00306426">
        <w:rPr>
          <w:color w:val="000000"/>
        </w:rPr>
        <w:t>"</w:t>
      </w:r>
      <w:r w:rsidRPr="00306426">
        <w:rPr>
          <w:color w:val="000000"/>
        </w:rPr>
        <w:t>Adjusted RBC Report</w:t>
      </w:r>
      <w:r w:rsidR="00306426" w:rsidRPr="00306426">
        <w:rPr>
          <w:color w:val="000000"/>
        </w:rPr>
        <w:t>"</w:t>
      </w:r>
      <w:r w:rsidRPr="00306426">
        <w:rPr>
          <w:color w:val="000000"/>
        </w:rPr>
        <w:t xml:space="preserve"> means a risk based capital report which has been adjusted by the director in accordance with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320(E).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(2) </w:t>
      </w:r>
      <w:r w:rsidR="00306426" w:rsidRPr="00306426">
        <w:rPr>
          <w:color w:val="000000"/>
        </w:rPr>
        <w:t>"</w:t>
      </w:r>
      <w:r w:rsidRPr="00306426">
        <w:rPr>
          <w:color w:val="000000"/>
        </w:rPr>
        <w:t>Corrective order</w:t>
      </w:r>
      <w:r w:rsidR="00306426" w:rsidRPr="00306426">
        <w:rPr>
          <w:color w:val="000000"/>
        </w:rPr>
        <w:t>"</w:t>
      </w:r>
      <w:r w:rsidRPr="00306426">
        <w:rPr>
          <w:color w:val="000000"/>
        </w:rPr>
        <w:t xml:space="preserve"> means an order issued by the director specifying corrective actions which the director has determined are required.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(3) </w:t>
      </w:r>
      <w:r w:rsidR="00306426" w:rsidRPr="00306426">
        <w:rPr>
          <w:color w:val="000000"/>
        </w:rPr>
        <w:t>"</w:t>
      </w:r>
      <w:r w:rsidRPr="00306426">
        <w:rPr>
          <w:color w:val="000000"/>
        </w:rPr>
        <w:t>Domestic insurer</w:t>
      </w:r>
      <w:r w:rsidR="00306426" w:rsidRPr="00306426">
        <w:rPr>
          <w:color w:val="000000"/>
        </w:rPr>
        <w:t>"</w:t>
      </w:r>
      <w:r w:rsidRPr="00306426">
        <w:rPr>
          <w:color w:val="000000"/>
        </w:rPr>
        <w:t xml:space="preserve"> means any insurer domiciled in this State.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(4) </w:t>
      </w:r>
      <w:r w:rsidR="00306426" w:rsidRPr="00306426">
        <w:rPr>
          <w:color w:val="000000"/>
        </w:rPr>
        <w:t>"</w:t>
      </w:r>
      <w:r w:rsidRPr="00306426">
        <w:rPr>
          <w:color w:val="000000"/>
        </w:rPr>
        <w:t>Foreign insurer</w:t>
      </w:r>
      <w:r w:rsidR="00306426" w:rsidRPr="00306426">
        <w:rPr>
          <w:color w:val="000000"/>
        </w:rPr>
        <w:t>"</w:t>
      </w:r>
      <w:r w:rsidRPr="00306426">
        <w:rPr>
          <w:color w:val="000000"/>
        </w:rPr>
        <w:t xml:space="preserve"> means any insurer which is licensed to transact business within this State, but which is not domiciled in this State.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(5) </w:t>
      </w:r>
      <w:r w:rsidR="00306426" w:rsidRPr="00306426">
        <w:rPr>
          <w:color w:val="000000"/>
        </w:rPr>
        <w:t>"</w:t>
      </w:r>
      <w:r w:rsidRPr="00306426">
        <w:rPr>
          <w:color w:val="000000"/>
        </w:rPr>
        <w:t>NAIC</w:t>
      </w:r>
      <w:r w:rsidR="00306426" w:rsidRPr="00306426">
        <w:rPr>
          <w:color w:val="000000"/>
        </w:rPr>
        <w:t>"</w:t>
      </w:r>
      <w:r w:rsidRPr="00306426">
        <w:rPr>
          <w:color w:val="000000"/>
        </w:rPr>
        <w:t xml:space="preserve"> means the National Association of Insurance Commissioners.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(6) </w:t>
      </w:r>
      <w:r w:rsidR="00306426" w:rsidRPr="00306426">
        <w:rPr>
          <w:color w:val="000000"/>
        </w:rPr>
        <w:t>"</w:t>
      </w:r>
      <w:r w:rsidRPr="00306426">
        <w:rPr>
          <w:color w:val="000000"/>
        </w:rPr>
        <w:t>Life and health insurer</w:t>
      </w:r>
      <w:r w:rsidR="00306426" w:rsidRPr="00306426">
        <w:rPr>
          <w:color w:val="000000"/>
        </w:rPr>
        <w:t>"</w:t>
      </w:r>
      <w:r w:rsidRPr="00306426">
        <w:rPr>
          <w:color w:val="000000"/>
        </w:rPr>
        <w:t xml:space="preserve"> means any insurer licensed to transact life and health insurance, or both, in this State and any licensed property and casualty insurer writing only accident and health insurance.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(7) </w:t>
      </w:r>
      <w:r w:rsidR="00306426" w:rsidRPr="00306426">
        <w:rPr>
          <w:color w:val="000000"/>
        </w:rPr>
        <w:t>"</w:t>
      </w:r>
      <w:r w:rsidRPr="00306426">
        <w:rPr>
          <w:color w:val="000000"/>
        </w:rPr>
        <w:t>Property and casualty insurer</w:t>
      </w:r>
      <w:r w:rsidR="00306426" w:rsidRPr="00306426">
        <w:rPr>
          <w:color w:val="000000"/>
        </w:rPr>
        <w:t>"</w:t>
      </w:r>
      <w:r w:rsidRPr="00306426">
        <w:rPr>
          <w:color w:val="000000"/>
        </w:rPr>
        <w:t xml:space="preserve"> means any insurer licensed to transact property and casualty insurance in this State.  A </w:t>
      </w:r>
      <w:r w:rsidR="00306426" w:rsidRPr="00306426">
        <w:rPr>
          <w:color w:val="000000"/>
        </w:rPr>
        <w:t>"</w:t>
      </w:r>
      <w:r w:rsidRPr="00306426">
        <w:rPr>
          <w:color w:val="000000"/>
        </w:rPr>
        <w:t>property and casualty insurer</w:t>
      </w:r>
      <w:r w:rsidR="00306426" w:rsidRPr="00306426">
        <w:rPr>
          <w:color w:val="000000"/>
        </w:rPr>
        <w:t>"</w:t>
      </w:r>
      <w:r w:rsidRPr="00306426">
        <w:rPr>
          <w:color w:val="000000"/>
        </w:rPr>
        <w:t xml:space="preserve"> does not include monoline mortgage guaranty insurers, financial guaranty insurers, or title insurers.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(8) </w:t>
      </w:r>
      <w:r w:rsidR="00306426" w:rsidRPr="00306426">
        <w:rPr>
          <w:color w:val="000000"/>
        </w:rPr>
        <w:t>"</w:t>
      </w:r>
      <w:r w:rsidRPr="00306426">
        <w:rPr>
          <w:color w:val="000000"/>
        </w:rPr>
        <w:t>Negative trend</w:t>
      </w:r>
      <w:r w:rsidR="00306426" w:rsidRPr="00306426">
        <w:rPr>
          <w:color w:val="000000"/>
        </w:rPr>
        <w:t>"</w:t>
      </w:r>
      <w:r w:rsidRPr="00306426">
        <w:rPr>
          <w:color w:val="000000"/>
        </w:rPr>
        <w:t xml:space="preserve"> means, with respect to a life and health insurer, negative trend over a period of time, as determined in accordance with the Trend Test Calculation included within the RBC Instructions.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(9) </w:t>
      </w:r>
      <w:r w:rsidR="00306426" w:rsidRPr="00306426">
        <w:rPr>
          <w:color w:val="000000"/>
        </w:rPr>
        <w:t>"</w:t>
      </w:r>
      <w:r w:rsidRPr="00306426">
        <w:rPr>
          <w:color w:val="000000"/>
        </w:rPr>
        <w:t>RBC Instructions</w:t>
      </w:r>
      <w:r w:rsidR="00306426" w:rsidRPr="00306426">
        <w:rPr>
          <w:color w:val="000000"/>
        </w:rPr>
        <w:t>"</w:t>
      </w:r>
      <w:r w:rsidRPr="00306426">
        <w:rPr>
          <w:color w:val="000000"/>
        </w:rPr>
        <w:t xml:space="preserve"> means the risk based capital report including RBC Instructions adopted and amended by the NAIC.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(10) </w:t>
      </w:r>
      <w:r w:rsidR="00306426" w:rsidRPr="00306426">
        <w:rPr>
          <w:color w:val="000000"/>
        </w:rPr>
        <w:t>"</w:t>
      </w:r>
      <w:r w:rsidRPr="00306426">
        <w:rPr>
          <w:color w:val="000000"/>
        </w:rPr>
        <w:t>RBC Level</w:t>
      </w:r>
      <w:r w:rsidR="00306426" w:rsidRPr="00306426">
        <w:rPr>
          <w:color w:val="000000"/>
        </w:rPr>
        <w:t>"</w:t>
      </w:r>
      <w:r w:rsidRPr="00306426">
        <w:rPr>
          <w:color w:val="000000"/>
        </w:rPr>
        <w:t xml:space="preserve"> means an insurer</w:t>
      </w:r>
      <w:r w:rsidR="00306426" w:rsidRPr="00306426">
        <w:rPr>
          <w:color w:val="000000"/>
        </w:rPr>
        <w:t>'</w:t>
      </w:r>
      <w:r w:rsidRPr="00306426">
        <w:rPr>
          <w:color w:val="000000"/>
        </w:rPr>
        <w:t xml:space="preserve">s Company Action Level RBC, Regulatory Action Level RBC, Authorized Control Level RBC, or Mandatory Control Level RBC: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(a) </w:t>
      </w:r>
      <w:r w:rsidR="00306426" w:rsidRPr="00306426">
        <w:rPr>
          <w:color w:val="000000"/>
        </w:rPr>
        <w:t>"</w:t>
      </w:r>
      <w:r w:rsidRPr="00306426">
        <w:rPr>
          <w:color w:val="000000"/>
        </w:rPr>
        <w:t>Company Action Level RBC</w:t>
      </w:r>
      <w:r w:rsidR="00306426" w:rsidRPr="00306426">
        <w:rPr>
          <w:color w:val="000000"/>
        </w:rPr>
        <w:t>"</w:t>
      </w:r>
      <w:r w:rsidRPr="00306426">
        <w:rPr>
          <w:color w:val="000000"/>
        </w:rPr>
        <w:t xml:space="preserve"> means the product of 2.0 and its Authorized Control Level RBC;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(b) </w:t>
      </w:r>
      <w:r w:rsidR="00306426" w:rsidRPr="00306426">
        <w:rPr>
          <w:color w:val="000000"/>
        </w:rPr>
        <w:t>"</w:t>
      </w:r>
      <w:r w:rsidRPr="00306426">
        <w:rPr>
          <w:color w:val="000000"/>
        </w:rPr>
        <w:t>Regulatory Action Level RBC</w:t>
      </w:r>
      <w:r w:rsidR="00306426" w:rsidRPr="00306426">
        <w:rPr>
          <w:color w:val="000000"/>
        </w:rPr>
        <w:t>"</w:t>
      </w:r>
      <w:r w:rsidRPr="00306426">
        <w:rPr>
          <w:color w:val="000000"/>
        </w:rPr>
        <w:t xml:space="preserve"> means the Product of 1.5 and its Authorized Control Level RBC;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(c) </w:t>
      </w:r>
      <w:r w:rsidR="00306426" w:rsidRPr="00306426">
        <w:rPr>
          <w:color w:val="000000"/>
        </w:rPr>
        <w:t>"</w:t>
      </w:r>
      <w:r w:rsidRPr="00306426">
        <w:rPr>
          <w:color w:val="000000"/>
        </w:rPr>
        <w:t>Authorized Control Level RBC</w:t>
      </w:r>
      <w:r w:rsidR="00306426" w:rsidRPr="00306426">
        <w:rPr>
          <w:color w:val="000000"/>
        </w:rPr>
        <w:t>"</w:t>
      </w:r>
      <w:r w:rsidRPr="00306426">
        <w:rPr>
          <w:color w:val="000000"/>
        </w:rPr>
        <w:t xml:space="preserve"> means the number determined by the RBC formula in accordance with the RBC Instructions;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(d) </w:t>
      </w:r>
      <w:r w:rsidR="00306426" w:rsidRPr="00306426">
        <w:rPr>
          <w:color w:val="000000"/>
        </w:rPr>
        <w:t>"</w:t>
      </w:r>
      <w:r w:rsidRPr="00306426">
        <w:rPr>
          <w:color w:val="000000"/>
        </w:rPr>
        <w:t>Mandatory Control Level RBC</w:t>
      </w:r>
      <w:r w:rsidR="00306426" w:rsidRPr="00306426">
        <w:rPr>
          <w:color w:val="000000"/>
        </w:rPr>
        <w:t>"</w:t>
      </w:r>
      <w:r w:rsidRPr="00306426">
        <w:rPr>
          <w:color w:val="000000"/>
        </w:rPr>
        <w:t xml:space="preserve"> means the product of .70 and the Authorized Control Level RBC.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(11) </w:t>
      </w:r>
      <w:r w:rsidR="00306426" w:rsidRPr="00306426">
        <w:rPr>
          <w:color w:val="000000"/>
        </w:rPr>
        <w:t>"</w:t>
      </w:r>
      <w:r w:rsidRPr="00306426">
        <w:rPr>
          <w:color w:val="000000"/>
        </w:rPr>
        <w:t>RBC Plan</w:t>
      </w:r>
      <w:r w:rsidR="00306426" w:rsidRPr="00306426">
        <w:rPr>
          <w:color w:val="000000"/>
        </w:rPr>
        <w:t>"</w:t>
      </w:r>
      <w:r w:rsidRPr="00306426">
        <w:rPr>
          <w:color w:val="000000"/>
        </w:rPr>
        <w:t xml:space="preserve"> means a comprehensive financial plan filed by an insurer containing the elements specified within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330(B).  If the director rejects the RBC Plan and it is revised by the insurer, with or without the director</w:t>
      </w:r>
      <w:r w:rsidR="00306426" w:rsidRPr="00306426">
        <w:rPr>
          <w:color w:val="000000"/>
        </w:rPr>
        <w:t>'</w:t>
      </w:r>
      <w:r w:rsidRPr="00306426">
        <w:rPr>
          <w:color w:val="000000"/>
        </w:rPr>
        <w:t xml:space="preserve">s recommendation, then that plan must be called the </w:t>
      </w:r>
      <w:r w:rsidR="00306426" w:rsidRPr="00306426">
        <w:rPr>
          <w:color w:val="000000"/>
        </w:rPr>
        <w:t>"</w:t>
      </w:r>
      <w:r w:rsidRPr="00306426">
        <w:rPr>
          <w:color w:val="000000"/>
        </w:rPr>
        <w:t>Revised RBC Plan</w:t>
      </w:r>
      <w:r w:rsidR="00306426" w:rsidRPr="00306426">
        <w:rPr>
          <w:color w:val="000000"/>
        </w:rPr>
        <w:t>"</w:t>
      </w:r>
      <w:r w:rsidRPr="00306426">
        <w:rPr>
          <w:color w:val="000000"/>
        </w:rPr>
        <w:t xml:space="preserv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lastRenderedPageBreak/>
        <w:tab/>
        <w:t xml:space="preserve">(12) </w:t>
      </w:r>
      <w:r w:rsidR="00306426" w:rsidRPr="00306426">
        <w:rPr>
          <w:color w:val="000000"/>
        </w:rPr>
        <w:t>"</w:t>
      </w:r>
      <w:r w:rsidRPr="00306426">
        <w:rPr>
          <w:color w:val="000000"/>
        </w:rPr>
        <w:t>RBC Report</w:t>
      </w:r>
      <w:r w:rsidR="00306426" w:rsidRPr="00306426">
        <w:rPr>
          <w:color w:val="000000"/>
        </w:rPr>
        <w:t>"</w:t>
      </w:r>
      <w:r w:rsidRPr="00306426">
        <w:rPr>
          <w:color w:val="000000"/>
        </w:rPr>
        <w:t xml:space="preserve"> means the report required by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320.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(13) </w:t>
      </w:r>
      <w:r w:rsidR="00306426" w:rsidRPr="00306426">
        <w:rPr>
          <w:color w:val="000000"/>
        </w:rPr>
        <w:t>"</w:t>
      </w:r>
      <w:r w:rsidRPr="00306426">
        <w:rPr>
          <w:color w:val="000000"/>
        </w:rPr>
        <w:t>Total Adjusted Capital</w:t>
      </w:r>
      <w:r w:rsidR="00306426" w:rsidRPr="00306426">
        <w:rPr>
          <w:color w:val="000000"/>
        </w:rPr>
        <w:t>"</w:t>
      </w:r>
      <w:r w:rsidRPr="00306426">
        <w:rPr>
          <w:color w:val="000000"/>
        </w:rPr>
        <w:t xml:space="preserve"> means the sum of an insurer</w:t>
      </w:r>
      <w:r w:rsidR="00306426" w:rsidRPr="00306426">
        <w:rPr>
          <w:color w:val="000000"/>
        </w:rPr>
        <w:t>'</w:t>
      </w:r>
      <w:r w:rsidRPr="00306426">
        <w:rPr>
          <w:color w:val="000000"/>
        </w:rPr>
        <w:t xml:space="preserve">s statutory capital and surplus and any other items provided in the RBC Instructions.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2.</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320.</w:t>
      </w:r>
      <w:r w:rsidR="00702301" w:rsidRPr="00306426">
        <w:t xml:space="preserve"> Preparation and submission of RBC (risk based capital) Report;  form and content.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(A) Every domestic insurer must, on or before each March 1 filing date, prepare and submit to the director an RBC Report of its RBC Levels as of the end of the preceding calendar year.  That RBC Report must be filed in a form and must contain such information required by the RBC Instructions.  In addition, every domestic insurer must file its RBC Report: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with the NAIC in accordance with the RBC Instructions;  and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with the chief insurance regulatory officer in any state in which the insurer is authorized to transact business, if that chief insurance regulatory officer has notified the insurer in writing.  The insurer must file its RBC Report with that chief insurance regulatory officer no later than fifteen days from its receipt of notice to file or the March 1 filing date.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(B) A life and health insurer</w:t>
      </w:r>
      <w:r w:rsidR="00306426" w:rsidRPr="00306426">
        <w:rPr>
          <w:color w:val="000000"/>
        </w:rPr>
        <w:t>'</w:t>
      </w:r>
      <w:r w:rsidRPr="00306426">
        <w:rPr>
          <w:color w:val="000000"/>
        </w:rPr>
        <w:t xml:space="preserve">s RBC must be determined in accordance with the formula detailed in the RBC Instructions.  The formula must be determined in each case by applying the factors in the manner detailed in the RBC Instructions and must take into account, and may adjust for the covariance between: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risk with respect to assets;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risk of adverse insurance experience with respect to liabilities and obligations;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(3) interest rate risk with respect to the insurer</w:t>
      </w:r>
      <w:r w:rsidR="00306426" w:rsidRPr="00306426">
        <w:rPr>
          <w:color w:val="000000"/>
        </w:rPr>
        <w:t>'</w:t>
      </w:r>
      <w:r w:rsidRPr="00306426">
        <w:rPr>
          <w:color w:val="000000"/>
        </w:rPr>
        <w:t xml:space="preserve">s business;  and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(4) all other business risks and other relevant risks in the RBC Instructions.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(C) A property and casualty insurer</w:t>
      </w:r>
      <w:r w:rsidR="00306426" w:rsidRPr="00306426">
        <w:rPr>
          <w:color w:val="000000"/>
        </w:rPr>
        <w:t>'</w:t>
      </w:r>
      <w:r w:rsidRPr="00306426">
        <w:rPr>
          <w:color w:val="000000"/>
        </w:rPr>
        <w:t xml:space="preserve">s RBC must be determined by applying the factors in the manner detailed in the RBC Instructions and must be determined in accordance with the formula detailed in the RBC Instructions.  The formula must take into account, and may adjust for the covariance between: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asset risk;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credit risk;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(3) underwriting risk;  and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(4) all other business risks and other relevant risks in the RBC Instructions.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(D) An excess of capital over the amount produced by the RBC requirements, formulas, schedules, and instructions contained in this article is desirable.  Insurers should seek to maintain capital above the required RBC levels.  Additional capital is used and is useful in securing an insurer against various risks inherent in or affecting the business of insurance and not accounted for, or which only may be partially measured, by the RBC requirements contained in this article.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(E) If a domestic insurer files an RBC Report which, in the judgment of the director, is inaccurate, then the director must adjust the RBC Report to correct the inaccuracy and must notify the domestic insurer in writing of the adjustment.  The notice must include the reasons for the adjustment.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2.</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330.</w:t>
      </w:r>
      <w:r w:rsidR="00702301" w:rsidRPr="00306426">
        <w:t xml:space="preserve"> Company Action Level Event defined;  preparation and submission of RBC (risk based capital) Plan by insurer.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(A) A </w:t>
      </w:r>
      <w:r w:rsidR="00306426" w:rsidRPr="00306426">
        <w:rPr>
          <w:color w:val="000000"/>
        </w:rPr>
        <w:t>"</w:t>
      </w:r>
      <w:r w:rsidRPr="00306426">
        <w:rPr>
          <w:color w:val="000000"/>
        </w:rPr>
        <w:t>Company Action Level Event</w:t>
      </w:r>
      <w:r w:rsidR="00306426" w:rsidRPr="00306426">
        <w:rPr>
          <w:color w:val="000000"/>
        </w:rPr>
        <w:t>"</w:t>
      </w:r>
      <w:r w:rsidRPr="00306426">
        <w:rPr>
          <w:color w:val="000000"/>
        </w:rPr>
        <w:t xml:space="preserve"> includes any of the following events: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filing of an RBC Report which indicates that Total Adjusted Capital is greater than, or equal to, Regulatory Action Level RBC, but is less than Company Action Level RBC;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filing of an RBC Report which indicates that a life and health insurer has Total Adjusted Capital which is greater than, or equal to, its Company Action Level RBC, but is less than the product of its Authorized Control Level RBC and 2.5 and has a negative trend;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lastRenderedPageBreak/>
        <w:tab/>
      </w:r>
      <w:r w:rsidRPr="00306426">
        <w:rPr>
          <w:color w:val="000000"/>
        </w:rPr>
        <w:tab/>
        <w:t xml:space="preserve">(3)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  or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(4) issuance of an Adjusted RBC Report that indicates the event in item (1), (2), or (3) of this subsection, provided that the insurer does not challenge the Adjusted RBC Report pursuant to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370.  If the insurer challenges an Adjusted RBC Report, then the Company Action Level Event occurs upon notification that an administrative law judge has rejected the challenge.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(B) In the event of a Company Action Level Event, the insurer must prepare and submit to the director an RBC Plan which must: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identify the conditions which contributed to the Company Action Level Event;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include proposals for corrective actions which will result in the elimination of the Company Action Level Event;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(3) provide projections of the insurer</w:t>
      </w:r>
      <w:r w:rsidR="00306426" w:rsidRPr="00306426">
        <w:rPr>
          <w:color w:val="000000"/>
        </w:rPr>
        <w:t>'</w:t>
      </w:r>
      <w:r w:rsidRPr="00306426">
        <w:rPr>
          <w:color w:val="000000"/>
        </w:rPr>
        <w:t xml:space="preserve">s financial results for the current year and for at least the next four years.  The projections must consider both the absence of proposed corrective actions and the proposed corrective actions.  The projections must include projections of statutory operating income, net income, capital, and surplus.  The projections both for new and for renewal business may include separate projections for each major line of business and may separately identify each income, expense, and benefit component;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(4) identify key assumptions impacting upon the projections and detail the sensitivity of the projections to the assumptions;  and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(5) identify the quality of, and any problems associated with, the insurer</w:t>
      </w:r>
      <w:r w:rsidR="00306426" w:rsidRPr="00306426">
        <w:rPr>
          <w:color w:val="000000"/>
        </w:rPr>
        <w:t>'</w:t>
      </w:r>
      <w:r w:rsidRPr="00306426">
        <w:rPr>
          <w:color w:val="000000"/>
        </w:rPr>
        <w:t xml:space="preserve">s business including, but not limited to, assets, anticipated business growth and associated surplus strain, extraordinary exposure to risk, mix of business, and use of reinsurance, if any, in each case.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(C) The RBC Plan must be submitted within forty</w:t>
      </w:r>
      <w:r w:rsidR="00306426" w:rsidRPr="00306426">
        <w:rPr>
          <w:color w:val="000000"/>
        </w:rPr>
        <w:noBreakHyphen/>
      </w:r>
      <w:r w:rsidRPr="00306426">
        <w:rPr>
          <w:color w:val="000000"/>
        </w:rPr>
        <w:t>five days of the Company Action Level Event.  If the insurer challenges an Adjusted RBC Report pursuant to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370, then the RBC Plan must be submitted within forty</w:t>
      </w:r>
      <w:r w:rsidR="00306426" w:rsidRPr="00306426">
        <w:rPr>
          <w:color w:val="000000"/>
        </w:rPr>
        <w:noBreakHyphen/>
      </w:r>
      <w:r w:rsidRPr="00306426">
        <w:rPr>
          <w:color w:val="000000"/>
        </w:rPr>
        <w:t xml:space="preserve">five days after notification that an administrative law judge has rejected the challenge.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(D) Within sixty days after the submission of an RBC Plan, the director must notify the insurer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insurer must prepare a Revised RBC Plan which may incorporate by reference any revisions proposed by the director.  That Revised RBC Plan must be submitted to the director within forty</w:t>
      </w:r>
      <w:r w:rsidR="00306426" w:rsidRPr="00306426">
        <w:rPr>
          <w:color w:val="000000"/>
        </w:rPr>
        <w:noBreakHyphen/>
      </w:r>
      <w:r w:rsidRPr="00306426">
        <w:rPr>
          <w:color w:val="000000"/>
        </w:rPr>
        <w:t>five days after the date of notification.  If the insurer challenges the notification under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370, then the Revised RBC Plan must be submitted within forty</w:t>
      </w:r>
      <w:r w:rsidR="00306426" w:rsidRPr="00306426">
        <w:rPr>
          <w:color w:val="000000"/>
        </w:rPr>
        <w:noBreakHyphen/>
      </w:r>
      <w:r w:rsidRPr="00306426">
        <w:rPr>
          <w:color w:val="000000"/>
        </w:rPr>
        <w:t xml:space="preserve">five days after notification that an administrative law judge has rejected the challenge.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(E) If the director notifies an insurer that its RBC Plan or its Revised RBC Plan is unsatisfactory, then the director, subject to the insurer</w:t>
      </w:r>
      <w:r w:rsidR="00306426" w:rsidRPr="00306426">
        <w:rPr>
          <w:color w:val="000000"/>
        </w:rPr>
        <w:t>'</w:t>
      </w:r>
      <w:r w:rsidRPr="00306426">
        <w:rPr>
          <w:color w:val="000000"/>
        </w:rPr>
        <w:t>s right to a public hearing pursuant to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370, may specify within the notification that it constitutes a Regulatory Action Level Event.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(F) Every domestic insurer that files an RBC Plan or Revised RBC Plan with the director must also file a copy of the RBC Plan or Revised RBC Plan with the chief insurance regulatory officer in any state in which that insurer is licensed to transact business if that state has RBC provisions substantially similar to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380,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390, and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400, and if that chief insurance regulatory officer has requested the filing in writing.  The insurer must file a copy of the RBC Plan or Revised RBC Plan in that state no later than fifteen days after its receipt of the request to file or the date on which the RBC Plan or Revised RBC Plan is filed under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330(C) and (D).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 xml:space="preserve">2;  2009 Act No. 27, </w:t>
      </w:r>
      <w:r w:rsidR="00306426" w:rsidRPr="00306426">
        <w:rPr>
          <w:color w:val="000000"/>
        </w:rPr>
        <w:t xml:space="preserve">Section </w:t>
      </w:r>
      <w:r w:rsidR="00702301" w:rsidRPr="00306426">
        <w:rPr>
          <w:color w:val="000000"/>
        </w:rPr>
        <w:t xml:space="preserve">3, eff June 2, 2009.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340.</w:t>
      </w:r>
      <w:r w:rsidR="00702301" w:rsidRPr="00306426">
        <w:t xml:space="preserve"> Regulatory Action Level Event defined;  duties of director;  corrective action.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(A) A </w:t>
      </w:r>
      <w:r w:rsidR="00306426" w:rsidRPr="00306426">
        <w:rPr>
          <w:color w:val="000000"/>
        </w:rPr>
        <w:t>"</w:t>
      </w:r>
      <w:r w:rsidRPr="00306426">
        <w:rPr>
          <w:color w:val="000000"/>
        </w:rPr>
        <w:t>Regulatory Action Level Event</w:t>
      </w:r>
      <w:r w:rsidR="00306426" w:rsidRPr="00306426">
        <w:rPr>
          <w:color w:val="000000"/>
        </w:rPr>
        <w:t>"</w:t>
      </w:r>
      <w:r w:rsidRPr="00306426">
        <w:rPr>
          <w:color w:val="000000"/>
        </w:rPr>
        <w:t xml:space="preserve"> includes any one of the following events: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filing of an RBC Report which indicates that Total Adjusted Capital is greater than, or equal to, Authorized Control Level RBC, but is less than Regulatory Action Level RBC;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(2) issuance of an Adjusted RBC Report that indicates the event in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340(A)(1), provided that the insurer does not challenge that Adjusted RBC Report pursuant to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370.  If the insurer challenges an Adjusted RBC Report, then the Regulatory Action Level Event occurs upon notification that an administrative law judge has rejected the challenge;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(3) failure to file an RBC Report by the March 1 filing date, unless the insurer has filed an explanation for such failure which is satisfactory to the director and has cured the failure within ten days after the March 1 filing date;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(4) failure to timely submit an RBC Plan or Revised RBC Plan to the director;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(5) notification that the RBC Plan or Revised RBC Plan is, in the judgment of the director, unsatisfactory and that the notification constitutes a Regulatory Action Level Event, provided that the insurer does not challenge the determination under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370.  If the insurer challenges a determination, then the Regulatory Action Level Event occurs upon notification that an administrative law judge has rejected the challenge;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(6) notification by the director that the insurer has failed to adhere to its RBC Plan or its Revised RBC Plan.  However, notification must conclude that the failure has had substantial adverse effect upon the ability of the insurer to eliminate the Company Action Level Event in accordance with its RBC Plan or Revised RBC Plan, provided that the insurer has not challenged the determination pursuant to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370.  If the insurer challenges a determination, then the Regulatory Action Level Event occurs upon notification that an administrative law judge has rejected the challenge.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(B) In the event of a Regulatory Action Level Event, the director must: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require the insurer to prepare and submit an RBC Plan or a Revised RBC Plan;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(2) perform an examination or an analysis of the assets, liabilities, and operations of the insurer, including a review of the insurer</w:t>
      </w:r>
      <w:r w:rsidR="00306426" w:rsidRPr="00306426">
        <w:rPr>
          <w:color w:val="000000"/>
        </w:rPr>
        <w:t>'</w:t>
      </w:r>
      <w:r w:rsidRPr="00306426">
        <w:rPr>
          <w:color w:val="000000"/>
        </w:rPr>
        <w:t xml:space="preserve">s RBC Plan or its Revised RBC Plan;  and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(3) issue a Corrective Order detailing corrective actions which the director determines are required.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(C) In determining corrective actions, the director may take into account factors which he considers relevant based upon his examination or analysis.  Those factors may include, but must not be limited to, the results of any sensitivity tests undertaken pursuant to the RBC Instructions.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(D) The RBC Plan or Revised RBC Plan must be submitted within forty</w:t>
      </w:r>
      <w:r w:rsidR="00306426" w:rsidRPr="00306426">
        <w:rPr>
          <w:color w:val="000000"/>
        </w:rPr>
        <w:noBreakHyphen/>
      </w:r>
      <w:r w:rsidRPr="00306426">
        <w:rPr>
          <w:color w:val="000000"/>
        </w:rPr>
        <w:t>five days after the occurrence of the Regulatory Action Level Event.  If the insurer challenges an Adjusted RBC Report or a Revised RBC Plan pursuant to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370, then the RBC Plan or Revised RBC Plan must be submitted within forty</w:t>
      </w:r>
      <w:r w:rsidR="00306426" w:rsidRPr="00306426">
        <w:rPr>
          <w:color w:val="000000"/>
        </w:rPr>
        <w:noBreakHyphen/>
      </w:r>
      <w:r w:rsidRPr="00306426">
        <w:rPr>
          <w:color w:val="000000"/>
        </w:rPr>
        <w:t xml:space="preserve">five days after notification that an administrative law judge has rejected the challenge.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P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 xml:space="preserve">2.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350.</w:t>
      </w:r>
      <w:r w:rsidR="00702301" w:rsidRPr="00306426">
        <w:t xml:space="preserve"> Authorized Control Level Event defined;  discretion, rights, powers and duties of director.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(A) An </w:t>
      </w:r>
      <w:r w:rsidR="00306426" w:rsidRPr="00306426">
        <w:rPr>
          <w:color w:val="000000"/>
        </w:rPr>
        <w:t>"</w:t>
      </w:r>
      <w:r w:rsidRPr="00306426">
        <w:rPr>
          <w:color w:val="000000"/>
        </w:rPr>
        <w:t>Authorized Control Level Event</w:t>
      </w:r>
      <w:r w:rsidR="00306426" w:rsidRPr="00306426">
        <w:rPr>
          <w:color w:val="000000"/>
        </w:rPr>
        <w:t>"</w:t>
      </w:r>
      <w:r w:rsidRPr="00306426">
        <w:rPr>
          <w:color w:val="000000"/>
        </w:rPr>
        <w:t xml:space="preserve"> includes any of the following events: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(1) filing of an RBC Report which indicates that an insurer</w:t>
      </w:r>
      <w:r w:rsidR="00306426" w:rsidRPr="00306426">
        <w:rPr>
          <w:color w:val="000000"/>
        </w:rPr>
        <w:t>'</w:t>
      </w:r>
      <w:r w:rsidRPr="00306426">
        <w:rPr>
          <w:color w:val="000000"/>
        </w:rPr>
        <w:t xml:space="preserve">s Total Adjusted Capital is greater than, or equal to, its Mandatory Control Level RBC, but is less than its Authorized Control Level RBC;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(2) issuance of an Adjusted RBC Report that indicates the event in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350(A)(1), provided that the insurer does not challenge that Adjusted RBC Report pursuant to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370.  If the insurer challenges that Adjusted RBC Report, then the Authorized Control Level Event occurs upon notification that an administrative law judge has rejected the challenge;  or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(3) the failure of an insurer to respond to a Corrective Order in a manner satisfactory to the director, provided the insurer has not challenged the Corrective Order pursuant to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370.  If the insurer has challenged a Corrective Order and an administrative law judge has rejected the challenge or has </w:t>
      </w:r>
      <w:r w:rsidRPr="00306426">
        <w:rPr>
          <w:color w:val="000000"/>
        </w:rPr>
        <w:lastRenderedPageBreak/>
        <w:t xml:space="preserve">modified the Corrective Order, then the Authorized Control Level Event occurs upon the failure of the insurer to respond to that Corrective Order in a manner satisfactory to the director.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(B) In the event of an Authorized Control Level Event, the director may take action pursuant to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340 or, if the director considers it to be in the best interests of the policyholders and creditors of the insurer and of the public, he may take action necessary to place the insurer under regulatory control pursuant to Section 38</w:t>
      </w:r>
      <w:r w:rsidR="00306426" w:rsidRPr="00306426">
        <w:rPr>
          <w:color w:val="000000"/>
        </w:rPr>
        <w:noBreakHyphen/>
      </w:r>
      <w:r w:rsidRPr="00306426">
        <w:rPr>
          <w:color w:val="000000"/>
        </w:rPr>
        <w:t>26</w:t>
      </w:r>
      <w:r w:rsidR="00306426" w:rsidRPr="00306426">
        <w:rPr>
          <w:color w:val="000000"/>
        </w:rPr>
        <w:noBreakHyphen/>
      </w:r>
      <w:r w:rsidRPr="00306426">
        <w:rPr>
          <w:color w:val="000000"/>
        </w:rPr>
        <w:t>10, et seq., or to Section 38</w:t>
      </w:r>
      <w:r w:rsidR="00306426" w:rsidRPr="00306426">
        <w:rPr>
          <w:color w:val="000000"/>
        </w:rPr>
        <w:noBreakHyphen/>
      </w:r>
      <w:r w:rsidRPr="00306426">
        <w:rPr>
          <w:color w:val="000000"/>
        </w:rPr>
        <w:t>27</w:t>
      </w:r>
      <w:r w:rsidR="00306426" w:rsidRPr="00306426">
        <w:rPr>
          <w:color w:val="000000"/>
        </w:rPr>
        <w:noBreakHyphen/>
      </w:r>
      <w:r w:rsidRPr="00306426">
        <w:rPr>
          <w:color w:val="000000"/>
        </w:rPr>
        <w:t xml:space="preserve">10, et seq.   The Authorized Control Level Event is sufficient grounds for the director to take that action, and the director has the rights, powers, and duties detailed within those provisions of law.  If the director takes action, then the insurer is entitled to the protections which are afforded under those provisions pertaining to summary proceedings.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P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 xml:space="preserve">2.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360.</w:t>
      </w:r>
      <w:r w:rsidR="00702301" w:rsidRPr="00306426">
        <w:t xml:space="preserve"> Mandatory Control Level Event defined;  discretion, rights, powers and duties of director.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(A) A </w:t>
      </w:r>
      <w:r w:rsidR="00306426" w:rsidRPr="00306426">
        <w:rPr>
          <w:color w:val="000000"/>
        </w:rPr>
        <w:t>"</w:t>
      </w:r>
      <w:r w:rsidRPr="00306426">
        <w:rPr>
          <w:color w:val="000000"/>
        </w:rPr>
        <w:t>Mandatory Control Level Event</w:t>
      </w:r>
      <w:r w:rsidR="00306426" w:rsidRPr="00306426">
        <w:rPr>
          <w:color w:val="000000"/>
        </w:rPr>
        <w:t>"</w:t>
      </w:r>
      <w:r w:rsidRPr="00306426">
        <w:rPr>
          <w:color w:val="000000"/>
        </w:rPr>
        <w:t xml:space="preserve"> includes any one of the following events: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(1) filing of an RBC Report which indicates that the insurer</w:t>
      </w:r>
      <w:r w:rsidR="00306426" w:rsidRPr="00306426">
        <w:rPr>
          <w:color w:val="000000"/>
        </w:rPr>
        <w:t>'</w:t>
      </w:r>
      <w:r w:rsidRPr="00306426">
        <w:rPr>
          <w:color w:val="000000"/>
        </w:rPr>
        <w:t xml:space="preserve">s Total Adjusted Capital is less than its Mandatory Control Level RBC;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(2) notification of an Adjusted RBC Report pursuant to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360(A)(1), provided the insurer does not challenge that Adjusted RBC Report pursuant to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370.  If the insurer challenges an Adjusted RBC Report notification, then the Mandatory Control Event occurs upon notification that an administrative law judge has rejected the challenge.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(B) In the event of a Mandatory Control Level Event: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(1) For a life and health insurer, the director must take action necessary to place the insurer under regulatory control pursuant to Section 38</w:t>
      </w:r>
      <w:r w:rsidR="00306426" w:rsidRPr="00306426">
        <w:rPr>
          <w:color w:val="000000"/>
        </w:rPr>
        <w:noBreakHyphen/>
      </w:r>
      <w:r w:rsidRPr="00306426">
        <w:rPr>
          <w:color w:val="000000"/>
        </w:rPr>
        <w:t>26</w:t>
      </w:r>
      <w:r w:rsidR="00306426" w:rsidRPr="00306426">
        <w:rPr>
          <w:color w:val="000000"/>
        </w:rPr>
        <w:noBreakHyphen/>
      </w:r>
      <w:r w:rsidRPr="00306426">
        <w:rPr>
          <w:color w:val="000000"/>
        </w:rPr>
        <w:t>10, et seq., or Section 38</w:t>
      </w:r>
      <w:r w:rsidR="00306426" w:rsidRPr="00306426">
        <w:rPr>
          <w:color w:val="000000"/>
        </w:rPr>
        <w:noBreakHyphen/>
      </w:r>
      <w:r w:rsidRPr="00306426">
        <w:rPr>
          <w:color w:val="000000"/>
        </w:rPr>
        <w:t>27</w:t>
      </w:r>
      <w:r w:rsidR="00306426" w:rsidRPr="00306426">
        <w:rPr>
          <w:color w:val="000000"/>
        </w:rPr>
        <w:noBreakHyphen/>
      </w:r>
      <w:r w:rsidRPr="00306426">
        <w:rPr>
          <w:color w:val="000000"/>
        </w:rPr>
        <w:t xml:space="preserve">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(2) For a property and casualty insurer, the director must take action necessary to place the insurer under regulatory control pursuant to Section 38</w:t>
      </w:r>
      <w:r w:rsidR="00306426" w:rsidRPr="00306426">
        <w:rPr>
          <w:color w:val="000000"/>
        </w:rPr>
        <w:noBreakHyphen/>
      </w:r>
      <w:r w:rsidRPr="00306426">
        <w:rPr>
          <w:color w:val="000000"/>
        </w:rPr>
        <w:t>26</w:t>
      </w:r>
      <w:r w:rsidR="00306426" w:rsidRPr="00306426">
        <w:rPr>
          <w:color w:val="000000"/>
        </w:rPr>
        <w:noBreakHyphen/>
      </w:r>
      <w:r w:rsidRPr="00306426">
        <w:rPr>
          <w:color w:val="000000"/>
        </w:rPr>
        <w:t>10, et seq., or Section 38</w:t>
      </w:r>
      <w:r w:rsidR="00306426" w:rsidRPr="00306426">
        <w:rPr>
          <w:color w:val="000000"/>
        </w:rPr>
        <w:noBreakHyphen/>
      </w:r>
      <w:r w:rsidRPr="00306426">
        <w:rPr>
          <w:color w:val="000000"/>
        </w:rPr>
        <w:t>27</w:t>
      </w:r>
      <w:r w:rsidR="00306426" w:rsidRPr="00306426">
        <w:rPr>
          <w:color w:val="000000"/>
        </w:rPr>
        <w:noBreakHyphen/>
      </w:r>
      <w:r w:rsidRPr="00306426">
        <w:rPr>
          <w:color w:val="000000"/>
        </w:rPr>
        <w:t>10, et seq.   If the insurer is not writing business and is running off its existing business, then the director may allow the insurer to continue its run</w:t>
      </w:r>
      <w:r w:rsidR="00306426" w:rsidRPr="00306426">
        <w:rPr>
          <w:color w:val="000000"/>
        </w:rPr>
        <w:noBreakHyphen/>
      </w:r>
      <w:r w:rsidRPr="00306426">
        <w:rPr>
          <w:color w:val="000000"/>
        </w:rPr>
        <w:t xml:space="preserve">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2.</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365.</w:t>
      </w:r>
      <w:r w:rsidR="00702301" w:rsidRPr="00306426">
        <w:t xml:space="preserve"> Discretion of director to retain actuaries, investment experts, and other consultants;  fees, costs, and expense.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The director may retain actuaries, investment experts, attorneys, and any other consultants whom he considers necessary to enforce the provisions of this article.  The fees, costs, and expenses of those actuaries, experts, attorneys, and other consultants must be borne by the affected insurer or other related or affiliated parties as required by the director.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P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 xml:space="preserve">2.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370.</w:t>
      </w:r>
      <w:r w:rsidR="00702301" w:rsidRPr="00306426">
        <w:t xml:space="preserve"> Request for hearing;  notification;  time of hearing.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In all instances within this article in which an insurer has the right to challenge any determination or any action by a public hearing before an administrative law judge, the insurer must notify the director of its request for a public hearing within ten days after notification.  Upon receipt of the insurer</w:t>
      </w:r>
      <w:r w:rsidR="00306426" w:rsidRPr="00306426">
        <w:rPr>
          <w:color w:val="000000"/>
        </w:rPr>
        <w:t>'</w:t>
      </w:r>
      <w:r w:rsidRPr="00306426">
        <w:rPr>
          <w:color w:val="000000"/>
        </w:rPr>
        <w:t>s request for a public hearing, the director must transmit the notice to the administrative law judge division.  The date of the public hearing scheduled by the administrative law judge must be no less than ten nor more than thirty days after the date of the insurer</w:t>
      </w:r>
      <w:r w:rsidR="00306426" w:rsidRPr="00306426">
        <w:rPr>
          <w:color w:val="000000"/>
        </w:rPr>
        <w:t>'</w:t>
      </w:r>
      <w:r w:rsidRPr="00306426">
        <w:rPr>
          <w:color w:val="000000"/>
        </w:rPr>
        <w:t xml:space="preserve">s request.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 xml:space="preserve">2. </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380.</w:t>
      </w:r>
      <w:r w:rsidR="00702301" w:rsidRPr="00306426">
        <w:t xml:space="preserve"> Confidentiality of reports, plans, and orders.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All RBC Reports and Adjusted RBC Reports, to the extent the information contained within them is not required to be set forth in a publicly available annual statement schedule;  all RBC Plans, including the results or report of any examination or analysis performed pursuant to this article;  and any Corrective Order issued by the director include information that will be damaging to an insurer if any of them are made available to the insurer</w:t>
      </w:r>
      <w:r w:rsidR="00306426" w:rsidRPr="00306426">
        <w:rPr>
          <w:color w:val="000000"/>
        </w:rPr>
        <w:t>'</w:t>
      </w:r>
      <w:r w:rsidRPr="00306426">
        <w:rPr>
          <w:color w:val="000000"/>
        </w:rPr>
        <w:t xml:space="preserve">s competitors.  Therefore, such reports, plans, and orders must be kept confidential.  This information must not be made public and is not subject to subpoena.  The director may use such reports, plans, and orders for enforcement actions either pursuant to this article or pursuant to any other insurance law of this State.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P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 xml:space="preserve">2.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390.</w:t>
      </w:r>
      <w:r w:rsidR="00702301" w:rsidRPr="00306426">
        <w:t xml:space="preserve"> Prohibited use of information;  publication of materially false or inappropriate statement.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(A) The comparison of an insurer</w:t>
      </w:r>
      <w:r w:rsidR="00306426" w:rsidRPr="00306426">
        <w:rPr>
          <w:color w:val="000000"/>
        </w:rPr>
        <w:t>'</w:t>
      </w:r>
      <w:r w:rsidRPr="00306426">
        <w:rPr>
          <w:color w:val="000000"/>
        </w:rPr>
        <w:t xml:space="preserve">s Total Adjusted Capital to any of its RBC Levels is a regulatory tool for corrective action.  It is not intended as a means to rank insurers.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any radio or television station, or in any other way, an advertisement, announcement, or statement containing an assertion or representation with regard to the RBC Levels of any insurer or of any component derived in the calculations by any insurer or agent engaged in the business of insurance is considered misleading and is prohibited.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(B) If any materially false or inappropriate comparison of an insurer</w:t>
      </w:r>
      <w:r w:rsidR="00306426" w:rsidRPr="00306426">
        <w:rPr>
          <w:color w:val="000000"/>
        </w:rPr>
        <w:t>'</w:t>
      </w:r>
      <w:r w:rsidRPr="00306426">
        <w:rPr>
          <w:color w:val="000000"/>
        </w:rPr>
        <w:t xml:space="preserve">s Total Adjusted Capital to its RBC Levels or any RBC Level is published in any written publication and the insurer is able to demonstrate with substantial proof the falsity or the inappropriateness of such statement to the director, then the insurer may publish an announcement approved by the director in that written publication solely to rebut the materially false or inappropriate statement.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 xml:space="preserve">2.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2301" w:rsidRPr="00306426">
        <w:t>5.</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426">
        <w:t xml:space="preserve"> REPORT DISCLOSING ACQUISITIONS AND DISPOSITIONS OF ASSETS, AND CEDED REINSURANCE AGREEMENTS</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rPr>
        <w:lastRenderedPageBreak/>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400.</w:t>
      </w:r>
      <w:r w:rsidR="00702301" w:rsidRPr="00306426">
        <w:t xml:space="preserve"> Limitations on use of RBC (risk based capital) Instructions, Reports, and Plans.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RBC Instructions, RBC Reports, Adjusted RBC Reports, RBC Plans, and Revised RBC Plans are intended only for use by the director in monitoring the solvency of insurers and in monitoring the need for corrective action.  They must not be used for ratemaking, considered or introduced as evidence in any ratemaking proceeding, or used to calculate or to derive any elements of an appropriate premium level or rate of return for any line of insurance which an insurer, an affiliated insurer, or a subsidiary insurer underwrites.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2.</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410.</w:t>
      </w:r>
      <w:r w:rsidR="00702301" w:rsidRPr="00306426">
        <w:t xml:space="preserve"> Other powers or duties of director or designee.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This article is supplemental to all other laws of this State.  It does not preclude or limit any other powers or duties of the director or his designee.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P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 xml:space="preserve">2.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420.</w:t>
      </w:r>
      <w:r w:rsidR="00702301" w:rsidRPr="00306426">
        <w:t xml:space="preserve"> Regulatory power of director.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The director may promulgate regulations necessary for the implementation of this article.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P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 xml:space="preserve">2.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430.</w:t>
      </w:r>
      <w:r w:rsidR="00702301" w:rsidRPr="00306426">
        <w:t xml:space="preserve"> Exempt domestic property and casualty insurers.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The director may exempt from the application of this article any domestic property and casualty insurer which: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(1) except for the reinsurance allowed by item (3) of this section, underwrites direct business only in this State;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(2) underwrites direct annual written premiums of $2,000,000.00 or less;  and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r>
      <w:r w:rsidRPr="00306426">
        <w:rPr>
          <w:color w:val="000000"/>
        </w:rPr>
        <w:tab/>
        <w:t xml:space="preserve">(3) assumes no reinsurance in excess of five percent of its direct written premium.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P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 xml:space="preserve">2.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440.</w:t>
      </w:r>
      <w:r w:rsidR="00702301" w:rsidRPr="00306426">
        <w:t xml:space="preserve"> Applicability of RBC (risk based capital) requirements to foreign insurers.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(A) A foreign insurer, upon written request by the director, must submit an RBC Report as of the end of the preceding calendar year not later than the date that an RBC Report would be required to be filed by a domestic insurer under this article or fifteen days after that request is received by the foreign insurer.  In addition, any foreign insurer, upon written request by the director, must promptly submit a copy of any RBC document that has been filed with the chief insurance regulatory officer of any other state. </w:t>
      </w:r>
    </w:p>
    <w:p w:rsidR="00702301"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(B) In the event of a Company Action Level Event, Regulatory Action Level Event, or Authorized Control Level Event by a foreign insurer as determined under the RBC Laws in its state of domicile or, if no RBC Laws are in force in that state, as determined under the provisions of this article, if the chief insurance regulatory officer of the state of domicile of that foreign insurer fails to require the foreign insurer to file an RBC Plan in the manner specified under that state</w:t>
      </w:r>
      <w:r w:rsidR="00306426" w:rsidRPr="00306426">
        <w:rPr>
          <w:color w:val="000000"/>
        </w:rPr>
        <w:t>'</w:t>
      </w:r>
      <w:r w:rsidRPr="00306426">
        <w:rPr>
          <w:color w:val="000000"/>
        </w:rPr>
        <w:t>s RBC Laws or, if no RBC statute is in force in that state, under Section 38</w:t>
      </w:r>
      <w:r w:rsidR="00306426" w:rsidRPr="00306426">
        <w:rPr>
          <w:color w:val="000000"/>
        </w:rPr>
        <w:noBreakHyphen/>
      </w:r>
      <w:r w:rsidRPr="00306426">
        <w:rPr>
          <w:color w:val="000000"/>
        </w:rPr>
        <w:t>9</w:t>
      </w:r>
      <w:r w:rsidR="00306426" w:rsidRPr="00306426">
        <w:rPr>
          <w:color w:val="000000"/>
        </w:rPr>
        <w:noBreakHyphen/>
      </w:r>
      <w:r w:rsidRPr="00306426">
        <w:rPr>
          <w:color w:val="000000"/>
        </w:rPr>
        <w:t xml:space="preserve">330, then the director may require the foreign insurer to file an RBC Plan.  The failure of the foreign insurer to file an RBC Plan with the director is grounds for the director to order the foreign insurer to cease and desist from writing new insurance business in this State. </w:t>
      </w: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lastRenderedPageBreak/>
        <w:tab/>
        <w:t>(C) In the event of a Mandatory Control Level Event by a foreign insurer, if no domiciliary receiver has been appointed for the foreign insurer under the rehabilitation and liquidation laws of its state of domicile, then the director may petition the circuit court pursuant to Section 38</w:t>
      </w:r>
      <w:r w:rsidR="00306426" w:rsidRPr="00306426">
        <w:rPr>
          <w:color w:val="000000"/>
        </w:rPr>
        <w:noBreakHyphen/>
      </w:r>
      <w:r w:rsidRPr="00306426">
        <w:rPr>
          <w:color w:val="000000"/>
        </w:rPr>
        <w:t>27</w:t>
      </w:r>
      <w:r w:rsidR="00306426" w:rsidRPr="00306426">
        <w:rPr>
          <w:color w:val="000000"/>
        </w:rPr>
        <w:noBreakHyphen/>
      </w:r>
      <w:r w:rsidRPr="00306426">
        <w:rPr>
          <w:color w:val="000000"/>
        </w:rPr>
        <w:t xml:space="preserve">910, et seq., for the liquidation of its property in this State.  The occurrence of the Mandatory Control Level Event must be considered grounds for the petition.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2.</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450.</w:t>
      </w:r>
      <w:r w:rsidR="00702301" w:rsidRPr="00306426">
        <w:t xml:space="preserve"> Limitation of liability.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 xml:space="preserve">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Pr="00306426"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 xml:space="preserve">2.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426">
        <w:rPr>
          <w:rFonts w:cs="Times New Roman"/>
          <w:b/>
          <w:color w:val="000000"/>
        </w:rPr>
        <w:t xml:space="preserve">SECTION </w:t>
      </w:r>
      <w:r w:rsidR="00702301" w:rsidRPr="00306426">
        <w:rPr>
          <w:rFonts w:cs="Times New Roman"/>
          <w:b/>
        </w:rPr>
        <w:t>38</w:t>
      </w:r>
      <w:r w:rsidRPr="00306426">
        <w:rPr>
          <w:rFonts w:cs="Times New Roman"/>
          <w:b/>
        </w:rPr>
        <w:noBreakHyphen/>
      </w:r>
      <w:r w:rsidR="00702301" w:rsidRPr="00306426">
        <w:rPr>
          <w:rFonts w:cs="Times New Roman"/>
          <w:b/>
        </w:rPr>
        <w:t>9</w:t>
      </w:r>
      <w:r w:rsidRPr="00306426">
        <w:rPr>
          <w:rFonts w:cs="Times New Roman"/>
          <w:b/>
        </w:rPr>
        <w:noBreakHyphen/>
      </w:r>
      <w:r w:rsidR="00702301" w:rsidRPr="00306426">
        <w:rPr>
          <w:rFonts w:cs="Times New Roman"/>
          <w:b/>
        </w:rPr>
        <w:t>460.</w:t>
      </w:r>
      <w:r w:rsidR="00702301" w:rsidRPr="00306426">
        <w:t xml:space="preserve"> Notification by director which may result in regulatory action. </w:t>
      </w:r>
    </w:p>
    <w:p w:rsid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426" w:rsidRPr="00306426" w:rsidRDefault="00702301"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426">
        <w:rPr>
          <w:color w:val="000000"/>
        </w:rPr>
        <w:tab/>
        <w:t>All notices by the director which may result in regulatory action under this article must be transmitted by registered or certified mail.  Those notices are effective upon the insurer</w:t>
      </w:r>
      <w:r w:rsidR="00306426" w:rsidRPr="00306426">
        <w:rPr>
          <w:color w:val="000000"/>
        </w:rPr>
        <w:t>'</w:t>
      </w:r>
      <w:r w:rsidRPr="00306426">
        <w:rPr>
          <w:color w:val="000000"/>
        </w:rPr>
        <w:t xml:space="preserve">s receipt. </w:t>
      </w:r>
    </w:p>
    <w:p w:rsidR="00306426" w:rsidRPr="00306426" w:rsidRDefault="00306426"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301" w:rsidRPr="00306426">
        <w:rPr>
          <w:color w:val="000000"/>
        </w:rPr>
        <w:t xml:space="preserve">  1996 Act No. 254, </w:t>
      </w:r>
      <w:r w:rsidR="00306426" w:rsidRPr="00306426">
        <w:rPr>
          <w:color w:val="000000"/>
        </w:rPr>
        <w:t xml:space="preserve">Section </w:t>
      </w:r>
      <w:r w:rsidR="00702301" w:rsidRPr="00306426">
        <w:rPr>
          <w:color w:val="000000"/>
        </w:rPr>
        <w:t xml:space="preserve">2. </w:t>
      </w:r>
    </w:p>
    <w:p w:rsidR="002E0A3A" w:rsidRDefault="002E0A3A"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06426" w:rsidRDefault="00184435" w:rsidP="00306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6426" w:rsidSect="003064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426" w:rsidRDefault="00306426" w:rsidP="00306426">
      <w:r>
        <w:separator/>
      </w:r>
    </w:p>
  </w:endnote>
  <w:endnote w:type="continuationSeparator" w:id="0">
    <w:p w:rsidR="00306426" w:rsidRDefault="00306426" w:rsidP="003064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26" w:rsidRPr="00306426" w:rsidRDefault="00306426" w:rsidP="003064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26" w:rsidRPr="00306426" w:rsidRDefault="00306426" w:rsidP="003064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26" w:rsidRPr="00306426" w:rsidRDefault="00306426" w:rsidP="003064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426" w:rsidRDefault="00306426" w:rsidP="00306426">
      <w:r>
        <w:separator/>
      </w:r>
    </w:p>
  </w:footnote>
  <w:footnote w:type="continuationSeparator" w:id="0">
    <w:p w:rsidR="00306426" w:rsidRDefault="00306426" w:rsidP="003064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26" w:rsidRPr="00306426" w:rsidRDefault="00306426" w:rsidP="003064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26" w:rsidRPr="00306426" w:rsidRDefault="00306426" w:rsidP="003064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26" w:rsidRPr="00306426" w:rsidRDefault="00306426" w:rsidP="003064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0230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0A3A"/>
    <w:rsid w:val="002F4B59"/>
    <w:rsid w:val="003050B0"/>
    <w:rsid w:val="00306426"/>
    <w:rsid w:val="003069DF"/>
    <w:rsid w:val="0037376A"/>
    <w:rsid w:val="003C0EFB"/>
    <w:rsid w:val="003E76CF"/>
    <w:rsid w:val="004408AA"/>
    <w:rsid w:val="00467DF0"/>
    <w:rsid w:val="004A08E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02301"/>
    <w:rsid w:val="00765CCB"/>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58C3"/>
    <w:rsid w:val="00A3639F"/>
    <w:rsid w:val="00A51907"/>
    <w:rsid w:val="00A54BC5"/>
    <w:rsid w:val="00A62FD5"/>
    <w:rsid w:val="00A94DC1"/>
    <w:rsid w:val="00AD6900"/>
    <w:rsid w:val="00B5184C"/>
    <w:rsid w:val="00B60D72"/>
    <w:rsid w:val="00B769CF"/>
    <w:rsid w:val="00B8500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426"/>
    <w:pPr>
      <w:tabs>
        <w:tab w:val="center" w:pos="4680"/>
        <w:tab w:val="right" w:pos="9360"/>
      </w:tabs>
    </w:pPr>
  </w:style>
  <w:style w:type="character" w:customStyle="1" w:styleId="HeaderChar">
    <w:name w:val="Header Char"/>
    <w:basedOn w:val="DefaultParagraphFont"/>
    <w:link w:val="Header"/>
    <w:uiPriority w:val="99"/>
    <w:semiHidden/>
    <w:rsid w:val="00306426"/>
  </w:style>
  <w:style w:type="paragraph" w:styleId="Footer">
    <w:name w:val="footer"/>
    <w:basedOn w:val="Normal"/>
    <w:link w:val="FooterChar"/>
    <w:uiPriority w:val="99"/>
    <w:semiHidden/>
    <w:unhideWhenUsed/>
    <w:rsid w:val="00306426"/>
    <w:pPr>
      <w:tabs>
        <w:tab w:val="center" w:pos="4680"/>
        <w:tab w:val="right" w:pos="9360"/>
      </w:tabs>
    </w:pPr>
  </w:style>
  <w:style w:type="character" w:customStyle="1" w:styleId="FooterChar">
    <w:name w:val="Footer Char"/>
    <w:basedOn w:val="DefaultParagraphFont"/>
    <w:link w:val="Footer"/>
    <w:uiPriority w:val="99"/>
    <w:semiHidden/>
    <w:rsid w:val="00306426"/>
  </w:style>
  <w:style w:type="paragraph" w:styleId="BalloonText">
    <w:name w:val="Balloon Text"/>
    <w:basedOn w:val="Normal"/>
    <w:link w:val="BalloonTextChar"/>
    <w:uiPriority w:val="99"/>
    <w:semiHidden/>
    <w:unhideWhenUsed/>
    <w:rsid w:val="00306426"/>
    <w:rPr>
      <w:rFonts w:ascii="Tahoma" w:hAnsi="Tahoma" w:cs="Tahoma"/>
      <w:sz w:val="16"/>
      <w:szCs w:val="16"/>
    </w:rPr>
  </w:style>
  <w:style w:type="character" w:customStyle="1" w:styleId="BalloonTextChar">
    <w:name w:val="Balloon Text Char"/>
    <w:basedOn w:val="DefaultParagraphFont"/>
    <w:link w:val="BalloonText"/>
    <w:uiPriority w:val="99"/>
    <w:semiHidden/>
    <w:rsid w:val="00306426"/>
    <w:rPr>
      <w:rFonts w:ascii="Tahoma" w:hAnsi="Tahoma" w:cs="Tahoma"/>
      <w:sz w:val="16"/>
      <w:szCs w:val="16"/>
    </w:rPr>
  </w:style>
  <w:style w:type="character" w:styleId="Hyperlink">
    <w:name w:val="Hyperlink"/>
    <w:basedOn w:val="DefaultParagraphFont"/>
    <w:semiHidden/>
    <w:rsid w:val="002E0A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18548</Words>
  <Characters>105729</Characters>
  <Application>Microsoft Office Word</Application>
  <DocSecurity>0</DocSecurity>
  <Lines>881</Lines>
  <Paragraphs>248</Paragraphs>
  <ScaleCrop>false</ScaleCrop>
  <Company>LPITS</Company>
  <LinksUpToDate>false</LinksUpToDate>
  <CharactersWithSpaces>124029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2013-01-03T20:58:00Z</dcterms:created>
  <dcterms:modified xsi:type="dcterms:W3CDTF">2013-08-14T15:14:00Z</dcterms:modified>
</cp:coreProperties>
</file>