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61" w:rsidRDefault="00802361">
      <w:pPr>
        <w:jc w:val="center"/>
      </w:pPr>
      <w:r>
        <w:t>DISCLAIMER</w:t>
      </w:r>
    </w:p>
    <w:p w:rsidR="00802361" w:rsidRDefault="00802361"/>
    <w:p w:rsidR="00802361" w:rsidRDefault="0080236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2361" w:rsidRDefault="00802361"/>
    <w:p w:rsidR="00802361" w:rsidRDefault="008023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2361" w:rsidRDefault="00802361"/>
    <w:p w:rsidR="00802361" w:rsidRDefault="008023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2361" w:rsidRDefault="00802361"/>
    <w:p w:rsidR="00802361" w:rsidRDefault="008023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2361" w:rsidRDefault="00802361"/>
    <w:p w:rsidR="00802361" w:rsidRDefault="00802361">
      <w:r>
        <w:br w:type="page"/>
      </w:r>
    </w:p>
    <w:p w:rsid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FEF">
        <w:lastRenderedPageBreak/>
        <w:t>CHAPTER 3.</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FEF">
        <w:t xml:space="preserve"> DEPARTMENT AND DIRECTOR OF LABOR, LICENSING, AND REGULATION</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143" w:rsidRPr="00C76FEF">
        <w:t>1.</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FEF">
        <w:t xml:space="preserve"> GENERAL PROVISIONS</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10.</w:t>
      </w:r>
      <w:r w:rsidR="00007143" w:rsidRPr="00C76FEF">
        <w:t xml:space="preserve"> Director of department appointed by Governor;  department to promulgate and enforce regulations.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A Director of the Department of Labor, Licensing and Regulation must be appointed by the Governor pursuant to the provisions of Section 40</w:t>
      </w:r>
      <w:r w:rsidR="00C76FEF" w:rsidRPr="00C76FEF">
        <w:rPr>
          <w:color w:val="000000"/>
        </w:rPr>
        <w:noBreakHyphen/>
      </w:r>
      <w:r w:rsidRPr="00C76FEF">
        <w:rPr>
          <w:color w:val="000000"/>
        </w:rPr>
        <w:t>1</w:t>
      </w:r>
      <w:r w:rsidR="00C76FEF" w:rsidRPr="00C76FEF">
        <w:rPr>
          <w:color w:val="000000"/>
        </w:rPr>
        <w:noBreakHyphen/>
      </w:r>
      <w:r w:rsidRPr="00C76FEF">
        <w:rPr>
          <w:color w:val="000000"/>
        </w:rPr>
        <w:t xml:space="preserve">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11;  1936 (39) 1615;  1941 (42) 119;   1993 Act No. 181, </w:t>
      </w:r>
      <w:r w:rsidR="00C76FEF" w:rsidRPr="00C76FEF">
        <w:rPr>
          <w:color w:val="000000"/>
        </w:rPr>
        <w:t xml:space="preserve">Section </w:t>
      </w:r>
      <w:r w:rsidR="00007143" w:rsidRPr="00C76FEF">
        <w:rPr>
          <w:color w:val="000000"/>
        </w:rPr>
        <w:t xml:space="preserve">960, eff February 1, 1994;  2010 Act No. 137, </w:t>
      </w:r>
      <w:r w:rsidR="00C76FEF" w:rsidRPr="00C76FEF">
        <w:rPr>
          <w:color w:val="000000"/>
        </w:rPr>
        <w:t xml:space="preserve">Section </w:t>
      </w:r>
      <w:r w:rsidR="00007143" w:rsidRPr="00C76FEF">
        <w:rPr>
          <w:color w:val="000000"/>
        </w:rPr>
        <w:t xml:space="preserve">2,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20.</w:t>
      </w:r>
      <w:r w:rsidR="00007143" w:rsidRPr="00C76FEF">
        <w:t xml:space="preserve"> Repealed by 1993 Act No. 181, </w:t>
      </w:r>
      <w:r w:rsidRPr="00C76FEF">
        <w:t xml:space="preserve">Section </w:t>
      </w:r>
      <w:r w:rsidR="00007143" w:rsidRPr="00C76FEF">
        <w:t xml:space="preserve">1617(B), eff February 1, 1994.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30.</w:t>
      </w:r>
      <w:r w:rsidR="00007143" w:rsidRPr="00C76FEF">
        <w:t xml:space="preserve"> Employees.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The Director of Labor, Licensing, and Regulation, or his designee, pursuant to Section 40</w:t>
      </w:r>
      <w:r w:rsidR="00C76FEF" w:rsidRPr="00C76FEF">
        <w:rPr>
          <w:color w:val="000000"/>
        </w:rPr>
        <w:noBreakHyphen/>
      </w:r>
      <w:r w:rsidRPr="00C76FEF">
        <w:rPr>
          <w:color w:val="000000"/>
        </w:rPr>
        <w:t>73</w:t>
      </w:r>
      <w:r w:rsidR="00C76FEF" w:rsidRPr="00C76FEF">
        <w:rPr>
          <w:color w:val="000000"/>
        </w:rPr>
        <w:noBreakHyphen/>
      </w:r>
      <w:r w:rsidRPr="00C76FEF">
        <w:rPr>
          <w:color w:val="000000"/>
        </w:rPr>
        <w:t xml:space="preserve">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3;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3;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1993 Act No. 181, </w:t>
      </w:r>
      <w:r w:rsidR="00C76FEF" w:rsidRPr="00C76FEF">
        <w:rPr>
          <w:color w:val="000000"/>
        </w:rPr>
        <w:t xml:space="preserve">Section </w:t>
      </w:r>
      <w:r w:rsidR="00007143" w:rsidRPr="00C76FEF">
        <w:rPr>
          <w:color w:val="000000"/>
        </w:rPr>
        <w:t xml:space="preserve">961,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40.</w:t>
      </w:r>
      <w:r w:rsidR="00007143" w:rsidRPr="00C76FEF">
        <w:t xml:space="preserve"> Promulgation of regulations by director.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Director of the Department of Labor, Licensing and Regulation, or his designee, shall promulgate regulations with reference to this title as shall be necessary properly to carry out the duties imposed upon the department.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4;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4;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1993 Act No. 181, </w:t>
      </w:r>
      <w:r w:rsidR="00C76FEF" w:rsidRPr="00C76FEF">
        <w:rPr>
          <w:color w:val="000000"/>
        </w:rPr>
        <w:t xml:space="preserve">Section </w:t>
      </w:r>
      <w:r w:rsidR="00007143" w:rsidRPr="00C76FEF">
        <w:rPr>
          <w:color w:val="000000"/>
        </w:rPr>
        <w:t>962, eff February 1, 1994;  1993 Act No. 181,</w:t>
      </w:r>
      <w:r w:rsidR="00C76FEF" w:rsidRPr="00C76FEF">
        <w:rPr>
          <w:color w:val="000000"/>
        </w:rPr>
        <w:t xml:space="preserve">Section </w:t>
      </w:r>
      <w:r w:rsidR="00007143" w:rsidRPr="00C76FEF">
        <w:rPr>
          <w:color w:val="000000"/>
        </w:rPr>
        <w:t xml:space="preserve">977, eff February 1, 1994;  2010 Act No. 137, </w:t>
      </w:r>
      <w:r w:rsidR="00C76FEF" w:rsidRPr="00C76FEF">
        <w:rPr>
          <w:color w:val="000000"/>
        </w:rPr>
        <w:t xml:space="preserve">Section </w:t>
      </w:r>
      <w:r w:rsidR="00007143" w:rsidRPr="00C76FEF">
        <w:rPr>
          <w:color w:val="000000"/>
        </w:rPr>
        <w:t xml:space="preserve">3,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50.</w:t>
      </w:r>
      <w:r w:rsidR="00007143" w:rsidRPr="00C76FEF">
        <w:t xml:space="preserve"> Inspections of work places, sites or areas.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director of the department or his designee shall visit and inspect at reasonable hours, as often as practicable, all places, sites, or areas where employment comes under the jurisdiction of the department to enforce the provisions of Chapters 1 through 24.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5;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5;  1942 Code </w:t>
      </w:r>
      <w:r w:rsidR="00C76FEF" w:rsidRPr="00C76FEF">
        <w:rPr>
          <w:color w:val="000000"/>
        </w:rPr>
        <w:t xml:space="preserve">Sections </w:t>
      </w:r>
      <w:r w:rsidR="00007143" w:rsidRPr="00C76FEF">
        <w:rPr>
          <w:color w:val="000000"/>
        </w:rPr>
        <w:t>3240, 3253</w:t>
      </w:r>
      <w:r w:rsidR="00C76FEF" w:rsidRPr="00C76FEF">
        <w:rPr>
          <w:color w:val="000000"/>
        </w:rPr>
        <w:noBreakHyphen/>
      </w:r>
      <w:r w:rsidR="00007143" w:rsidRPr="00C76FEF">
        <w:rPr>
          <w:color w:val="000000"/>
        </w:rPr>
        <w:t xml:space="preserve">13;  1932 Code </w:t>
      </w:r>
      <w:r w:rsidR="00C76FEF" w:rsidRPr="00C76FEF">
        <w:rPr>
          <w:color w:val="000000"/>
        </w:rPr>
        <w:t xml:space="preserve">Section </w:t>
      </w:r>
      <w:r w:rsidR="00007143" w:rsidRPr="00C76FEF">
        <w:rPr>
          <w:color w:val="000000"/>
        </w:rPr>
        <w:t xml:space="preserve">3240;  Civ. C. </w:t>
      </w:r>
      <w:r w:rsidR="00C76FEF" w:rsidRPr="00C76FEF">
        <w:rPr>
          <w:color w:val="000000"/>
        </w:rPr>
        <w:t>'</w:t>
      </w:r>
      <w:r w:rsidR="00007143" w:rsidRPr="00C76FEF">
        <w:rPr>
          <w:color w:val="000000"/>
        </w:rPr>
        <w:t xml:space="preserve">22 </w:t>
      </w:r>
      <w:r w:rsidR="00C76FEF" w:rsidRPr="00C76FEF">
        <w:rPr>
          <w:color w:val="000000"/>
        </w:rPr>
        <w:t xml:space="preserve">Section </w:t>
      </w:r>
      <w:r w:rsidR="00007143" w:rsidRPr="00C76FEF">
        <w:rPr>
          <w:color w:val="000000"/>
        </w:rPr>
        <w:t xml:space="preserve">946;  Civ. C. </w:t>
      </w:r>
      <w:r w:rsidR="00C76FEF" w:rsidRPr="00C76FEF">
        <w:rPr>
          <w:color w:val="000000"/>
        </w:rPr>
        <w:t>'</w:t>
      </w:r>
      <w:r w:rsidR="00007143" w:rsidRPr="00C76FEF">
        <w:rPr>
          <w:color w:val="000000"/>
        </w:rPr>
        <w:t xml:space="preserve">12 </w:t>
      </w:r>
      <w:r w:rsidR="00C76FEF" w:rsidRPr="00C76FEF">
        <w:rPr>
          <w:color w:val="000000"/>
        </w:rPr>
        <w:t xml:space="preserve">Section </w:t>
      </w:r>
      <w:r w:rsidR="00007143" w:rsidRPr="00C76FEF">
        <w:rPr>
          <w:color w:val="000000"/>
        </w:rPr>
        <w:t xml:space="preserve">868;  1909 (26) 14;  1936 (39) 1615;  1972 (57) 2399;   1993 Act No. 181, </w:t>
      </w:r>
      <w:r w:rsidR="00C76FEF" w:rsidRPr="00C76FEF">
        <w:rPr>
          <w:color w:val="000000"/>
        </w:rPr>
        <w:t xml:space="preserve">Section </w:t>
      </w:r>
      <w:r w:rsidR="00007143" w:rsidRPr="00C76FEF">
        <w:rPr>
          <w:color w:val="000000"/>
        </w:rPr>
        <w:t xml:space="preserve">963, eff February 1, 1994;  2010 Act No. 137, </w:t>
      </w:r>
      <w:r w:rsidR="00C76FEF" w:rsidRPr="00C76FEF">
        <w:rPr>
          <w:color w:val="000000"/>
        </w:rPr>
        <w:t xml:space="preserve">Section </w:t>
      </w:r>
      <w:r w:rsidR="00007143" w:rsidRPr="00C76FEF">
        <w:rPr>
          <w:color w:val="000000"/>
        </w:rPr>
        <w:t xml:space="preserve">4,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55.</w:t>
      </w:r>
      <w:r w:rsidR="00007143" w:rsidRPr="00C76FEF">
        <w:t xml:space="preserve"> Determination of liability for violations at sites involving multiple employers or contractors.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1979 Act No. 175 </w:t>
      </w:r>
      <w:r w:rsidR="00C76FEF" w:rsidRPr="00C76FEF">
        <w:rPr>
          <w:color w:val="000000"/>
        </w:rPr>
        <w:t xml:space="preserve">Section </w:t>
      </w:r>
      <w:r w:rsidR="00007143" w:rsidRPr="00C76FEF">
        <w:rPr>
          <w:color w:val="000000"/>
        </w:rPr>
        <w:t xml:space="preserve">2;   1993 Act No. 181, </w:t>
      </w:r>
      <w:r w:rsidR="00C76FEF" w:rsidRPr="00C76FEF">
        <w:rPr>
          <w:color w:val="000000"/>
        </w:rPr>
        <w:t xml:space="preserve">Section </w:t>
      </w:r>
      <w:r w:rsidR="00007143" w:rsidRPr="00C76FEF">
        <w:rPr>
          <w:color w:val="000000"/>
        </w:rPr>
        <w:t xml:space="preserve">964,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60.</w:t>
      </w:r>
      <w:r w:rsidR="00007143" w:rsidRPr="00C76FEF">
        <w:t xml:space="preserve"> Enforcement of labor and employment laws;  appointment and duties of inspectors and assistants.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6;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6;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1972 (57) 2400;   1993 Act No. 181, </w:t>
      </w:r>
      <w:r w:rsidR="00C76FEF" w:rsidRPr="00C76FEF">
        <w:rPr>
          <w:color w:val="000000"/>
        </w:rPr>
        <w:t xml:space="preserve">Section </w:t>
      </w:r>
      <w:r w:rsidR="00007143" w:rsidRPr="00C76FEF">
        <w:rPr>
          <w:color w:val="000000"/>
        </w:rPr>
        <w:t xml:space="preserve">965, eff February 1, 1994;  2010 Act No. 137, </w:t>
      </w:r>
      <w:r w:rsidR="00C76FEF" w:rsidRPr="00C76FEF">
        <w:rPr>
          <w:color w:val="000000"/>
        </w:rPr>
        <w:t xml:space="preserve">Section </w:t>
      </w:r>
      <w:r w:rsidR="00007143" w:rsidRPr="00C76FEF">
        <w:rPr>
          <w:color w:val="000000"/>
        </w:rPr>
        <w:t xml:space="preserve">5,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70.</w:t>
      </w:r>
      <w:r w:rsidR="00007143" w:rsidRPr="00C76FEF">
        <w:t xml:space="preserve"> Representatives of employer and employees may accompany inspectors.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C76FEF" w:rsidRPr="00C76FEF">
        <w:rPr>
          <w:color w:val="000000"/>
        </w:rPr>
        <w:noBreakHyphen/>
      </w:r>
      <w:r w:rsidRPr="00C76FEF">
        <w:rPr>
          <w:color w:val="000000"/>
        </w:rPr>
        <w:t xml:space="preserve">around inspection under this section.  Where there is no authorized representative, the director or his designee, his assistant or inspector shall consult with a reasonable number of employees concerning matters of health and safety in the workplace.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6.1;  1973 (58) 378;   1993 Act No. 181, </w:t>
      </w:r>
      <w:r w:rsidR="00C76FEF" w:rsidRPr="00C76FEF">
        <w:rPr>
          <w:color w:val="000000"/>
        </w:rPr>
        <w:t xml:space="preserve">Section </w:t>
      </w:r>
      <w:r w:rsidR="00007143" w:rsidRPr="00C76FEF">
        <w:rPr>
          <w:color w:val="000000"/>
        </w:rPr>
        <w:t xml:space="preserve">966,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80.</w:t>
      </w:r>
      <w:r w:rsidR="00007143" w:rsidRPr="00C76FEF">
        <w:t xml:space="preserve"> Repealed by 2010 Act No. 137, </w:t>
      </w:r>
      <w:r w:rsidRPr="00C76FEF">
        <w:t xml:space="preserve">Section </w:t>
      </w:r>
      <w:r w:rsidR="00007143" w:rsidRPr="00C76FEF">
        <w:t xml:space="preserve">8, eff March 31, 2010.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100.</w:t>
      </w:r>
      <w:r w:rsidR="00007143" w:rsidRPr="00C76FEF">
        <w:t xml:space="preserve"> Furnishing of blanks and forms.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All blanks and forms required by the Director of the Department of Labor, Licensing and Regulation or his designee under provisions of Chapters 1 through 24 must be furnished by the director or his designee.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10;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10;  1942 Code </w:t>
      </w:r>
      <w:r w:rsidR="00C76FEF" w:rsidRPr="00C76FEF">
        <w:rPr>
          <w:color w:val="000000"/>
        </w:rPr>
        <w:t xml:space="preserve">Section </w:t>
      </w:r>
      <w:r w:rsidR="00007143" w:rsidRPr="00C76FEF">
        <w:rPr>
          <w:color w:val="000000"/>
        </w:rPr>
        <w:t xml:space="preserve">3245;  1932 Code </w:t>
      </w:r>
      <w:r w:rsidR="00C76FEF" w:rsidRPr="00C76FEF">
        <w:rPr>
          <w:color w:val="000000"/>
        </w:rPr>
        <w:t xml:space="preserve">Section </w:t>
      </w:r>
      <w:r w:rsidR="00007143" w:rsidRPr="00C76FEF">
        <w:rPr>
          <w:color w:val="000000"/>
        </w:rPr>
        <w:t xml:space="preserve">3245;  Civ. C. </w:t>
      </w:r>
      <w:r w:rsidR="00C76FEF" w:rsidRPr="00C76FEF">
        <w:rPr>
          <w:color w:val="000000"/>
        </w:rPr>
        <w:t>'</w:t>
      </w:r>
      <w:r w:rsidR="00007143" w:rsidRPr="00C76FEF">
        <w:rPr>
          <w:color w:val="000000"/>
        </w:rPr>
        <w:t xml:space="preserve">22 </w:t>
      </w:r>
      <w:r w:rsidR="00C76FEF" w:rsidRPr="00C76FEF">
        <w:rPr>
          <w:color w:val="000000"/>
        </w:rPr>
        <w:t xml:space="preserve">Section </w:t>
      </w:r>
      <w:r w:rsidR="00007143" w:rsidRPr="00C76FEF">
        <w:rPr>
          <w:color w:val="000000"/>
        </w:rPr>
        <w:t xml:space="preserve">951;  Civ. C. </w:t>
      </w:r>
      <w:r w:rsidR="00C76FEF" w:rsidRPr="00C76FEF">
        <w:rPr>
          <w:color w:val="000000"/>
        </w:rPr>
        <w:t>'</w:t>
      </w:r>
      <w:r w:rsidR="00007143" w:rsidRPr="00C76FEF">
        <w:rPr>
          <w:color w:val="000000"/>
        </w:rPr>
        <w:t xml:space="preserve">12 </w:t>
      </w:r>
      <w:r w:rsidR="00C76FEF" w:rsidRPr="00C76FEF">
        <w:rPr>
          <w:color w:val="000000"/>
        </w:rPr>
        <w:t xml:space="preserve">Section </w:t>
      </w:r>
      <w:r w:rsidR="00007143" w:rsidRPr="00C76FEF">
        <w:rPr>
          <w:color w:val="000000"/>
        </w:rPr>
        <w:t xml:space="preserve">873;  1909 (26) 14;  1972 (57) 2400;   1993 Act No. 181, </w:t>
      </w:r>
      <w:r w:rsidR="00C76FEF" w:rsidRPr="00C76FEF">
        <w:rPr>
          <w:color w:val="000000"/>
        </w:rPr>
        <w:t xml:space="preserve">Section </w:t>
      </w:r>
      <w:r w:rsidR="00007143" w:rsidRPr="00C76FEF">
        <w:rPr>
          <w:color w:val="000000"/>
        </w:rPr>
        <w:t>968, eff February 1, 1994;  2010 Act No. 137,</w:t>
      </w:r>
      <w:r w:rsidR="00C76FEF" w:rsidRPr="00C76FEF">
        <w:rPr>
          <w:color w:val="000000"/>
        </w:rPr>
        <w:t xml:space="preserve">Section </w:t>
      </w:r>
      <w:r w:rsidR="00007143" w:rsidRPr="00C76FEF">
        <w:rPr>
          <w:color w:val="000000"/>
        </w:rPr>
        <w:t xml:space="preserve">6,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110.</w:t>
      </w:r>
      <w:r w:rsidR="00007143" w:rsidRPr="00C76FEF">
        <w:t xml:space="preserve"> Powers of Director generally.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11;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11;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1974 (58) 2328;   1993 Act No. 181, </w:t>
      </w:r>
      <w:r w:rsidR="00C76FEF" w:rsidRPr="00C76FEF">
        <w:rPr>
          <w:color w:val="000000"/>
        </w:rPr>
        <w:t xml:space="preserve">Section </w:t>
      </w:r>
      <w:r w:rsidR="00007143" w:rsidRPr="00C76FEF">
        <w:rPr>
          <w:color w:val="000000"/>
        </w:rPr>
        <w:t xml:space="preserve">969,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120.</w:t>
      </w:r>
      <w:r w:rsidR="00007143" w:rsidRPr="00C76FEF">
        <w:t xml:space="preserve"> Enforcement.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Director of the Department of Labor, Licensing and Regulation or his designee shall enforce the provisions of Chapters 1 through 24 and prosecute all violations of law relating to those chapters before any court of competent jurisdiction.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12;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12;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1972 (57) 2517;  1981 Act No. 180 </w:t>
      </w:r>
      <w:r w:rsidR="00C76FEF" w:rsidRPr="00C76FEF">
        <w:rPr>
          <w:color w:val="000000"/>
        </w:rPr>
        <w:t xml:space="preserve">Section </w:t>
      </w:r>
      <w:r w:rsidR="00007143" w:rsidRPr="00C76FEF">
        <w:rPr>
          <w:color w:val="000000"/>
        </w:rPr>
        <w:t>2;   1993 Act No. 181,</w:t>
      </w:r>
      <w:r w:rsidR="00C76FEF" w:rsidRPr="00C76FEF">
        <w:rPr>
          <w:color w:val="000000"/>
        </w:rPr>
        <w:t xml:space="preserve">Section </w:t>
      </w:r>
      <w:r w:rsidR="00007143" w:rsidRPr="00C76FEF">
        <w:rPr>
          <w:color w:val="000000"/>
        </w:rPr>
        <w:t xml:space="preserve">970, eff February 1, 1994;  2010 Act No. 137, </w:t>
      </w:r>
      <w:r w:rsidR="00C76FEF" w:rsidRPr="00C76FEF">
        <w:rPr>
          <w:color w:val="000000"/>
        </w:rPr>
        <w:t xml:space="preserve">Section </w:t>
      </w:r>
      <w:r w:rsidR="00007143" w:rsidRPr="00C76FEF">
        <w:rPr>
          <w:color w:val="000000"/>
        </w:rPr>
        <w:t xml:space="preserve">7, eff March 31, 2010.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130.</w:t>
      </w:r>
      <w:r w:rsidR="00007143" w:rsidRPr="00C76FEF">
        <w:t xml:space="preserve"> Solicitors and prosecuting attorneys shall prosecute violations.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13;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13;  1942 Code </w:t>
      </w:r>
      <w:r w:rsidR="00C76FEF" w:rsidRPr="00C76FEF">
        <w:rPr>
          <w:color w:val="000000"/>
        </w:rPr>
        <w:t xml:space="preserve">Section </w:t>
      </w:r>
      <w:r w:rsidR="00007143" w:rsidRPr="00C76FEF">
        <w:rPr>
          <w:color w:val="000000"/>
        </w:rPr>
        <w:t>3253</w:t>
      </w:r>
      <w:r w:rsidR="00C76FEF" w:rsidRPr="00C76FEF">
        <w:rPr>
          <w:color w:val="000000"/>
        </w:rPr>
        <w:noBreakHyphen/>
      </w:r>
      <w:r w:rsidR="00007143" w:rsidRPr="00C76FEF">
        <w:rPr>
          <w:color w:val="000000"/>
        </w:rPr>
        <w:t xml:space="preserve">13;  1936 (39) 1615;   1993 Act No. 181, </w:t>
      </w:r>
      <w:r w:rsidR="00C76FEF" w:rsidRPr="00C76FEF">
        <w:rPr>
          <w:color w:val="000000"/>
        </w:rPr>
        <w:t xml:space="preserve">Section </w:t>
      </w:r>
      <w:r w:rsidR="00007143" w:rsidRPr="00C76FEF">
        <w:rPr>
          <w:color w:val="000000"/>
        </w:rPr>
        <w:t xml:space="preserve">971,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color w:val="000000"/>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140.</w:t>
      </w:r>
      <w:r w:rsidR="00007143" w:rsidRPr="00C76FEF">
        <w:t xml:space="preserve"> Penalties for impeding Director in performance of his duties.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1962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14;  1952 Code </w:t>
      </w:r>
      <w:r w:rsidR="00C76FEF" w:rsidRPr="00C76FEF">
        <w:rPr>
          <w:color w:val="000000"/>
        </w:rPr>
        <w:t xml:space="preserve">Section </w:t>
      </w:r>
      <w:r w:rsidR="00007143" w:rsidRPr="00C76FEF">
        <w:rPr>
          <w:color w:val="000000"/>
        </w:rPr>
        <w:t>40</w:t>
      </w:r>
      <w:r w:rsidR="00C76FEF" w:rsidRPr="00C76FEF">
        <w:rPr>
          <w:color w:val="000000"/>
        </w:rPr>
        <w:noBreakHyphen/>
      </w:r>
      <w:r w:rsidR="00007143" w:rsidRPr="00C76FEF">
        <w:rPr>
          <w:color w:val="000000"/>
        </w:rPr>
        <w:t xml:space="preserve">14;  1942 Code </w:t>
      </w:r>
      <w:r w:rsidR="00C76FEF" w:rsidRPr="00C76FEF">
        <w:rPr>
          <w:color w:val="000000"/>
        </w:rPr>
        <w:t xml:space="preserve">Section </w:t>
      </w:r>
      <w:r w:rsidR="00007143" w:rsidRPr="00C76FEF">
        <w:rPr>
          <w:color w:val="000000"/>
        </w:rPr>
        <w:t xml:space="preserve">3237;  1932 Code </w:t>
      </w:r>
      <w:r w:rsidR="00C76FEF" w:rsidRPr="00C76FEF">
        <w:rPr>
          <w:color w:val="000000"/>
        </w:rPr>
        <w:t xml:space="preserve">Section </w:t>
      </w:r>
      <w:r w:rsidR="00007143" w:rsidRPr="00C76FEF">
        <w:rPr>
          <w:color w:val="000000"/>
        </w:rPr>
        <w:t xml:space="preserve">1299;  Cr. C. </w:t>
      </w:r>
      <w:r w:rsidR="00C76FEF" w:rsidRPr="00C76FEF">
        <w:rPr>
          <w:color w:val="000000"/>
        </w:rPr>
        <w:t>'</w:t>
      </w:r>
      <w:r w:rsidR="00007143" w:rsidRPr="00C76FEF">
        <w:rPr>
          <w:color w:val="000000"/>
        </w:rPr>
        <w:t xml:space="preserve">22 </w:t>
      </w:r>
      <w:r w:rsidR="00C76FEF" w:rsidRPr="00C76FEF">
        <w:rPr>
          <w:color w:val="000000"/>
        </w:rPr>
        <w:t xml:space="preserve">Section </w:t>
      </w:r>
      <w:r w:rsidR="00007143" w:rsidRPr="00C76FEF">
        <w:rPr>
          <w:color w:val="000000"/>
        </w:rPr>
        <w:t xml:space="preserve">194;  Cr. C. </w:t>
      </w:r>
      <w:r w:rsidR="00C76FEF" w:rsidRPr="00C76FEF">
        <w:rPr>
          <w:color w:val="000000"/>
        </w:rPr>
        <w:t>'</w:t>
      </w:r>
      <w:r w:rsidR="00007143" w:rsidRPr="00C76FEF">
        <w:rPr>
          <w:color w:val="000000"/>
        </w:rPr>
        <w:t xml:space="preserve">12 </w:t>
      </w:r>
      <w:r w:rsidR="00C76FEF" w:rsidRPr="00C76FEF">
        <w:rPr>
          <w:color w:val="000000"/>
        </w:rPr>
        <w:t xml:space="preserve">Section </w:t>
      </w:r>
      <w:r w:rsidR="00007143" w:rsidRPr="00C76FEF">
        <w:rPr>
          <w:color w:val="000000"/>
        </w:rPr>
        <w:t xml:space="preserve">487;  1909 (26) 15;  1924 (33) 1096;  1934 (38) 1364;  1936 (39) 1615;  1941 (42) 119;  1972 (57) 2769;   1993 Act No. 181, </w:t>
      </w:r>
      <w:r w:rsidR="00C76FEF" w:rsidRPr="00C76FEF">
        <w:rPr>
          <w:color w:val="000000"/>
        </w:rPr>
        <w:t xml:space="preserve">Section </w:t>
      </w:r>
      <w:r w:rsidR="00007143" w:rsidRPr="00C76FEF">
        <w:rPr>
          <w:color w:val="000000"/>
        </w:rPr>
        <w:t xml:space="preserve">972, eff February 1, 1994.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7143" w:rsidRPr="00C76FEF">
        <w:t>5.</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FEF">
        <w:t xml:space="preserve"> MIGRANT LABOR SUBDIVISION [REPEALED]</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b/>
        </w:rPr>
        <w:t xml:space="preserve">SECTIONS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510 to 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540.</w:t>
      </w:r>
      <w:r w:rsidR="00007143" w:rsidRPr="00C76FEF">
        <w:t xml:space="preserve"> Repealed by 2010 Act No. 137, </w:t>
      </w:r>
      <w:r w:rsidRPr="00C76FEF">
        <w:t xml:space="preserve">Section </w:t>
      </w:r>
      <w:r w:rsidR="00007143" w:rsidRPr="00C76FEF">
        <w:t xml:space="preserve">8, eff March 31, 2010.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b/>
          <w:color w:val="000000"/>
        </w:rPr>
        <w:t xml:space="preserve">SECTIONS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510 to 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540.</w:t>
      </w:r>
      <w:r w:rsidR="00007143" w:rsidRPr="00C76FEF">
        <w:t xml:space="preserve"> Repealed by 2010 Act No. 137, </w:t>
      </w:r>
      <w:r w:rsidRPr="00C76FEF">
        <w:t xml:space="preserve">Section </w:t>
      </w:r>
      <w:r w:rsidR="00007143" w:rsidRPr="00C76FEF">
        <w:t xml:space="preserve">8, eff March 31, 2010.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b/>
          <w:color w:val="000000"/>
        </w:rPr>
        <w:t xml:space="preserve">SECTIONS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510 to 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540.</w:t>
      </w:r>
      <w:r w:rsidR="00007143" w:rsidRPr="00C76FEF">
        <w:t xml:space="preserve"> Repealed by 2010 Act No. 137, </w:t>
      </w:r>
      <w:r w:rsidRPr="00C76FEF">
        <w:t xml:space="preserve">Section </w:t>
      </w:r>
      <w:r w:rsidR="00007143" w:rsidRPr="00C76FEF">
        <w:t xml:space="preserve">8, eff March 31, 2010.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361"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b/>
          <w:color w:val="000000"/>
        </w:rPr>
        <w:t xml:space="preserve">SECTIONS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510 to 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540.</w:t>
      </w:r>
      <w:r w:rsidR="00007143" w:rsidRPr="00C76FEF">
        <w:t xml:space="preserve"> Repealed by 2010 Act No. 137, </w:t>
      </w:r>
      <w:r w:rsidRPr="00C76FEF">
        <w:t xml:space="preserve">Section </w:t>
      </w:r>
      <w:r w:rsidR="00007143" w:rsidRPr="00C76FEF">
        <w:t xml:space="preserve">8, eff March 31, 2010.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7143" w:rsidRPr="00C76FEF">
        <w:t>6.</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FEF">
        <w:t xml:space="preserve"> CERTAIN TERMS DEEMED TO HAVE CERTAIN MEANINGS</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FEF">
        <w:rPr>
          <w:rFonts w:cs="Times New Roman"/>
          <w:b/>
        </w:rPr>
        <w:t xml:space="preserve">SECTION </w:t>
      </w:r>
      <w:r w:rsidR="00007143" w:rsidRPr="00C76FEF">
        <w:rPr>
          <w:rFonts w:cs="Times New Roman"/>
          <w:b/>
        </w:rPr>
        <w:t>41</w:t>
      </w:r>
      <w:r w:rsidRPr="00C76FEF">
        <w:rPr>
          <w:rFonts w:cs="Times New Roman"/>
          <w:b/>
        </w:rPr>
        <w:noBreakHyphen/>
      </w:r>
      <w:r w:rsidR="00007143" w:rsidRPr="00C76FEF">
        <w:rPr>
          <w:rFonts w:cs="Times New Roman"/>
          <w:b/>
        </w:rPr>
        <w:t>3</w:t>
      </w:r>
      <w:r w:rsidRPr="00C76FEF">
        <w:rPr>
          <w:rFonts w:cs="Times New Roman"/>
          <w:b/>
        </w:rPr>
        <w:noBreakHyphen/>
      </w:r>
      <w:r w:rsidR="00007143" w:rsidRPr="00C76FEF">
        <w:rPr>
          <w:rFonts w:cs="Times New Roman"/>
          <w:b/>
        </w:rPr>
        <w:t>610.</w:t>
      </w:r>
      <w:r w:rsidR="00007143" w:rsidRPr="00C76FEF">
        <w:t xml:space="preserve"> Commissioner of Labor to mean Director of Department of Labor, Licensing, and Regulation;  Department of Labor to mean Division of Labor;  division to mean subdivision;  contested matters appealable to administrative law judge. </w:t>
      </w:r>
    </w:p>
    <w:p w:rsid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FEF" w:rsidRPr="00C76FEF" w:rsidRDefault="00007143"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6FEF">
        <w:rPr>
          <w:color w:val="000000"/>
        </w:rPr>
        <w:tab/>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 </w:t>
      </w:r>
    </w:p>
    <w:p w:rsidR="00C76FEF" w:rsidRPr="00C76FEF" w:rsidRDefault="00C76FEF"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143" w:rsidRPr="00C76FEF">
        <w:rPr>
          <w:color w:val="000000"/>
        </w:rPr>
        <w:t xml:space="preserve">  1993 Act No. 181, </w:t>
      </w:r>
      <w:r w:rsidR="00C76FEF" w:rsidRPr="00C76FEF">
        <w:rPr>
          <w:color w:val="000000"/>
        </w:rPr>
        <w:t xml:space="preserve">Section </w:t>
      </w:r>
      <w:r w:rsidR="00007143" w:rsidRPr="00C76FEF">
        <w:rPr>
          <w:color w:val="000000"/>
        </w:rPr>
        <w:t xml:space="preserve">977, eff February 1, 1994;  1994 Act No. 358, </w:t>
      </w:r>
      <w:r w:rsidR="00C76FEF" w:rsidRPr="00C76FEF">
        <w:rPr>
          <w:color w:val="000000"/>
        </w:rPr>
        <w:t xml:space="preserve">Section </w:t>
      </w:r>
      <w:r w:rsidR="00007143" w:rsidRPr="00C76FEF">
        <w:rPr>
          <w:color w:val="000000"/>
        </w:rPr>
        <w:t xml:space="preserve">1, eff May 3, 1994. </w:t>
      </w:r>
    </w:p>
    <w:p w:rsidR="00802361" w:rsidRDefault="00802361"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6FEF" w:rsidRDefault="00184435" w:rsidP="00C76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6FEF" w:rsidSect="00C76F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FEF" w:rsidRDefault="00C76FEF" w:rsidP="00C76FEF">
      <w:r>
        <w:separator/>
      </w:r>
    </w:p>
  </w:endnote>
  <w:endnote w:type="continuationSeparator" w:id="0">
    <w:p w:rsidR="00C76FEF" w:rsidRDefault="00C76FEF" w:rsidP="00C76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FEF" w:rsidRDefault="00C76FEF" w:rsidP="00C76FEF">
      <w:r>
        <w:separator/>
      </w:r>
    </w:p>
  </w:footnote>
  <w:footnote w:type="continuationSeparator" w:id="0">
    <w:p w:rsidR="00C76FEF" w:rsidRDefault="00C76FEF" w:rsidP="00C76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F" w:rsidRPr="00C76FEF" w:rsidRDefault="00C76FEF" w:rsidP="00C76F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7143"/>
    <w:rsid w:val="000071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2626"/>
    <w:rsid w:val="003C0EFB"/>
    <w:rsid w:val="003E76CF"/>
    <w:rsid w:val="004408AA"/>
    <w:rsid w:val="00467DF0"/>
    <w:rsid w:val="004D3363"/>
    <w:rsid w:val="004D5D52"/>
    <w:rsid w:val="004D7D63"/>
    <w:rsid w:val="0050696E"/>
    <w:rsid w:val="0051576C"/>
    <w:rsid w:val="005617DC"/>
    <w:rsid w:val="00565387"/>
    <w:rsid w:val="00577341"/>
    <w:rsid w:val="005B3F93"/>
    <w:rsid w:val="005D4096"/>
    <w:rsid w:val="005F1EF0"/>
    <w:rsid w:val="006407CD"/>
    <w:rsid w:val="006444C5"/>
    <w:rsid w:val="006A0586"/>
    <w:rsid w:val="006C500F"/>
    <w:rsid w:val="006E29E6"/>
    <w:rsid w:val="007A5331"/>
    <w:rsid w:val="007D112A"/>
    <w:rsid w:val="00802361"/>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6FEF"/>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6FEF"/>
    <w:pPr>
      <w:tabs>
        <w:tab w:val="center" w:pos="4680"/>
        <w:tab w:val="right" w:pos="9360"/>
      </w:tabs>
    </w:pPr>
  </w:style>
  <w:style w:type="character" w:customStyle="1" w:styleId="HeaderChar">
    <w:name w:val="Header Char"/>
    <w:basedOn w:val="DefaultParagraphFont"/>
    <w:link w:val="Header"/>
    <w:uiPriority w:val="99"/>
    <w:semiHidden/>
    <w:rsid w:val="00C76FEF"/>
  </w:style>
  <w:style w:type="paragraph" w:styleId="Footer">
    <w:name w:val="footer"/>
    <w:basedOn w:val="Normal"/>
    <w:link w:val="FooterChar"/>
    <w:uiPriority w:val="99"/>
    <w:semiHidden/>
    <w:unhideWhenUsed/>
    <w:rsid w:val="00C76FEF"/>
    <w:pPr>
      <w:tabs>
        <w:tab w:val="center" w:pos="4680"/>
        <w:tab w:val="right" w:pos="9360"/>
      </w:tabs>
    </w:pPr>
  </w:style>
  <w:style w:type="character" w:customStyle="1" w:styleId="FooterChar">
    <w:name w:val="Footer Char"/>
    <w:basedOn w:val="DefaultParagraphFont"/>
    <w:link w:val="Footer"/>
    <w:uiPriority w:val="99"/>
    <w:semiHidden/>
    <w:rsid w:val="00C76FEF"/>
  </w:style>
  <w:style w:type="character" w:styleId="Hyperlink">
    <w:name w:val="Hyperlink"/>
    <w:basedOn w:val="DefaultParagraphFont"/>
    <w:semiHidden/>
    <w:rsid w:val="008023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1817</Words>
  <Characters>10357</Characters>
  <Application>Microsoft Office Word</Application>
  <DocSecurity>0</DocSecurity>
  <Lines>86</Lines>
  <Paragraphs>24</Paragraphs>
  <ScaleCrop>false</ScaleCrop>
  <Company>LPITS</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