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4A" w:rsidRDefault="00DE084A">
      <w:pPr>
        <w:jc w:val="center"/>
      </w:pPr>
      <w:r>
        <w:t>DISCLAIMER</w:t>
      </w:r>
    </w:p>
    <w:p w:rsidR="00DE084A" w:rsidRDefault="00DE084A"/>
    <w:p w:rsidR="00DE084A" w:rsidRDefault="00DE084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084A" w:rsidRDefault="00DE084A"/>
    <w:p w:rsidR="00DE084A" w:rsidRDefault="00DE08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084A" w:rsidRDefault="00DE084A"/>
    <w:p w:rsidR="00DE084A" w:rsidRDefault="00DE08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084A" w:rsidRDefault="00DE084A"/>
    <w:p w:rsidR="00DE084A" w:rsidRDefault="00DE08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084A" w:rsidRDefault="00DE084A"/>
    <w:p w:rsidR="00DE084A" w:rsidRDefault="00DE084A">
      <w:r>
        <w:br w:type="page"/>
      </w:r>
    </w:p>
    <w:p w:rsid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6235">
        <w:lastRenderedPageBreak/>
        <w:t>CHAPTER 28.</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6235">
        <w:t xml:space="preserve"> PARENTAL INVOLVEMENT IN THEIR CHILDREN</w:t>
      </w:r>
      <w:r w:rsidR="00126235" w:rsidRPr="00126235">
        <w:t>'</w:t>
      </w:r>
      <w:r w:rsidRPr="00126235">
        <w:t>S EDUCATION</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100.</w:t>
      </w:r>
      <w:r w:rsidR="00432E2F" w:rsidRPr="00126235">
        <w:t xml:space="preserve"> Citation of chapter.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This chapter may be cited as the </w:t>
      </w:r>
      <w:r w:rsidR="00126235" w:rsidRPr="00126235">
        <w:rPr>
          <w:color w:val="000000"/>
        </w:rPr>
        <w:t>"</w:t>
      </w:r>
      <w:r w:rsidRPr="00126235">
        <w:rPr>
          <w:color w:val="000000"/>
        </w:rPr>
        <w:t>Parental Involvement in Their Children</w:t>
      </w:r>
      <w:r w:rsidR="00126235" w:rsidRPr="00126235">
        <w:rPr>
          <w:color w:val="000000"/>
        </w:rPr>
        <w:t>'</w:t>
      </w:r>
      <w:r w:rsidRPr="00126235">
        <w:rPr>
          <w:color w:val="000000"/>
        </w:rPr>
        <w:t>s Education Act</w:t>
      </w:r>
      <w:r w:rsidR="00126235" w:rsidRPr="00126235">
        <w:rPr>
          <w:color w:val="000000"/>
        </w:rPr>
        <w:t>"</w:t>
      </w:r>
      <w:r w:rsidRPr="00126235">
        <w:rPr>
          <w:color w:val="000000"/>
        </w:rPr>
        <w:t xml:space="preserve">.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Pr="00126235"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 xml:space="preserve">1.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110.</w:t>
      </w:r>
      <w:r w:rsidR="00432E2F" w:rsidRPr="00126235">
        <w:t xml:space="preserve"> Purpose.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It is the purpose of the General Assembly in this chapter to: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heighten awareness of the importance of parents</w:t>
      </w:r>
      <w:r w:rsidR="00126235" w:rsidRPr="00126235">
        <w:rPr>
          <w:color w:val="000000"/>
        </w:rPr>
        <w:t>'</w:t>
      </w:r>
      <w:r w:rsidRPr="00126235">
        <w:rPr>
          <w:color w:val="000000"/>
        </w:rPr>
        <w:t xml:space="preserve"> involvement in the education of their children throughout their schooling;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(2) encourage the establishment and maintenance of parent</w:t>
      </w:r>
      <w:r w:rsidR="00126235" w:rsidRPr="00126235">
        <w:rPr>
          <w:color w:val="000000"/>
        </w:rPr>
        <w:noBreakHyphen/>
      </w:r>
      <w:r w:rsidRPr="00126235">
        <w:rPr>
          <w:color w:val="000000"/>
        </w:rPr>
        <w:t xml:space="preserve">friendly school settings;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(3) emphasize that when parents and schools work as partners, a child</w:t>
      </w:r>
      <w:r w:rsidR="00126235" w:rsidRPr="00126235">
        <w:rPr>
          <w:color w:val="000000"/>
        </w:rPr>
        <w:t>'</w:t>
      </w:r>
      <w:r w:rsidRPr="00126235">
        <w:rPr>
          <w:color w:val="000000"/>
        </w:rPr>
        <w:t xml:space="preserve">s academic success can best be assured.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120.</w:t>
      </w:r>
      <w:r w:rsidR="00432E2F" w:rsidRPr="00126235">
        <w:t xml:space="preserve"> State agency involvement.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126235" w:rsidRPr="00126235">
        <w:rPr>
          <w:color w:val="000000"/>
        </w:rPr>
        <w:t>'</w:t>
      </w:r>
      <w:r w:rsidRPr="00126235">
        <w:rPr>
          <w:color w:val="000000"/>
        </w:rPr>
        <w:t xml:space="preserve">s education.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130.</w:t>
      </w:r>
      <w:r w:rsidR="00432E2F" w:rsidRPr="00126235">
        <w:t xml:space="preserve"> Parental involvement plans;  recognition of improvement;  establishing criteria for staff training.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The State Board of Education shall: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require school and district long</w:t>
      </w:r>
      <w:r w:rsidR="00126235" w:rsidRPr="00126235">
        <w:rPr>
          <w:color w:val="000000"/>
        </w:rPr>
        <w:noBreakHyphen/>
      </w:r>
      <w:r w:rsidRPr="00126235">
        <w:rPr>
          <w:color w:val="000000"/>
        </w:rPr>
        <w:t>range improvement plans required in Section 59</w:t>
      </w:r>
      <w:r w:rsidR="00126235" w:rsidRPr="00126235">
        <w:rPr>
          <w:color w:val="000000"/>
        </w:rPr>
        <w:noBreakHyphen/>
      </w:r>
      <w:r w:rsidRPr="00126235">
        <w:rPr>
          <w:color w:val="000000"/>
        </w:rPr>
        <w:t>139</w:t>
      </w:r>
      <w:r w:rsidR="00126235" w:rsidRPr="00126235">
        <w:rPr>
          <w:color w:val="000000"/>
        </w:rPr>
        <w:noBreakHyphen/>
      </w:r>
      <w:r w:rsidRPr="00126235">
        <w:rPr>
          <w:color w:val="000000"/>
        </w:rPr>
        <w:t xml:space="preserve">10 to include parental involvement goals, objectives, and an evaluation component;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(2) recognize districts and schools where parental involvement significantly increases beyond stated goals and objectives;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(3) establish criteria for staff training on school initiatives and activities shown by research to increase parental involvement in their children</w:t>
      </w:r>
      <w:r w:rsidR="00126235" w:rsidRPr="00126235">
        <w:rPr>
          <w:color w:val="000000"/>
        </w:rPr>
        <w:t>'</w:t>
      </w:r>
      <w:r w:rsidRPr="00126235">
        <w:rPr>
          <w:color w:val="000000"/>
        </w:rPr>
        <w:t xml:space="preserve">s education.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140.</w:t>
      </w:r>
      <w:r w:rsidR="00432E2F" w:rsidRPr="00126235">
        <w:t xml:space="preserve"> Design of parental involvement and best practices training programs;  incorporation into teacher and principal preparation programs.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The State Superintendent of Education shall: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design parental involvement and best practices training programs in conjunction with higher education institutions and the pre</w:t>
      </w:r>
      <w:r w:rsidR="00126235" w:rsidRPr="00126235">
        <w:rPr>
          <w:color w:val="000000"/>
        </w:rPr>
        <w:noBreakHyphen/>
      </w:r>
      <w:r w:rsidRPr="00126235">
        <w:rPr>
          <w:color w:val="000000"/>
        </w:rPr>
        <w:t xml:space="preserve">K through grade 12 education community, including parental program coordinators, which shall include: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lastRenderedPageBreak/>
        <w:tab/>
      </w:r>
      <w:r w:rsidRPr="00126235">
        <w:rPr>
          <w:color w:val="000000"/>
        </w:rPr>
        <w:tab/>
        <w:t>(a) practices that are responsive to racial, ethnic, and socio</w:t>
      </w:r>
      <w:r w:rsidR="00126235" w:rsidRPr="00126235">
        <w:rPr>
          <w:color w:val="000000"/>
        </w:rPr>
        <w:noBreakHyphen/>
      </w:r>
      <w:r w:rsidRPr="00126235">
        <w:rPr>
          <w:color w:val="000000"/>
        </w:rPr>
        <w:t>economic diversity, and are appropriate to various grade</w:t>
      </w:r>
      <w:r w:rsidR="00126235" w:rsidRPr="00126235">
        <w:rPr>
          <w:color w:val="000000"/>
        </w:rPr>
        <w:noBreakHyphen/>
      </w:r>
      <w:r w:rsidRPr="00126235">
        <w:rPr>
          <w:color w:val="000000"/>
        </w:rPr>
        <w:t xml:space="preserve">level needs;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(b) establishment and maintenance of parent</w:t>
      </w:r>
      <w:r w:rsidR="00126235" w:rsidRPr="00126235">
        <w:rPr>
          <w:color w:val="000000"/>
        </w:rPr>
        <w:noBreakHyphen/>
      </w:r>
      <w:r w:rsidRPr="00126235">
        <w:rPr>
          <w:color w:val="000000"/>
        </w:rPr>
        <w:t xml:space="preserve">friendly school settings;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 xml:space="preserve">(c) awareness of community resources that strengthen families and assist students to succeed;  and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 xml:space="preserve">(d) other topics appropriate for fostering partnerships between parent and teacher;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(2) work collaboratively with the Commission on Higher Education to incorporate parental involvement training into teacher preparation and principal preparation programs consistent with the training provided in subsection (1) of this section.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150.</w:t>
      </w:r>
      <w:r w:rsidR="00432E2F" w:rsidRPr="00126235">
        <w:t xml:space="preserve"> State Superintendent of Education activities to promote parental involvement.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The State Superintendent of Education shall: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promote parental involvement as a priority for all levels from pre</w:t>
      </w:r>
      <w:r w:rsidR="00126235" w:rsidRPr="00126235">
        <w:rPr>
          <w:color w:val="000000"/>
        </w:rPr>
        <w:noBreakHyphen/>
      </w:r>
      <w:r w:rsidRPr="00126235">
        <w:rPr>
          <w:color w:val="000000"/>
        </w:rPr>
        <w:t xml:space="preserve">K through grade 12, with particular emphasis at the middle and high school levels where parental involvement is currently least visible;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(2) designate a Department of Education staff position whose specific role is to coordinate statewide initiatives to support school and district parental involvement;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(3) collect and disseminate to districts and schools practices shown by research to be effective in increasing parental involvement at all grade levels;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(4) provide parental involvement staff development training for district and school liaisons, as needed;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(5) provide technical assistance relating to parental involvement training to districts and schools;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(6) sponsor statewide conferences on best practices;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(7) identify, recommend, and implement ways to integrate programs and funding for maximum benefit to enhance parental involvement;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(8) enroll the Department of Education as a state member of national organizations which promote proven parental involvement frameworks, models, and practices and provide related services to state and local members;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(9) promote and encourage local school districts to join national parental involvement organizations;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160.</w:t>
      </w:r>
      <w:r w:rsidR="00432E2F" w:rsidRPr="00126235">
        <w:t xml:space="preserve"> Local school board of trustees activities.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Each local school board of trustees shall: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 consider joining national organizations which promote and provide technical assistance on various proven parental involvement frameworks and models;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(2) incorporate, where possible, proven parental involvement practices into existing policies and efforts;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(3) adopt policies that emphasize the importance, strive to increase and clearly define expectations for effective parental involvement practices in the district schools;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(4) provide for all faculty and staff, no later than the 2002</w:t>
      </w:r>
      <w:r w:rsidR="00126235" w:rsidRPr="00126235">
        <w:rPr>
          <w:color w:val="000000"/>
        </w:rPr>
        <w:noBreakHyphen/>
      </w:r>
      <w:r w:rsidRPr="00126235">
        <w:rPr>
          <w:color w:val="000000"/>
        </w:rPr>
        <w:t xml:space="preserve">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(5) provide incentives and formal recognition for schools that significantly increase parental involvement as defined by the State Board of Education;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(6) require an annual briefing on district and school parental involvement programs including findings from state and local evaluations on the success of the district and schools</w:t>
      </w:r>
      <w:r w:rsidR="00126235" w:rsidRPr="00126235">
        <w:rPr>
          <w:color w:val="000000"/>
        </w:rPr>
        <w:t>'</w:t>
      </w:r>
      <w:r w:rsidRPr="00126235">
        <w:rPr>
          <w:color w:val="000000"/>
        </w:rPr>
        <w:t xml:space="preserve"> efforts;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(7) include parental involvement expectations as part of the superintendent</w:t>
      </w:r>
      <w:r w:rsidR="00126235" w:rsidRPr="00126235">
        <w:rPr>
          <w:color w:val="000000"/>
        </w:rPr>
        <w:t>'</w:t>
      </w:r>
      <w:r w:rsidRPr="00126235">
        <w:rPr>
          <w:color w:val="000000"/>
        </w:rPr>
        <w:t xml:space="preserve">s evaluation.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170.</w:t>
      </w:r>
      <w:r w:rsidR="00432E2F" w:rsidRPr="00126235">
        <w:t xml:space="preserve"> School district superintendent activities.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(A) Each school district superintendent shall consider: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 xml:space="preserve">(1) designating staff to serve as a parent liaison for the district to coordinate parental involvement initiatives and coordinate community and agency collaboration to support parents and families;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 xml:space="preserve">(2) requiring each school to designate a faculty contact for parental involvement efforts to work collaboratively with the district coordinator and network with other school faculty contacts;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(3) requiring each school principal to designate space within the school specifically for parents which contains materials and resources on the numerous ways parents and schools can and should partner for a child</w:t>
      </w:r>
      <w:r w:rsidR="00126235" w:rsidRPr="00126235">
        <w:rPr>
          <w:color w:val="000000"/>
        </w:rPr>
        <w:t>'</w:t>
      </w:r>
      <w:r w:rsidRPr="00126235">
        <w:rPr>
          <w:color w:val="000000"/>
        </w:rPr>
        <w:t xml:space="preserve">s academic success;  and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(4) encouraging principals to adjust class and school schedules to accommodate parent</w:t>
      </w:r>
      <w:r w:rsidR="00126235" w:rsidRPr="00126235">
        <w:rPr>
          <w:color w:val="000000"/>
        </w:rPr>
        <w:noBreakHyphen/>
      </w:r>
      <w:r w:rsidRPr="00126235">
        <w:rPr>
          <w:color w:val="000000"/>
        </w:rPr>
        <w:t xml:space="preserve">teacher conferences at times more convenient to parents and, to the extent possible, accommodate parents in cases where transportation and normal school hours present a hardship.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(B) Each school district superintendent shall: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(1) include parental involvement expectations as part of each principal</w:t>
      </w:r>
      <w:r w:rsidR="00126235" w:rsidRPr="00126235">
        <w:rPr>
          <w:color w:val="000000"/>
        </w:rPr>
        <w:t>'</w:t>
      </w:r>
      <w:r w:rsidRPr="00126235">
        <w:rPr>
          <w:color w:val="000000"/>
        </w:rPr>
        <w:t xml:space="preserve">s evaluation;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(2) include information about parental involvement opportunities and participation in the district</w:t>
      </w:r>
      <w:r w:rsidR="00126235" w:rsidRPr="00126235">
        <w:rPr>
          <w:color w:val="000000"/>
        </w:rPr>
        <w:t>'</w:t>
      </w:r>
      <w:r w:rsidRPr="00126235">
        <w:rPr>
          <w:color w:val="000000"/>
        </w:rPr>
        <w:t xml:space="preserve">s annual report;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r>
      <w:r w:rsidRPr="00126235">
        <w:rPr>
          <w:color w:val="000000"/>
        </w:rPr>
        <w:tab/>
        <w:t>(3) disseminate to all parents of the district the expectations enumerated in Section 59</w:t>
      </w:r>
      <w:r w:rsidR="00126235" w:rsidRPr="00126235">
        <w:rPr>
          <w:color w:val="000000"/>
        </w:rPr>
        <w:noBreakHyphen/>
      </w:r>
      <w:r w:rsidRPr="00126235">
        <w:rPr>
          <w:color w:val="000000"/>
        </w:rPr>
        <w:t>28</w:t>
      </w:r>
      <w:r w:rsidR="00126235" w:rsidRPr="00126235">
        <w:rPr>
          <w:color w:val="000000"/>
        </w:rPr>
        <w:noBreakHyphen/>
      </w:r>
      <w:r w:rsidRPr="00126235">
        <w:rPr>
          <w:color w:val="000000"/>
        </w:rPr>
        <w:t xml:space="preserve">180.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180.</w:t>
      </w:r>
      <w:r w:rsidR="00432E2F" w:rsidRPr="00126235">
        <w:t xml:space="preserve"> Parent expectations.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Parent involvement influences student learning and academic performance;  therefore, parents are expected to: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 uphold high expectations for academic achievement;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(2) expect and communicate expectations for success;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(3) recognize that parental involvement in middle and high school is equally as critical as in elementary school;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(4) ensure attendance and punctuality;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(5) attend parent</w:t>
      </w:r>
      <w:r w:rsidR="00126235" w:rsidRPr="00126235">
        <w:rPr>
          <w:color w:val="000000"/>
        </w:rPr>
        <w:noBreakHyphen/>
      </w:r>
      <w:r w:rsidRPr="00126235">
        <w:rPr>
          <w:color w:val="000000"/>
        </w:rPr>
        <w:t xml:space="preserve">teacher conferences;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(6) monitor and check homework;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(7) communicate with the school and teachers;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(8) build partnerships with teachers to promote successful school experiences;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(9) attend, when possible, school events;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(10) model desirable behaviors;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(11) use encouraging words;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(12) stimulate thought and curiosity;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(13) show support for school expectations and efforts to increase student learning.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1.</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190.</w:t>
      </w:r>
      <w:r w:rsidR="00432E2F" w:rsidRPr="00126235">
        <w:t xml:space="preserve"> Education Oversight Committee survey to determine effectiveness of efforts to increase parent involvement.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advice for parents on how to help their children be successful in school and the importance of nurturing their children</w:t>
      </w:r>
      <w:r w:rsidR="00126235" w:rsidRPr="00126235">
        <w:rPr>
          <w:color w:val="000000"/>
        </w:rPr>
        <w:t>'</w:t>
      </w:r>
      <w:r w:rsidRPr="00126235">
        <w:rPr>
          <w:color w:val="000000"/>
        </w:rPr>
        <w:t xml:space="preserve">s skills and abilities;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lastRenderedPageBreak/>
        <w:tab/>
        <w:t xml:space="preserve">(2) requests to employers, state agencies, entities, community groups, nonprofit organizations, and faith communities that work with children and families to distribute and display parent advice and other pertinent parent information;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(3) promotion of the benefits of increased productivity, loyalty, and sense of community which result from parent</w:t>
      </w:r>
      <w:r w:rsidR="00126235" w:rsidRPr="00126235">
        <w:rPr>
          <w:color w:val="000000"/>
        </w:rPr>
        <w:noBreakHyphen/>
      </w:r>
      <w:r w:rsidRPr="00126235">
        <w:rPr>
          <w:color w:val="000000"/>
        </w:rPr>
        <w:t xml:space="preserve">friendly workplace policies;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(4) ideas and encouragement to employers to adopt parent</w:t>
      </w:r>
      <w:r w:rsidR="00126235" w:rsidRPr="00126235">
        <w:rPr>
          <w:color w:val="000000"/>
        </w:rPr>
        <w:noBreakHyphen/>
      </w:r>
      <w:r w:rsidRPr="00126235">
        <w:rPr>
          <w:color w:val="000000"/>
        </w:rPr>
        <w:t>friendly workplace policies and to provide information on the importance of parents to a child</w:t>
      </w:r>
      <w:r w:rsidR="00126235" w:rsidRPr="00126235">
        <w:rPr>
          <w:color w:val="000000"/>
        </w:rPr>
        <w:t>'</w:t>
      </w:r>
      <w:r w:rsidRPr="00126235">
        <w:rPr>
          <w:color w:val="000000"/>
        </w:rPr>
        <w:t xml:space="preserve">s academic success;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(5) recognition of businesses and employers where parent</w:t>
      </w:r>
      <w:r w:rsidR="00126235" w:rsidRPr="00126235">
        <w:rPr>
          <w:color w:val="000000"/>
        </w:rPr>
        <w:noBreakHyphen/>
      </w:r>
      <w:r w:rsidRPr="00126235">
        <w:rPr>
          <w:color w:val="000000"/>
        </w:rPr>
        <w:t xml:space="preserve">friendly policies have been adopted;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(6) recognition of agencies and faith communities that have supported and increased parental involvement.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Pr="00126235"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 xml:space="preserve">1.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200.</w:t>
      </w:r>
      <w:r w:rsidR="00432E2F" w:rsidRPr="00126235">
        <w:t xml:space="preserve"> Development of informational materials.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The Education Oversight Committee and the State Superintendent of Education shall develop and publish jointly informational materials for distribution to all public school parents and to teachers.  The informational materials for distribution shall include: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an explanation of the grade</w:t>
      </w:r>
      <w:r w:rsidR="00126235" w:rsidRPr="00126235">
        <w:rPr>
          <w:color w:val="000000"/>
        </w:rPr>
        <w:noBreakHyphen/>
      </w:r>
      <w:r w:rsidRPr="00126235">
        <w:rPr>
          <w:color w:val="000000"/>
        </w:rPr>
        <w:t xml:space="preserve">level academic content standards and advice on how parents can help their children achieve the standards and the relationship of the standards to the state assessments;  and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(2) printed information about the standards and advice relative to parental involvement in their children</w:t>
      </w:r>
      <w:r w:rsidR="00126235" w:rsidRPr="00126235">
        <w:rPr>
          <w:color w:val="000000"/>
        </w:rPr>
        <w:t>'</w:t>
      </w:r>
      <w:r w:rsidRPr="00126235">
        <w:rPr>
          <w:color w:val="000000"/>
        </w:rPr>
        <w:t>s education for visible display and use in every public school K</w:t>
      </w:r>
      <w:r w:rsidR="00126235" w:rsidRPr="00126235">
        <w:rPr>
          <w:color w:val="000000"/>
        </w:rPr>
        <w:noBreakHyphen/>
      </w:r>
      <w:r w:rsidRPr="00126235">
        <w:rPr>
          <w:color w:val="000000"/>
        </w:rPr>
        <w:t xml:space="preserve">12 classroom.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 xml:space="preserve">1;  2006 Act No. 254, </w:t>
      </w:r>
      <w:r w:rsidR="00126235" w:rsidRPr="00126235">
        <w:rPr>
          <w:color w:val="000000"/>
        </w:rPr>
        <w:t xml:space="preserve">Section </w:t>
      </w:r>
      <w:r w:rsidR="00432E2F" w:rsidRPr="00126235">
        <w:rPr>
          <w:color w:val="000000"/>
        </w:rPr>
        <w:t xml:space="preserve">9, eff March 24, 2006.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210.</w:t>
      </w:r>
      <w:r w:rsidR="00432E2F" w:rsidRPr="00126235">
        <w:t xml:space="preserve"> Distribution of informational materials.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The Education Oversight Committee shall disseminate the informational materials prepared pursuant to Section 59</w:t>
      </w:r>
      <w:r w:rsidR="00126235" w:rsidRPr="00126235">
        <w:rPr>
          <w:color w:val="000000"/>
        </w:rPr>
        <w:noBreakHyphen/>
      </w:r>
      <w:r w:rsidRPr="00126235">
        <w:rPr>
          <w:color w:val="000000"/>
        </w:rPr>
        <w:t>28</w:t>
      </w:r>
      <w:r w:rsidR="00126235" w:rsidRPr="00126235">
        <w:rPr>
          <w:color w:val="000000"/>
        </w:rPr>
        <w:noBreakHyphen/>
      </w:r>
      <w:r w:rsidRPr="00126235">
        <w:rPr>
          <w:color w:val="000000"/>
        </w:rPr>
        <w:t xml:space="preserve">200 to all districts and schools.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Pr="00126235"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 xml:space="preserve">1.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6235">
        <w:rPr>
          <w:rFonts w:cs="Times New Roman"/>
          <w:b/>
          <w:color w:val="000000"/>
        </w:rPr>
        <w:t xml:space="preserve">SECTION </w:t>
      </w:r>
      <w:r w:rsidR="00432E2F" w:rsidRPr="00126235">
        <w:rPr>
          <w:rFonts w:cs="Times New Roman"/>
          <w:b/>
        </w:rPr>
        <w:t>59</w:t>
      </w:r>
      <w:r w:rsidRPr="00126235">
        <w:rPr>
          <w:rFonts w:cs="Times New Roman"/>
          <w:b/>
        </w:rPr>
        <w:noBreakHyphen/>
      </w:r>
      <w:r w:rsidR="00432E2F" w:rsidRPr="00126235">
        <w:rPr>
          <w:rFonts w:cs="Times New Roman"/>
          <w:b/>
        </w:rPr>
        <w:t>28</w:t>
      </w:r>
      <w:r w:rsidRPr="00126235">
        <w:rPr>
          <w:rFonts w:cs="Times New Roman"/>
          <w:b/>
        </w:rPr>
        <w:noBreakHyphen/>
      </w:r>
      <w:r w:rsidR="00432E2F" w:rsidRPr="00126235">
        <w:rPr>
          <w:rFonts w:cs="Times New Roman"/>
          <w:b/>
        </w:rPr>
        <w:t>220.</w:t>
      </w:r>
      <w:r w:rsidR="00432E2F" w:rsidRPr="00126235">
        <w:t xml:space="preserve"> Development of employer tax credit incentives for paid parent</w:t>
      </w:r>
      <w:r w:rsidRPr="00126235">
        <w:noBreakHyphen/>
      </w:r>
      <w:r w:rsidR="00432E2F" w:rsidRPr="00126235">
        <w:t xml:space="preserve">employee release time. </w:t>
      </w:r>
    </w:p>
    <w:p w:rsid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The Education Oversight Committee, in cooperation with representatives of the Department of Commerce, the Department of Revenue, and the South Carolina Chamber of Commerce, shall develop recommendations for employer tax credits as incentives to: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(1) provide parent</w:t>
      </w:r>
      <w:r w:rsidR="00126235" w:rsidRPr="00126235">
        <w:rPr>
          <w:color w:val="000000"/>
        </w:rPr>
        <w:noBreakHyphen/>
      </w:r>
      <w:r w:rsidRPr="00126235">
        <w:rPr>
          <w:color w:val="000000"/>
        </w:rPr>
        <w:t>employee release time for parent</w:t>
      </w:r>
      <w:r w:rsidR="00126235" w:rsidRPr="00126235">
        <w:rPr>
          <w:color w:val="000000"/>
        </w:rPr>
        <w:noBreakHyphen/>
      </w:r>
      <w:r w:rsidRPr="00126235">
        <w:rPr>
          <w:color w:val="000000"/>
        </w:rPr>
        <w:t>teacher conferences or attendance at their children</w:t>
      </w:r>
      <w:r w:rsidR="00126235" w:rsidRPr="00126235">
        <w:rPr>
          <w:color w:val="000000"/>
        </w:rPr>
        <w:t>'</w:t>
      </w:r>
      <w:r w:rsidRPr="00126235">
        <w:rPr>
          <w:color w:val="000000"/>
        </w:rPr>
        <w:t>s academic</w:t>
      </w:r>
      <w:r w:rsidR="00126235" w:rsidRPr="00126235">
        <w:rPr>
          <w:color w:val="000000"/>
        </w:rPr>
        <w:noBreakHyphen/>
      </w:r>
      <w:r w:rsidRPr="00126235">
        <w:rPr>
          <w:color w:val="000000"/>
        </w:rPr>
        <w:t xml:space="preserve">related events without loss of pay;  and </w:t>
      </w:r>
    </w:p>
    <w:p w:rsidR="00432E2F"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(2) develop workplace policies which enable parents to improve their literacy, assist their children with academics, and become more involved in their child</w:t>
      </w:r>
      <w:r w:rsidR="00126235" w:rsidRPr="00126235">
        <w:rPr>
          <w:color w:val="000000"/>
        </w:rPr>
        <w:t>'</w:t>
      </w:r>
      <w:r w:rsidRPr="00126235">
        <w:rPr>
          <w:color w:val="000000"/>
        </w:rPr>
        <w:t xml:space="preserve">s education as a result of employers working with local school officials. </w:t>
      </w:r>
    </w:p>
    <w:p w:rsidR="00126235" w:rsidRPr="00126235" w:rsidRDefault="00432E2F"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6235">
        <w:rPr>
          <w:color w:val="000000"/>
        </w:rPr>
        <w:tab/>
        <w:t xml:space="preserve">Recommendations shall be reported to the Senate Finance and Education Committees, House Ways and Means Committee, and the House Education and Public Works Committee no later than January 1, 2001. </w:t>
      </w:r>
    </w:p>
    <w:p w:rsidR="00126235" w:rsidRPr="00126235" w:rsidRDefault="001262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2E2F" w:rsidRPr="00126235">
        <w:rPr>
          <w:color w:val="000000"/>
        </w:rPr>
        <w:t xml:space="preserve">  2000 Act No. 402, </w:t>
      </w:r>
      <w:r w:rsidR="00126235" w:rsidRPr="00126235">
        <w:rPr>
          <w:color w:val="000000"/>
        </w:rPr>
        <w:t xml:space="preserve">Section </w:t>
      </w:r>
      <w:r w:rsidR="00432E2F" w:rsidRPr="00126235">
        <w:rPr>
          <w:color w:val="000000"/>
        </w:rPr>
        <w:t xml:space="preserve">1. </w:t>
      </w:r>
    </w:p>
    <w:p w:rsidR="00DE084A" w:rsidRDefault="00DE084A"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6235" w:rsidRDefault="00184435" w:rsidP="001262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6235" w:rsidSect="001262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35" w:rsidRDefault="00126235" w:rsidP="00126235">
      <w:r>
        <w:separator/>
      </w:r>
    </w:p>
  </w:endnote>
  <w:endnote w:type="continuationSeparator" w:id="0">
    <w:p w:rsidR="00126235" w:rsidRDefault="00126235" w:rsidP="001262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35" w:rsidRPr="00126235" w:rsidRDefault="00126235" w:rsidP="001262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35" w:rsidRPr="00126235" w:rsidRDefault="00126235" w:rsidP="001262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35" w:rsidRPr="00126235" w:rsidRDefault="00126235" w:rsidP="001262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35" w:rsidRDefault="00126235" w:rsidP="00126235">
      <w:r>
        <w:separator/>
      </w:r>
    </w:p>
  </w:footnote>
  <w:footnote w:type="continuationSeparator" w:id="0">
    <w:p w:rsidR="00126235" w:rsidRDefault="00126235" w:rsidP="00126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35" w:rsidRPr="00126235" w:rsidRDefault="00126235" w:rsidP="001262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35" w:rsidRPr="00126235" w:rsidRDefault="00126235" w:rsidP="001262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35" w:rsidRPr="00126235" w:rsidRDefault="00126235" w:rsidP="001262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2E2F"/>
    <w:rsid w:val="00013F41"/>
    <w:rsid w:val="00025E41"/>
    <w:rsid w:val="00032BBE"/>
    <w:rsid w:val="00093290"/>
    <w:rsid w:val="0009512B"/>
    <w:rsid w:val="000B3C22"/>
    <w:rsid w:val="000C162E"/>
    <w:rsid w:val="000D09A6"/>
    <w:rsid w:val="000E046A"/>
    <w:rsid w:val="00126235"/>
    <w:rsid w:val="00145212"/>
    <w:rsid w:val="001506AE"/>
    <w:rsid w:val="00171F3E"/>
    <w:rsid w:val="001763C2"/>
    <w:rsid w:val="00184435"/>
    <w:rsid w:val="001B26E0"/>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2E2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084A"/>
    <w:rsid w:val="00E306FD"/>
    <w:rsid w:val="00E94C32"/>
    <w:rsid w:val="00EA4DE9"/>
    <w:rsid w:val="00EE5FEB"/>
    <w:rsid w:val="00EF0EB1"/>
    <w:rsid w:val="00F649C7"/>
    <w:rsid w:val="00F64FC7"/>
    <w:rsid w:val="00F73C63"/>
    <w:rsid w:val="00F76B63"/>
    <w:rsid w:val="00F77C56"/>
    <w:rsid w:val="00F958B7"/>
    <w:rsid w:val="00FA0BEC"/>
    <w:rsid w:val="00FA3047"/>
    <w:rsid w:val="00FF40B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6235"/>
    <w:pPr>
      <w:tabs>
        <w:tab w:val="center" w:pos="4680"/>
        <w:tab w:val="right" w:pos="9360"/>
      </w:tabs>
    </w:pPr>
  </w:style>
  <w:style w:type="character" w:customStyle="1" w:styleId="HeaderChar">
    <w:name w:val="Header Char"/>
    <w:basedOn w:val="DefaultParagraphFont"/>
    <w:link w:val="Header"/>
    <w:uiPriority w:val="99"/>
    <w:semiHidden/>
    <w:rsid w:val="00126235"/>
  </w:style>
  <w:style w:type="paragraph" w:styleId="Footer">
    <w:name w:val="footer"/>
    <w:basedOn w:val="Normal"/>
    <w:link w:val="FooterChar"/>
    <w:uiPriority w:val="99"/>
    <w:semiHidden/>
    <w:unhideWhenUsed/>
    <w:rsid w:val="00126235"/>
    <w:pPr>
      <w:tabs>
        <w:tab w:val="center" w:pos="4680"/>
        <w:tab w:val="right" w:pos="9360"/>
      </w:tabs>
    </w:pPr>
  </w:style>
  <w:style w:type="character" w:customStyle="1" w:styleId="FooterChar">
    <w:name w:val="Footer Char"/>
    <w:basedOn w:val="DefaultParagraphFont"/>
    <w:link w:val="Footer"/>
    <w:uiPriority w:val="99"/>
    <w:semiHidden/>
    <w:rsid w:val="00126235"/>
  </w:style>
  <w:style w:type="paragraph" w:styleId="BalloonText">
    <w:name w:val="Balloon Text"/>
    <w:basedOn w:val="Normal"/>
    <w:link w:val="BalloonTextChar"/>
    <w:uiPriority w:val="99"/>
    <w:semiHidden/>
    <w:unhideWhenUsed/>
    <w:rsid w:val="00432E2F"/>
    <w:rPr>
      <w:rFonts w:ascii="Tahoma" w:hAnsi="Tahoma" w:cs="Tahoma"/>
      <w:sz w:val="16"/>
      <w:szCs w:val="16"/>
    </w:rPr>
  </w:style>
  <w:style w:type="character" w:customStyle="1" w:styleId="BalloonTextChar">
    <w:name w:val="Balloon Text Char"/>
    <w:basedOn w:val="DefaultParagraphFont"/>
    <w:link w:val="BalloonText"/>
    <w:uiPriority w:val="99"/>
    <w:semiHidden/>
    <w:rsid w:val="00432E2F"/>
    <w:rPr>
      <w:rFonts w:ascii="Tahoma" w:hAnsi="Tahoma" w:cs="Tahoma"/>
      <w:sz w:val="16"/>
      <w:szCs w:val="16"/>
    </w:rPr>
  </w:style>
  <w:style w:type="character" w:styleId="Hyperlink">
    <w:name w:val="Hyperlink"/>
    <w:basedOn w:val="DefaultParagraphFont"/>
    <w:semiHidden/>
    <w:rsid w:val="00DE08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2050</Words>
  <Characters>11691</Characters>
  <Application>Microsoft Office Word</Application>
  <DocSecurity>0</DocSecurity>
  <Lines>97</Lines>
  <Paragraphs>27</Paragraphs>
  <ScaleCrop>false</ScaleCrop>
  <Company>LPITS</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2013-01-07T17:29:00Z</dcterms:modified>
</cp:coreProperties>
</file>