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5EA" w:rsidRDefault="00D065EA">
      <w:pPr>
        <w:jc w:val="center"/>
      </w:pPr>
      <w:r>
        <w:t>DISCLAIMER</w:t>
      </w:r>
    </w:p>
    <w:p w:rsidR="00D065EA" w:rsidRDefault="00D065EA"/>
    <w:p w:rsidR="00D065EA" w:rsidRDefault="00D065EA">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D065EA" w:rsidRDefault="00D065EA"/>
    <w:p w:rsidR="00D065EA" w:rsidRDefault="00D065E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065EA" w:rsidRDefault="00D065EA"/>
    <w:p w:rsidR="00D065EA" w:rsidRDefault="00D065E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065EA" w:rsidRDefault="00D065EA"/>
    <w:p w:rsidR="00D065EA" w:rsidRDefault="00D065EA">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D065EA" w:rsidRDefault="00D065EA"/>
    <w:p w:rsidR="00D065EA" w:rsidRDefault="00D065EA">
      <w:r>
        <w:br w:type="page"/>
      </w:r>
    </w:p>
    <w:p w:rsidR="00D065EA"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958B9">
        <w:lastRenderedPageBreak/>
        <w:t>CHAPTER 3.</w:t>
      </w:r>
    </w:p>
    <w:p w:rsidR="00D065EA" w:rsidRDefault="00D065EA"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065EA"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958B9">
        <w:t xml:space="preserve"> GOVERNOR AND LIEUTENANT GOVERNOR</w:t>
      </w:r>
    </w:p>
    <w:p w:rsidR="00D065EA" w:rsidRDefault="00D065EA"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065EA" w:rsidRDefault="002958B9"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C318D" w:rsidRPr="002958B9">
        <w:t>1.</w:t>
      </w:r>
    </w:p>
    <w:p w:rsidR="00D065EA" w:rsidRDefault="00D065EA"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065EA"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958B9">
        <w:t xml:space="preserve"> GENERAL PROVISIONS AFFECTING GOVERNOR</w:t>
      </w:r>
    </w:p>
    <w:p w:rsidR="00D065EA" w:rsidRDefault="00D065EA"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065EA" w:rsidRDefault="002958B9"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8B9">
        <w:rPr>
          <w:rFonts w:cs="Times New Roman"/>
          <w:b/>
        </w:rPr>
        <w:t xml:space="preserve">SECTION </w:t>
      </w:r>
      <w:r w:rsidR="001C318D" w:rsidRPr="002958B9">
        <w:rPr>
          <w:rFonts w:cs="Times New Roman"/>
          <w:b/>
          <w:bCs/>
        </w:rPr>
        <w:t>1</w:t>
      </w:r>
      <w:r w:rsidRPr="002958B9">
        <w:rPr>
          <w:rFonts w:cs="Times New Roman"/>
          <w:b/>
          <w:bCs/>
        </w:rPr>
        <w:noBreakHyphen/>
      </w:r>
      <w:r w:rsidR="001C318D" w:rsidRPr="002958B9">
        <w:rPr>
          <w:rFonts w:cs="Times New Roman"/>
          <w:b/>
          <w:bCs/>
        </w:rPr>
        <w:t>3</w:t>
      </w:r>
      <w:r w:rsidRPr="002958B9">
        <w:rPr>
          <w:rFonts w:cs="Times New Roman"/>
          <w:b/>
          <w:bCs/>
        </w:rPr>
        <w:noBreakHyphen/>
      </w:r>
      <w:r w:rsidR="001C318D" w:rsidRPr="002958B9">
        <w:rPr>
          <w:rFonts w:cs="Times New Roman"/>
          <w:b/>
          <w:bCs/>
        </w:rPr>
        <w:t>10.</w:t>
      </w:r>
      <w:r w:rsidR="001C318D" w:rsidRPr="002958B9">
        <w:rPr>
          <w:bCs/>
        </w:rPr>
        <w:t xml:space="preserve"> Departments, agencies and the like shall furnish information requested by Governor.</w:t>
      </w:r>
    </w:p>
    <w:p w:rsidR="00D065EA" w:rsidRDefault="00D065EA"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65EA"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b/>
        <w:t>The departments, bureaus, divisions, officers, boards, commissions, institutions and other agencies or undertakings of the State, upon request, shall immediately furnish to the Governor, in such form as he may require, any information desired by him in relation to their respective affairs or activities.</w:t>
      </w:r>
    </w:p>
    <w:p w:rsidR="00D065EA" w:rsidRDefault="00D065EA"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65EA" w:rsidRDefault="00D065EA"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318D" w:rsidRPr="002958B9">
        <w:rPr>
          <w:color w:val="000000"/>
        </w:rPr>
        <w:t xml:space="preserve">  1962 Code </w:t>
      </w:r>
      <w:r w:rsidR="002958B9" w:rsidRPr="002958B9">
        <w:rPr>
          <w:color w:val="000000"/>
        </w:rPr>
        <w:t xml:space="preserve">Section </w:t>
      </w:r>
      <w:r w:rsidR="001C318D" w:rsidRPr="002958B9">
        <w:rPr>
          <w:color w:val="000000"/>
        </w:rPr>
        <w:t>1</w:t>
      </w:r>
      <w:r w:rsidR="002958B9" w:rsidRPr="002958B9">
        <w:rPr>
          <w:color w:val="000000"/>
        </w:rPr>
        <w:noBreakHyphen/>
      </w:r>
      <w:r w:rsidR="001C318D" w:rsidRPr="002958B9">
        <w:rPr>
          <w:color w:val="000000"/>
        </w:rPr>
        <w:t xml:space="preserve">101;  1952 Code </w:t>
      </w:r>
      <w:r w:rsidR="002958B9" w:rsidRPr="002958B9">
        <w:rPr>
          <w:color w:val="000000"/>
        </w:rPr>
        <w:t xml:space="preserve">Section </w:t>
      </w:r>
      <w:r w:rsidR="001C318D" w:rsidRPr="002958B9">
        <w:rPr>
          <w:color w:val="000000"/>
        </w:rPr>
        <w:t>1</w:t>
      </w:r>
      <w:r w:rsidR="002958B9" w:rsidRPr="002958B9">
        <w:rPr>
          <w:color w:val="000000"/>
        </w:rPr>
        <w:noBreakHyphen/>
      </w:r>
      <w:r w:rsidR="001C318D" w:rsidRPr="002958B9">
        <w:rPr>
          <w:color w:val="000000"/>
        </w:rPr>
        <w:t xml:space="preserve">101;  1942 Code </w:t>
      </w:r>
      <w:r w:rsidR="002958B9" w:rsidRPr="002958B9">
        <w:rPr>
          <w:color w:val="000000"/>
        </w:rPr>
        <w:t xml:space="preserve">Section </w:t>
      </w:r>
      <w:r w:rsidR="001C318D" w:rsidRPr="002958B9">
        <w:rPr>
          <w:color w:val="000000"/>
        </w:rPr>
        <w:t xml:space="preserve">3216;  1932 Code </w:t>
      </w:r>
      <w:r w:rsidR="002958B9" w:rsidRPr="002958B9">
        <w:rPr>
          <w:color w:val="000000"/>
        </w:rPr>
        <w:t xml:space="preserve">Section </w:t>
      </w:r>
      <w:r w:rsidR="001C318D" w:rsidRPr="002958B9">
        <w:rPr>
          <w:color w:val="000000"/>
        </w:rPr>
        <w:t xml:space="preserve">3216;  Civ. C. </w:t>
      </w:r>
      <w:r w:rsidR="002958B9" w:rsidRPr="002958B9">
        <w:rPr>
          <w:color w:val="000000"/>
        </w:rPr>
        <w:t>'</w:t>
      </w:r>
      <w:r w:rsidR="001C318D" w:rsidRPr="002958B9">
        <w:rPr>
          <w:color w:val="000000"/>
        </w:rPr>
        <w:t xml:space="preserve">22 </w:t>
      </w:r>
      <w:r w:rsidR="002958B9" w:rsidRPr="002958B9">
        <w:rPr>
          <w:color w:val="000000"/>
        </w:rPr>
        <w:t xml:space="preserve">Section </w:t>
      </w:r>
      <w:r w:rsidR="001C318D" w:rsidRPr="002958B9">
        <w:rPr>
          <w:color w:val="000000"/>
        </w:rPr>
        <w:t>912;  1919 (31) 187.</w:t>
      </w:r>
    </w:p>
    <w:p w:rsidR="00D065EA" w:rsidRDefault="00D065EA"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65EA" w:rsidRDefault="002958B9"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8B9">
        <w:rPr>
          <w:rFonts w:cs="Times New Roman"/>
          <w:b/>
          <w:bCs/>
        </w:rPr>
        <w:t xml:space="preserve">SECTION </w:t>
      </w:r>
      <w:r w:rsidR="001C318D" w:rsidRPr="002958B9">
        <w:rPr>
          <w:rFonts w:cs="Times New Roman"/>
          <w:b/>
          <w:bCs/>
        </w:rPr>
        <w:t>1</w:t>
      </w:r>
      <w:r w:rsidRPr="002958B9">
        <w:rPr>
          <w:rFonts w:cs="Times New Roman"/>
          <w:b/>
          <w:bCs/>
        </w:rPr>
        <w:noBreakHyphen/>
      </w:r>
      <w:r w:rsidR="001C318D" w:rsidRPr="002958B9">
        <w:rPr>
          <w:rFonts w:cs="Times New Roman"/>
          <w:b/>
          <w:bCs/>
        </w:rPr>
        <w:t>3</w:t>
      </w:r>
      <w:r w:rsidRPr="002958B9">
        <w:rPr>
          <w:rFonts w:cs="Times New Roman"/>
          <w:b/>
          <w:bCs/>
        </w:rPr>
        <w:noBreakHyphen/>
      </w:r>
      <w:r w:rsidR="001C318D" w:rsidRPr="002958B9">
        <w:rPr>
          <w:rFonts w:cs="Times New Roman"/>
          <w:b/>
          <w:bCs/>
        </w:rPr>
        <w:t>20.</w:t>
      </w:r>
      <w:r w:rsidR="001C318D" w:rsidRPr="002958B9">
        <w:rPr>
          <w:bCs/>
        </w:rPr>
        <w:t xml:space="preserve"> Salary of Governor.</w:t>
      </w:r>
    </w:p>
    <w:p w:rsidR="00D065EA" w:rsidRDefault="00D065EA"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65EA"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b/>
        <w:t>The Governor shall receive such annual salary as may be provided by the General Assembly.</w:t>
      </w:r>
    </w:p>
    <w:p w:rsidR="00D065EA" w:rsidRDefault="00D065EA"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65EA" w:rsidRDefault="00D065EA"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318D" w:rsidRPr="002958B9">
        <w:rPr>
          <w:color w:val="000000"/>
        </w:rPr>
        <w:t xml:space="preserve">  1962 Code </w:t>
      </w:r>
      <w:r w:rsidR="002958B9" w:rsidRPr="002958B9">
        <w:rPr>
          <w:color w:val="000000"/>
        </w:rPr>
        <w:t xml:space="preserve">Section </w:t>
      </w:r>
      <w:r w:rsidR="001C318D" w:rsidRPr="002958B9">
        <w:rPr>
          <w:color w:val="000000"/>
        </w:rPr>
        <w:t>1</w:t>
      </w:r>
      <w:r w:rsidR="002958B9" w:rsidRPr="002958B9">
        <w:rPr>
          <w:color w:val="000000"/>
        </w:rPr>
        <w:noBreakHyphen/>
      </w:r>
      <w:r w:rsidR="001C318D" w:rsidRPr="002958B9">
        <w:rPr>
          <w:color w:val="000000"/>
        </w:rPr>
        <w:t xml:space="preserve">102;  1952 Code </w:t>
      </w:r>
      <w:r w:rsidR="002958B9" w:rsidRPr="002958B9">
        <w:rPr>
          <w:color w:val="000000"/>
        </w:rPr>
        <w:t xml:space="preserve">Section </w:t>
      </w:r>
      <w:r w:rsidR="001C318D" w:rsidRPr="002958B9">
        <w:rPr>
          <w:color w:val="000000"/>
        </w:rPr>
        <w:t>1</w:t>
      </w:r>
      <w:r w:rsidR="002958B9" w:rsidRPr="002958B9">
        <w:rPr>
          <w:color w:val="000000"/>
        </w:rPr>
        <w:noBreakHyphen/>
      </w:r>
      <w:r w:rsidR="001C318D" w:rsidRPr="002958B9">
        <w:rPr>
          <w:color w:val="000000"/>
        </w:rPr>
        <w:t xml:space="preserve">102;  1942 Code </w:t>
      </w:r>
      <w:r w:rsidR="002958B9" w:rsidRPr="002958B9">
        <w:rPr>
          <w:color w:val="000000"/>
        </w:rPr>
        <w:t xml:space="preserve">Section </w:t>
      </w:r>
      <w:r w:rsidR="001C318D" w:rsidRPr="002958B9">
        <w:rPr>
          <w:color w:val="000000"/>
        </w:rPr>
        <w:t xml:space="preserve">3090;  1932 Code </w:t>
      </w:r>
      <w:r w:rsidR="002958B9" w:rsidRPr="002958B9">
        <w:rPr>
          <w:color w:val="000000"/>
        </w:rPr>
        <w:t xml:space="preserve">Section </w:t>
      </w:r>
      <w:r w:rsidR="001C318D" w:rsidRPr="002958B9">
        <w:rPr>
          <w:color w:val="000000"/>
        </w:rPr>
        <w:t xml:space="preserve">3090;  Civ. C. </w:t>
      </w:r>
      <w:r w:rsidR="002958B9" w:rsidRPr="002958B9">
        <w:rPr>
          <w:color w:val="000000"/>
        </w:rPr>
        <w:t>'</w:t>
      </w:r>
      <w:r w:rsidR="001C318D" w:rsidRPr="002958B9">
        <w:rPr>
          <w:color w:val="000000"/>
        </w:rPr>
        <w:t xml:space="preserve">22 </w:t>
      </w:r>
      <w:r w:rsidR="002958B9" w:rsidRPr="002958B9">
        <w:rPr>
          <w:color w:val="000000"/>
        </w:rPr>
        <w:t xml:space="preserve">Section </w:t>
      </w:r>
      <w:r w:rsidR="001C318D" w:rsidRPr="002958B9">
        <w:rPr>
          <w:color w:val="000000"/>
        </w:rPr>
        <w:t xml:space="preserve">775;  Civ. C. </w:t>
      </w:r>
      <w:r w:rsidR="002958B9" w:rsidRPr="002958B9">
        <w:rPr>
          <w:color w:val="000000"/>
        </w:rPr>
        <w:t>'</w:t>
      </w:r>
      <w:r w:rsidR="001C318D" w:rsidRPr="002958B9">
        <w:rPr>
          <w:color w:val="000000"/>
        </w:rPr>
        <w:t xml:space="preserve">12 </w:t>
      </w:r>
      <w:r w:rsidR="002958B9" w:rsidRPr="002958B9">
        <w:rPr>
          <w:color w:val="000000"/>
        </w:rPr>
        <w:t xml:space="preserve">Section </w:t>
      </w:r>
      <w:r w:rsidR="001C318D" w:rsidRPr="002958B9">
        <w:rPr>
          <w:color w:val="000000"/>
        </w:rPr>
        <w:t xml:space="preserve">691;  Civ. C. </w:t>
      </w:r>
      <w:r w:rsidR="002958B9" w:rsidRPr="002958B9">
        <w:rPr>
          <w:color w:val="000000"/>
        </w:rPr>
        <w:t>'</w:t>
      </w:r>
      <w:r w:rsidR="001C318D" w:rsidRPr="002958B9">
        <w:rPr>
          <w:color w:val="000000"/>
        </w:rPr>
        <w:t xml:space="preserve">02 </w:t>
      </w:r>
      <w:r w:rsidR="002958B9" w:rsidRPr="002958B9">
        <w:rPr>
          <w:color w:val="000000"/>
        </w:rPr>
        <w:t xml:space="preserve">Section </w:t>
      </w:r>
      <w:r w:rsidR="001C318D" w:rsidRPr="002958B9">
        <w:rPr>
          <w:color w:val="000000"/>
        </w:rPr>
        <w:t>621;  G. S. 473;  R. S. 537;  1865 (13) 350;  1893 (21) 416;  1919 (31) 4;  1924 (33) 1182;  1948 (45) 1716;  1954 (48) 1566;  1960 (51) 1779;  1963 (53) 358 [478];  1966 (54) 2424;  1969 (56) 444;  1973 (58) 623.</w:t>
      </w:r>
    </w:p>
    <w:p w:rsidR="00D065EA" w:rsidRDefault="00D065EA"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65EA" w:rsidRDefault="002958B9"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8B9">
        <w:rPr>
          <w:rFonts w:cs="Times New Roman"/>
          <w:b/>
          <w:bCs/>
        </w:rPr>
        <w:t xml:space="preserve">SECTION </w:t>
      </w:r>
      <w:r w:rsidR="001C318D" w:rsidRPr="002958B9">
        <w:rPr>
          <w:rFonts w:cs="Times New Roman"/>
          <w:b/>
          <w:bCs/>
        </w:rPr>
        <w:t>1</w:t>
      </w:r>
      <w:r w:rsidRPr="002958B9">
        <w:rPr>
          <w:rFonts w:cs="Times New Roman"/>
          <w:b/>
          <w:bCs/>
        </w:rPr>
        <w:noBreakHyphen/>
      </w:r>
      <w:r w:rsidR="001C318D" w:rsidRPr="002958B9">
        <w:rPr>
          <w:rFonts w:cs="Times New Roman"/>
          <w:b/>
          <w:bCs/>
        </w:rPr>
        <w:t>3</w:t>
      </w:r>
      <w:r w:rsidRPr="002958B9">
        <w:rPr>
          <w:rFonts w:cs="Times New Roman"/>
          <w:b/>
          <w:bCs/>
        </w:rPr>
        <w:noBreakHyphen/>
      </w:r>
      <w:r w:rsidR="001C318D" w:rsidRPr="002958B9">
        <w:rPr>
          <w:rFonts w:cs="Times New Roman"/>
          <w:b/>
          <w:bCs/>
        </w:rPr>
        <w:t>30.</w:t>
      </w:r>
      <w:r w:rsidR="001C318D" w:rsidRPr="002958B9">
        <w:rPr>
          <w:bCs/>
        </w:rPr>
        <w:t xml:space="preserve"> Executive chamber, official papers and records.</w:t>
      </w:r>
    </w:p>
    <w:p w:rsidR="00D065EA" w:rsidRDefault="00D065EA"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58B9"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b/>
        <w:t>The Governor shall be furnished with a suitable office, to be called the executive chamber, in which all petitions, memorials, letters and other official papers and documents addressed to or received by him shall be methodically arranged and kept, with proper indexes therefor.  He shall keep a record in proper books of:</w:t>
      </w:r>
    </w:p>
    <w:p w:rsidR="002958B9"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b/>
      </w:r>
      <w:r w:rsidRPr="002958B9">
        <w:rPr>
          <w:color w:val="000000"/>
        </w:rPr>
        <w:tab/>
        <w:t>(1) All his messages to the General Assembly;</w:t>
      </w:r>
    </w:p>
    <w:p w:rsidR="002958B9"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b/>
      </w:r>
      <w:r w:rsidRPr="002958B9">
        <w:rPr>
          <w:color w:val="000000"/>
        </w:rPr>
        <w:tab/>
        <w:t>(2) All bills presented to him in obedience to the provisions of the Constitution and all objections he may make to any of them;</w:t>
      </w:r>
    </w:p>
    <w:p w:rsidR="002958B9"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b/>
      </w:r>
      <w:r w:rsidRPr="002958B9">
        <w:rPr>
          <w:color w:val="000000"/>
        </w:rPr>
        <w:tab/>
        <w:t>(3) All official communications, proclamations and orders issuing from his office;  and</w:t>
      </w:r>
    </w:p>
    <w:p w:rsidR="00D065EA"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b/>
      </w:r>
      <w:r w:rsidRPr="002958B9">
        <w:rPr>
          <w:color w:val="000000"/>
        </w:rPr>
        <w:tab/>
        <w:t>(4) All other matters which he may think it important to preserve.</w:t>
      </w:r>
    </w:p>
    <w:p w:rsidR="00D065EA" w:rsidRDefault="00D065EA"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65EA" w:rsidRDefault="00D065EA"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318D" w:rsidRPr="002958B9">
        <w:rPr>
          <w:color w:val="000000"/>
        </w:rPr>
        <w:t xml:space="preserve">  1962 Code </w:t>
      </w:r>
      <w:r w:rsidR="002958B9" w:rsidRPr="002958B9">
        <w:rPr>
          <w:color w:val="000000"/>
        </w:rPr>
        <w:t xml:space="preserve">Section </w:t>
      </w:r>
      <w:r w:rsidR="001C318D" w:rsidRPr="002958B9">
        <w:rPr>
          <w:color w:val="000000"/>
        </w:rPr>
        <w:t>1</w:t>
      </w:r>
      <w:r w:rsidR="002958B9" w:rsidRPr="002958B9">
        <w:rPr>
          <w:color w:val="000000"/>
        </w:rPr>
        <w:noBreakHyphen/>
      </w:r>
      <w:r w:rsidR="001C318D" w:rsidRPr="002958B9">
        <w:rPr>
          <w:color w:val="000000"/>
        </w:rPr>
        <w:t xml:space="preserve">103;  1952 Code </w:t>
      </w:r>
      <w:r w:rsidR="002958B9" w:rsidRPr="002958B9">
        <w:rPr>
          <w:color w:val="000000"/>
        </w:rPr>
        <w:t xml:space="preserve">Section </w:t>
      </w:r>
      <w:r w:rsidR="001C318D" w:rsidRPr="002958B9">
        <w:rPr>
          <w:color w:val="000000"/>
        </w:rPr>
        <w:t>1</w:t>
      </w:r>
      <w:r w:rsidR="002958B9" w:rsidRPr="002958B9">
        <w:rPr>
          <w:color w:val="000000"/>
        </w:rPr>
        <w:noBreakHyphen/>
      </w:r>
      <w:r w:rsidR="001C318D" w:rsidRPr="002958B9">
        <w:rPr>
          <w:color w:val="000000"/>
        </w:rPr>
        <w:t xml:space="preserve">103;  1942 Code </w:t>
      </w:r>
      <w:r w:rsidR="002958B9" w:rsidRPr="002958B9">
        <w:rPr>
          <w:color w:val="000000"/>
        </w:rPr>
        <w:t xml:space="preserve">Section </w:t>
      </w:r>
      <w:r w:rsidR="001C318D" w:rsidRPr="002958B9">
        <w:rPr>
          <w:color w:val="000000"/>
        </w:rPr>
        <w:t xml:space="preserve">3090;  1932 Code </w:t>
      </w:r>
      <w:r w:rsidR="002958B9" w:rsidRPr="002958B9">
        <w:rPr>
          <w:color w:val="000000"/>
        </w:rPr>
        <w:t xml:space="preserve">Section </w:t>
      </w:r>
      <w:r w:rsidR="001C318D" w:rsidRPr="002958B9">
        <w:rPr>
          <w:color w:val="000000"/>
        </w:rPr>
        <w:t xml:space="preserve">3090;  Civ. C. </w:t>
      </w:r>
      <w:r w:rsidR="002958B9" w:rsidRPr="002958B9">
        <w:rPr>
          <w:color w:val="000000"/>
        </w:rPr>
        <w:t>'</w:t>
      </w:r>
      <w:r w:rsidR="001C318D" w:rsidRPr="002958B9">
        <w:rPr>
          <w:color w:val="000000"/>
        </w:rPr>
        <w:t xml:space="preserve">22 </w:t>
      </w:r>
      <w:r w:rsidR="002958B9" w:rsidRPr="002958B9">
        <w:rPr>
          <w:color w:val="000000"/>
        </w:rPr>
        <w:t xml:space="preserve">Section </w:t>
      </w:r>
      <w:r w:rsidR="001C318D" w:rsidRPr="002958B9">
        <w:rPr>
          <w:color w:val="000000"/>
        </w:rPr>
        <w:t xml:space="preserve">775;  Civ. C. </w:t>
      </w:r>
      <w:r w:rsidR="002958B9" w:rsidRPr="002958B9">
        <w:rPr>
          <w:color w:val="000000"/>
        </w:rPr>
        <w:t>'</w:t>
      </w:r>
      <w:r w:rsidR="001C318D" w:rsidRPr="002958B9">
        <w:rPr>
          <w:color w:val="000000"/>
        </w:rPr>
        <w:t xml:space="preserve">12 </w:t>
      </w:r>
      <w:r w:rsidR="002958B9" w:rsidRPr="002958B9">
        <w:rPr>
          <w:color w:val="000000"/>
        </w:rPr>
        <w:t xml:space="preserve">Section </w:t>
      </w:r>
      <w:r w:rsidR="001C318D" w:rsidRPr="002958B9">
        <w:rPr>
          <w:color w:val="000000"/>
        </w:rPr>
        <w:t xml:space="preserve">691;  Civ. C. </w:t>
      </w:r>
      <w:r w:rsidR="002958B9" w:rsidRPr="002958B9">
        <w:rPr>
          <w:color w:val="000000"/>
        </w:rPr>
        <w:t>'</w:t>
      </w:r>
      <w:r w:rsidR="001C318D" w:rsidRPr="002958B9">
        <w:rPr>
          <w:color w:val="000000"/>
        </w:rPr>
        <w:t xml:space="preserve">02 </w:t>
      </w:r>
      <w:r w:rsidR="002958B9" w:rsidRPr="002958B9">
        <w:rPr>
          <w:color w:val="000000"/>
        </w:rPr>
        <w:t xml:space="preserve">Section </w:t>
      </w:r>
      <w:r w:rsidR="001C318D" w:rsidRPr="002958B9">
        <w:rPr>
          <w:color w:val="000000"/>
        </w:rPr>
        <w:t>621;  G. S. 473;  R. S. 537;  1865 (13) 350;  1893 (21) 416;  1919 (31) 4;  1924 (33) 1182.</w:t>
      </w:r>
    </w:p>
    <w:p w:rsidR="00D065EA" w:rsidRDefault="00D065EA"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65EA" w:rsidRDefault="002958B9"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8B9">
        <w:rPr>
          <w:rFonts w:cs="Times New Roman"/>
          <w:b/>
          <w:bCs/>
        </w:rPr>
        <w:t xml:space="preserve">SECTION </w:t>
      </w:r>
      <w:r w:rsidR="001C318D" w:rsidRPr="002958B9">
        <w:rPr>
          <w:rFonts w:cs="Times New Roman"/>
          <w:b/>
          <w:bCs/>
        </w:rPr>
        <w:t>1</w:t>
      </w:r>
      <w:r w:rsidRPr="002958B9">
        <w:rPr>
          <w:rFonts w:cs="Times New Roman"/>
          <w:b/>
          <w:bCs/>
        </w:rPr>
        <w:noBreakHyphen/>
      </w:r>
      <w:r w:rsidR="001C318D" w:rsidRPr="002958B9">
        <w:rPr>
          <w:rFonts w:cs="Times New Roman"/>
          <w:b/>
          <w:bCs/>
        </w:rPr>
        <w:t>3</w:t>
      </w:r>
      <w:r w:rsidRPr="002958B9">
        <w:rPr>
          <w:rFonts w:cs="Times New Roman"/>
          <w:b/>
          <w:bCs/>
        </w:rPr>
        <w:noBreakHyphen/>
      </w:r>
      <w:r w:rsidR="001C318D" w:rsidRPr="002958B9">
        <w:rPr>
          <w:rFonts w:cs="Times New Roman"/>
          <w:b/>
          <w:bCs/>
        </w:rPr>
        <w:t>40.</w:t>
      </w:r>
      <w:r w:rsidR="001C318D" w:rsidRPr="002958B9">
        <w:rPr>
          <w:bCs/>
        </w:rPr>
        <w:t xml:space="preserve"> Private secretary of Governor.</w:t>
      </w:r>
    </w:p>
    <w:p w:rsidR="00D065EA" w:rsidRDefault="00D065EA"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65EA"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b/>
        <w:t>The Governor shall be allowed a private secretary, to be appointed by him, who shall under the direction of the Governor keep an accurate record under proper dates of all transactions, opinions and other official matters and acts occurring during his period of office.  Said record shall, under certain restrictions, be open to the inspection of the members of the General Assembly.  He shall also perform such clerical and other duties as may be required of him by the Governor, in connection with the duties of the office of Governor.</w:t>
      </w:r>
    </w:p>
    <w:p w:rsidR="00D065EA" w:rsidRDefault="00D065EA"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65EA" w:rsidRDefault="00D065EA"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1C318D" w:rsidRPr="002958B9">
        <w:rPr>
          <w:color w:val="000000"/>
        </w:rPr>
        <w:t xml:space="preserve">  1962 Code </w:t>
      </w:r>
      <w:r w:rsidR="002958B9" w:rsidRPr="002958B9">
        <w:rPr>
          <w:color w:val="000000"/>
        </w:rPr>
        <w:t xml:space="preserve">Section </w:t>
      </w:r>
      <w:r w:rsidR="001C318D" w:rsidRPr="002958B9">
        <w:rPr>
          <w:color w:val="000000"/>
        </w:rPr>
        <w:t>1</w:t>
      </w:r>
      <w:r w:rsidR="002958B9" w:rsidRPr="002958B9">
        <w:rPr>
          <w:color w:val="000000"/>
        </w:rPr>
        <w:noBreakHyphen/>
      </w:r>
      <w:r w:rsidR="001C318D" w:rsidRPr="002958B9">
        <w:rPr>
          <w:color w:val="000000"/>
        </w:rPr>
        <w:t xml:space="preserve">104;  1952 Code </w:t>
      </w:r>
      <w:r w:rsidR="002958B9" w:rsidRPr="002958B9">
        <w:rPr>
          <w:color w:val="000000"/>
        </w:rPr>
        <w:t xml:space="preserve">Section </w:t>
      </w:r>
      <w:r w:rsidR="001C318D" w:rsidRPr="002958B9">
        <w:rPr>
          <w:color w:val="000000"/>
        </w:rPr>
        <w:t>1</w:t>
      </w:r>
      <w:r w:rsidR="002958B9" w:rsidRPr="002958B9">
        <w:rPr>
          <w:color w:val="000000"/>
        </w:rPr>
        <w:noBreakHyphen/>
      </w:r>
      <w:r w:rsidR="001C318D" w:rsidRPr="002958B9">
        <w:rPr>
          <w:color w:val="000000"/>
        </w:rPr>
        <w:t xml:space="preserve">104;  1942 Code </w:t>
      </w:r>
      <w:r w:rsidR="002958B9" w:rsidRPr="002958B9">
        <w:rPr>
          <w:color w:val="000000"/>
        </w:rPr>
        <w:t xml:space="preserve">Section </w:t>
      </w:r>
      <w:r w:rsidR="001C318D" w:rsidRPr="002958B9">
        <w:rPr>
          <w:color w:val="000000"/>
        </w:rPr>
        <w:t xml:space="preserve">3091;  1932 Code </w:t>
      </w:r>
      <w:r w:rsidR="002958B9" w:rsidRPr="002958B9">
        <w:rPr>
          <w:color w:val="000000"/>
        </w:rPr>
        <w:t xml:space="preserve">Section </w:t>
      </w:r>
      <w:r w:rsidR="001C318D" w:rsidRPr="002958B9">
        <w:rPr>
          <w:color w:val="000000"/>
        </w:rPr>
        <w:t xml:space="preserve">3901;  Civ. C. </w:t>
      </w:r>
      <w:r w:rsidR="002958B9" w:rsidRPr="002958B9">
        <w:rPr>
          <w:color w:val="000000"/>
        </w:rPr>
        <w:t>'</w:t>
      </w:r>
      <w:r w:rsidR="001C318D" w:rsidRPr="002958B9">
        <w:rPr>
          <w:color w:val="000000"/>
        </w:rPr>
        <w:t xml:space="preserve">22 </w:t>
      </w:r>
      <w:r w:rsidR="002958B9" w:rsidRPr="002958B9">
        <w:rPr>
          <w:color w:val="000000"/>
        </w:rPr>
        <w:t xml:space="preserve">Section </w:t>
      </w:r>
      <w:r w:rsidR="001C318D" w:rsidRPr="002958B9">
        <w:rPr>
          <w:color w:val="000000"/>
        </w:rPr>
        <w:t xml:space="preserve">776;  Civ. C. </w:t>
      </w:r>
      <w:r w:rsidR="002958B9" w:rsidRPr="002958B9">
        <w:rPr>
          <w:color w:val="000000"/>
        </w:rPr>
        <w:t>'</w:t>
      </w:r>
      <w:r w:rsidR="001C318D" w:rsidRPr="002958B9">
        <w:rPr>
          <w:color w:val="000000"/>
        </w:rPr>
        <w:t xml:space="preserve">12 </w:t>
      </w:r>
      <w:r w:rsidR="002958B9" w:rsidRPr="002958B9">
        <w:rPr>
          <w:color w:val="000000"/>
        </w:rPr>
        <w:t xml:space="preserve">Section </w:t>
      </w:r>
      <w:r w:rsidR="001C318D" w:rsidRPr="002958B9">
        <w:rPr>
          <w:color w:val="000000"/>
        </w:rPr>
        <w:t xml:space="preserve">692;  Civ. C. </w:t>
      </w:r>
      <w:r w:rsidR="002958B9" w:rsidRPr="002958B9">
        <w:rPr>
          <w:color w:val="000000"/>
        </w:rPr>
        <w:t>'</w:t>
      </w:r>
      <w:r w:rsidR="001C318D" w:rsidRPr="002958B9">
        <w:rPr>
          <w:color w:val="000000"/>
        </w:rPr>
        <w:t xml:space="preserve">02 </w:t>
      </w:r>
      <w:r w:rsidR="002958B9" w:rsidRPr="002958B9">
        <w:rPr>
          <w:color w:val="000000"/>
        </w:rPr>
        <w:t xml:space="preserve">Section </w:t>
      </w:r>
      <w:r w:rsidR="001C318D" w:rsidRPr="002958B9">
        <w:rPr>
          <w:color w:val="000000"/>
        </w:rPr>
        <w:t>622;  G. S. 474;  R. S. 538;  1865 (13) 350;  1868 (14) 11;  1869 (14) 246;  1893 (21) 416.</w:t>
      </w:r>
    </w:p>
    <w:p w:rsidR="00D065EA" w:rsidRDefault="00D065EA"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65EA" w:rsidRDefault="002958B9"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8B9">
        <w:rPr>
          <w:rFonts w:cs="Times New Roman"/>
          <w:b/>
          <w:bCs/>
        </w:rPr>
        <w:t xml:space="preserve">SECTION </w:t>
      </w:r>
      <w:r w:rsidR="001C318D" w:rsidRPr="002958B9">
        <w:rPr>
          <w:rFonts w:cs="Times New Roman"/>
          <w:b/>
          <w:bCs/>
        </w:rPr>
        <w:t>1</w:t>
      </w:r>
      <w:r w:rsidRPr="002958B9">
        <w:rPr>
          <w:rFonts w:cs="Times New Roman"/>
          <w:b/>
          <w:bCs/>
        </w:rPr>
        <w:noBreakHyphen/>
      </w:r>
      <w:r w:rsidR="001C318D" w:rsidRPr="002958B9">
        <w:rPr>
          <w:rFonts w:cs="Times New Roman"/>
          <w:b/>
          <w:bCs/>
        </w:rPr>
        <w:t>3</w:t>
      </w:r>
      <w:r w:rsidRPr="002958B9">
        <w:rPr>
          <w:rFonts w:cs="Times New Roman"/>
          <w:b/>
          <w:bCs/>
        </w:rPr>
        <w:noBreakHyphen/>
      </w:r>
      <w:r w:rsidR="001C318D" w:rsidRPr="002958B9">
        <w:rPr>
          <w:rFonts w:cs="Times New Roman"/>
          <w:b/>
          <w:bCs/>
        </w:rPr>
        <w:t>50.</w:t>
      </w:r>
      <w:r w:rsidR="001C318D" w:rsidRPr="002958B9">
        <w:rPr>
          <w:bCs/>
        </w:rPr>
        <w:t xml:space="preserve"> Personal staff of Governor for ceremonial occasions;  military secretary.</w:t>
      </w:r>
    </w:p>
    <w:p w:rsidR="00D065EA" w:rsidRDefault="00D065EA"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65EA"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b/>
        <w:t xml:space="preserve">Whenever the Governor shall desire the attendance of a personal staff upon any ceremonial occasion he shall detail therefor such officers as he may choose from the active list of the National Guard of South Carolina, resident in or nearest to the place where such ceremonies are to be held, and the officers detailed shall attend in uniform at the time and place designated and shall constitute the personal staff of the Governor for that occasion, reverting upon completion of such duty to their regular assignments.  The Governor may appoint as his military secretary any officer of the United States Army detailed for duty with the militia of this State, and such officer shall have the rank of colonel and the title </w:t>
      </w:r>
      <w:r w:rsidR="002958B9" w:rsidRPr="002958B9">
        <w:rPr>
          <w:color w:val="000000"/>
        </w:rPr>
        <w:t>"</w:t>
      </w:r>
      <w:r w:rsidRPr="002958B9">
        <w:rPr>
          <w:color w:val="000000"/>
        </w:rPr>
        <w:t>Military Secretary to the Governor</w:t>
      </w:r>
      <w:r w:rsidR="002958B9" w:rsidRPr="002958B9">
        <w:rPr>
          <w:color w:val="000000"/>
        </w:rPr>
        <w:t>"</w:t>
      </w:r>
      <w:r w:rsidRPr="002958B9">
        <w:rPr>
          <w:color w:val="000000"/>
        </w:rPr>
        <w:t>.</w:t>
      </w:r>
    </w:p>
    <w:p w:rsidR="00D065EA" w:rsidRDefault="00D065EA"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65EA" w:rsidRDefault="00D065EA"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318D" w:rsidRPr="002958B9">
        <w:rPr>
          <w:color w:val="000000"/>
        </w:rPr>
        <w:t xml:space="preserve">  1962 Code </w:t>
      </w:r>
      <w:r w:rsidR="002958B9" w:rsidRPr="002958B9">
        <w:rPr>
          <w:color w:val="000000"/>
        </w:rPr>
        <w:t xml:space="preserve">Section </w:t>
      </w:r>
      <w:r w:rsidR="001C318D" w:rsidRPr="002958B9">
        <w:rPr>
          <w:color w:val="000000"/>
        </w:rPr>
        <w:t>1</w:t>
      </w:r>
      <w:r w:rsidR="002958B9" w:rsidRPr="002958B9">
        <w:rPr>
          <w:color w:val="000000"/>
        </w:rPr>
        <w:noBreakHyphen/>
      </w:r>
      <w:r w:rsidR="001C318D" w:rsidRPr="002958B9">
        <w:rPr>
          <w:color w:val="000000"/>
        </w:rPr>
        <w:t xml:space="preserve">105;  1952 Code </w:t>
      </w:r>
      <w:r w:rsidR="002958B9" w:rsidRPr="002958B9">
        <w:rPr>
          <w:color w:val="000000"/>
        </w:rPr>
        <w:t xml:space="preserve">Section </w:t>
      </w:r>
      <w:r w:rsidR="001C318D" w:rsidRPr="002958B9">
        <w:rPr>
          <w:color w:val="000000"/>
        </w:rPr>
        <w:t>1</w:t>
      </w:r>
      <w:r w:rsidR="002958B9" w:rsidRPr="002958B9">
        <w:rPr>
          <w:color w:val="000000"/>
        </w:rPr>
        <w:noBreakHyphen/>
      </w:r>
      <w:r w:rsidR="001C318D" w:rsidRPr="002958B9">
        <w:rPr>
          <w:color w:val="000000"/>
        </w:rPr>
        <w:t>105;  1950 (46) 1881.</w:t>
      </w:r>
    </w:p>
    <w:p w:rsidR="00D065EA" w:rsidRDefault="00D065EA"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65EA" w:rsidRDefault="002958B9"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C318D" w:rsidRPr="002958B9">
        <w:t>3.</w:t>
      </w:r>
    </w:p>
    <w:p w:rsidR="00D065EA" w:rsidRDefault="00D065EA"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065EA"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958B9">
        <w:t xml:space="preserve"> INSTALLATION OF GOVERNOR;  VACANCY IN OFFICE</w:t>
      </w:r>
    </w:p>
    <w:p w:rsidR="00D065EA" w:rsidRDefault="00D065EA"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065EA" w:rsidRDefault="002958B9"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8B9">
        <w:rPr>
          <w:rFonts w:cs="Times New Roman"/>
          <w:b/>
        </w:rPr>
        <w:t xml:space="preserve">SECTION </w:t>
      </w:r>
      <w:r w:rsidR="001C318D" w:rsidRPr="002958B9">
        <w:rPr>
          <w:rFonts w:cs="Times New Roman"/>
          <w:b/>
          <w:bCs/>
        </w:rPr>
        <w:t>1</w:t>
      </w:r>
      <w:r w:rsidRPr="002958B9">
        <w:rPr>
          <w:rFonts w:cs="Times New Roman"/>
          <w:b/>
          <w:bCs/>
        </w:rPr>
        <w:noBreakHyphen/>
      </w:r>
      <w:r w:rsidR="001C318D" w:rsidRPr="002958B9">
        <w:rPr>
          <w:rFonts w:cs="Times New Roman"/>
          <w:b/>
          <w:bCs/>
        </w:rPr>
        <w:t>3</w:t>
      </w:r>
      <w:r w:rsidRPr="002958B9">
        <w:rPr>
          <w:rFonts w:cs="Times New Roman"/>
          <w:b/>
          <w:bCs/>
        </w:rPr>
        <w:noBreakHyphen/>
      </w:r>
      <w:r w:rsidR="001C318D" w:rsidRPr="002958B9">
        <w:rPr>
          <w:rFonts w:cs="Times New Roman"/>
          <w:b/>
          <w:bCs/>
        </w:rPr>
        <w:t>110.</w:t>
      </w:r>
      <w:r w:rsidR="001C318D" w:rsidRPr="002958B9">
        <w:rPr>
          <w:bCs/>
        </w:rPr>
        <w:t xml:space="preserve"> Date of installation of Governor.</w:t>
      </w:r>
    </w:p>
    <w:p w:rsidR="00D065EA" w:rsidRDefault="00D065EA"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65EA"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b/>
        <w:t>The Governor shall be installed on the first Wednesday following the second Tuesday in January following his election;  but in case the Governor is unable to be installed on the day herein provided, he shall be installed as soon thereafter as is practicable.</w:t>
      </w:r>
    </w:p>
    <w:p w:rsidR="00D065EA" w:rsidRDefault="00D065EA"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65EA" w:rsidRDefault="00D065EA"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318D" w:rsidRPr="002958B9">
        <w:rPr>
          <w:color w:val="000000"/>
        </w:rPr>
        <w:t xml:space="preserve">  1962 Code </w:t>
      </w:r>
      <w:r w:rsidR="002958B9" w:rsidRPr="002958B9">
        <w:rPr>
          <w:color w:val="000000"/>
        </w:rPr>
        <w:t xml:space="preserve">Section </w:t>
      </w:r>
      <w:r w:rsidR="001C318D" w:rsidRPr="002958B9">
        <w:rPr>
          <w:color w:val="000000"/>
        </w:rPr>
        <w:t>1</w:t>
      </w:r>
      <w:r w:rsidR="002958B9" w:rsidRPr="002958B9">
        <w:rPr>
          <w:color w:val="000000"/>
        </w:rPr>
        <w:noBreakHyphen/>
      </w:r>
      <w:r w:rsidR="001C318D" w:rsidRPr="002958B9">
        <w:rPr>
          <w:color w:val="000000"/>
        </w:rPr>
        <w:t xml:space="preserve">111;  1952 Code </w:t>
      </w:r>
      <w:r w:rsidR="002958B9" w:rsidRPr="002958B9">
        <w:rPr>
          <w:color w:val="000000"/>
        </w:rPr>
        <w:t xml:space="preserve">Section </w:t>
      </w:r>
      <w:r w:rsidR="001C318D" w:rsidRPr="002958B9">
        <w:rPr>
          <w:color w:val="000000"/>
        </w:rPr>
        <w:t>1</w:t>
      </w:r>
      <w:r w:rsidR="002958B9" w:rsidRPr="002958B9">
        <w:rPr>
          <w:color w:val="000000"/>
        </w:rPr>
        <w:noBreakHyphen/>
      </w:r>
      <w:r w:rsidR="001C318D" w:rsidRPr="002958B9">
        <w:rPr>
          <w:color w:val="000000"/>
        </w:rPr>
        <w:t xml:space="preserve">111;  1942 Code </w:t>
      </w:r>
      <w:r w:rsidR="002958B9" w:rsidRPr="002958B9">
        <w:rPr>
          <w:color w:val="000000"/>
        </w:rPr>
        <w:t xml:space="preserve">Section </w:t>
      </w:r>
      <w:r w:rsidR="001C318D" w:rsidRPr="002958B9">
        <w:rPr>
          <w:color w:val="000000"/>
        </w:rPr>
        <w:t xml:space="preserve">3085;  1932 Code </w:t>
      </w:r>
      <w:r w:rsidR="002958B9" w:rsidRPr="002958B9">
        <w:rPr>
          <w:color w:val="000000"/>
        </w:rPr>
        <w:t xml:space="preserve">Section </w:t>
      </w:r>
      <w:r w:rsidR="001C318D" w:rsidRPr="002958B9">
        <w:rPr>
          <w:color w:val="000000"/>
        </w:rPr>
        <w:t xml:space="preserve">3085;  Civ. C. </w:t>
      </w:r>
      <w:r w:rsidR="002958B9" w:rsidRPr="002958B9">
        <w:rPr>
          <w:color w:val="000000"/>
        </w:rPr>
        <w:t>'</w:t>
      </w:r>
      <w:r w:rsidR="001C318D" w:rsidRPr="002958B9">
        <w:rPr>
          <w:color w:val="000000"/>
        </w:rPr>
        <w:t xml:space="preserve">22 </w:t>
      </w:r>
      <w:r w:rsidR="002958B9" w:rsidRPr="002958B9">
        <w:rPr>
          <w:color w:val="000000"/>
        </w:rPr>
        <w:t xml:space="preserve">Section </w:t>
      </w:r>
      <w:r w:rsidR="001C318D" w:rsidRPr="002958B9">
        <w:rPr>
          <w:color w:val="000000"/>
        </w:rPr>
        <w:t xml:space="preserve">770;  Civ. C. </w:t>
      </w:r>
      <w:r w:rsidR="002958B9" w:rsidRPr="002958B9">
        <w:rPr>
          <w:color w:val="000000"/>
        </w:rPr>
        <w:t>'</w:t>
      </w:r>
      <w:r w:rsidR="001C318D" w:rsidRPr="002958B9">
        <w:rPr>
          <w:color w:val="000000"/>
        </w:rPr>
        <w:t xml:space="preserve">12 </w:t>
      </w:r>
      <w:r w:rsidR="002958B9" w:rsidRPr="002958B9">
        <w:rPr>
          <w:color w:val="000000"/>
        </w:rPr>
        <w:t xml:space="preserve">Section </w:t>
      </w:r>
      <w:r w:rsidR="001C318D" w:rsidRPr="002958B9">
        <w:rPr>
          <w:color w:val="000000"/>
        </w:rPr>
        <w:t xml:space="preserve">686;  1911 (27) 142;  1979 Act No. 29, </w:t>
      </w:r>
      <w:r w:rsidR="002958B9" w:rsidRPr="002958B9">
        <w:rPr>
          <w:color w:val="000000"/>
        </w:rPr>
        <w:t xml:space="preserve">Section </w:t>
      </w:r>
      <w:r w:rsidR="001C318D" w:rsidRPr="002958B9">
        <w:rPr>
          <w:color w:val="000000"/>
        </w:rPr>
        <w:t>1.</w:t>
      </w:r>
    </w:p>
    <w:p w:rsidR="00D065EA" w:rsidRDefault="00D065EA"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65EA" w:rsidRDefault="002958B9"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8B9">
        <w:rPr>
          <w:rFonts w:cs="Times New Roman"/>
          <w:b/>
          <w:bCs/>
        </w:rPr>
        <w:t xml:space="preserve">SECTION </w:t>
      </w:r>
      <w:r w:rsidR="001C318D" w:rsidRPr="002958B9">
        <w:rPr>
          <w:rFonts w:cs="Times New Roman"/>
          <w:b/>
          <w:bCs/>
        </w:rPr>
        <w:t>1</w:t>
      </w:r>
      <w:r w:rsidRPr="002958B9">
        <w:rPr>
          <w:rFonts w:cs="Times New Roman"/>
          <w:b/>
          <w:bCs/>
        </w:rPr>
        <w:noBreakHyphen/>
      </w:r>
      <w:r w:rsidR="001C318D" w:rsidRPr="002958B9">
        <w:rPr>
          <w:rFonts w:cs="Times New Roman"/>
          <w:b/>
          <w:bCs/>
        </w:rPr>
        <w:t>3</w:t>
      </w:r>
      <w:r w:rsidRPr="002958B9">
        <w:rPr>
          <w:rFonts w:cs="Times New Roman"/>
          <w:b/>
          <w:bCs/>
        </w:rPr>
        <w:noBreakHyphen/>
      </w:r>
      <w:r w:rsidR="001C318D" w:rsidRPr="002958B9">
        <w:rPr>
          <w:rFonts w:cs="Times New Roman"/>
          <w:b/>
          <w:bCs/>
        </w:rPr>
        <w:t>120.</w:t>
      </w:r>
      <w:r w:rsidR="001C318D" w:rsidRPr="002958B9">
        <w:rPr>
          <w:bCs/>
        </w:rPr>
        <w:t xml:space="preserve"> Vacancy in office of both Governor and Lieutenant Governor.</w:t>
      </w:r>
    </w:p>
    <w:p w:rsidR="00D065EA" w:rsidRDefault="00D065EA"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65EA"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b/>
        <w:t>In case of the removal, death, resignation or disability of both the Governor, and the Lieutenant Governor, the President of the Senate pro tempore shall perform the duties and exercise the powers of Governor until such disability shall have been removed or until the next general election, at which a Governor shall be elected by the electors duly qualified, as is prescribed by Section 3 of Article IV of the Constitution.</w:t>
      </w:r>
    </w:p>
    <w:p w:rsidR="00D065EA" w:rsidRDefault="00D065EA"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65EA" w:rsidRDefault="00D065EA"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318D" w:rsidRPr="002958B9">
        <w:rPr>
          <w:color w:val="000000"/>
        </w:rPr>
        <w:t xml:space="preserve">  1962 Code </w:t>
      </w:r>
      <w:r w:rsidR="002958B9" w:rsidRPr="002958B9">
        <w:rPr>
          <w:color w:val="000000"/>
        </w:rPr>
        <w:t xml:space="preserve">Section </w:t>
      </w:r>
      <w:r w:rsidR="001C318D" w:rsidRPr="002958B9">
        <w:rPr>
          <w:color w:val="000000"/>
        </w:rPr>
        <w:t>1</w:t>
      </w:r>
      <w:r w:rsidR="002958B9" w:rsidRPr="002958B9">
        <w:rPr>
          <w:color w:val="000000"/>
        </w:rPr>
        <w:noBreakHyphen/>
      </w:r>
      <w:r w:rsidR="001C318D" w:rsidRPr="002958B9">
        <w:rPr>
          <w:color w:val="000000"/>
        </w:rPr>
        <w:t xml:space="preserve">112;  1952 Code </w:t>
      </w:r>
      <w:r w:rsidR="002958B9" w:rsidRPr="002958B9">
        <w:rPr>
          <w:color w:val="000000"/>
        </w:rPr>
        <w:t xml:space="preserve">Section </w:t>
      </w:r>
      <w:r w:rsidR="001C318D" w:rsidRPr="002958B9">
        <w:rPr>
          <w:color w:val="000000"/>
        </w:rPr>
        <w:t>1</w:t>
      </w:r>
      <w:r w:rsidR="002958B9" w:rsidRPr="002958B9">
        <w:rPr>
          <w:color w:val="000000"/>
        </w:rPr>
        <w:noBreakHyphen/>
      </w:r>
      <w:r w:rsidR="001C318D" w:rsidRPr="002958B9">
        <w:rPr>
          <w:color w:val="000000"/>
        </w:rPr>
        <w:t xml:space="preserve">112;  1942 Code </w:t>
      </w:r>
      <w:r w:rsidR="002958B9" w:rsidRPr="002958B9">
        <w:rPr>
          <w:color w:val="000000"/>
        </w:rPr>
        <w:t xml:space="preserve">Section </w:t>
      </w:r>
      <w:r w:rsidR="001C318D" w:rsidRPr="002958B9">
        <w:rPr>
          <w:color w:val="000000"/>
        </w:rPr>
        <w:t xml:space="preserve">3086;  1932 Code </w:t>
      </w:r>
      <w:r w:rsidR="002958B9" w:rsidRPr="002958B9">
        <w:rPr>
          <w:color w:val="000000"/>
        </w:rPr>
        <w:t xml:space="preserve">Section </w:t>
      </w:r>
      <w:r w:rsidR="001C318D" w:rsidRPr="002958B9">
        <w:rPr>
          <w:color w:val="000000"/>
        </w:rPr>
        <w:t xml:space="preserve">3086;  Civ. C. </w:t>
      </w:r>
      <w:r w:rsidR="002958B9" w:rsidRPr="002958B9">
        <w:rPr>
          <w:color w:val="000000"/>
        </w:rPr>
        <w:t>'</w:t>
      </w:r>
      <w:r w:rsidR="001C318D" w:rsidRPr="002958B9">
        <w:rPr>
          <w:color w:val="000000"/>
        </w:rPr>
        <w:t xml:space="preserve">22 </w:t>
      </w:r>
      <w:r w:rsidR="002958B9" w:rsidRPr="002958B9">
        <w:rPr>
          <w:color w:val="000000"/>
        </w:rPr>
        <w:t xml:space="preserve">Section </w:t>
      </w:r>
      <w:r w:rsidR="001C318D" w:rsidRPr="002958B9">
        <w:rPr>
          <w:color w:val="000000"/>
        </w:rPr>
        <w:t xml:space="preserve">771;  Civ. C. </w:t>
      </w:r>
      <w:r w:rsidR="002958B9" w:rsidRPr="002958B9">
        <w:rPr>
          <w:color w:val="000000"/>
        </w:rPr>
        <w:t>'</w:t>
      </w:r>
      <w:r w:rsidR="001C318D" w:rsidRPr="002958B9">
        <w:rPr>
          <w:color w:val="000000"/>
        </w:rPr>
        <w:t xml:space="preserve">12 </w:t>
      </w:r>
      <w:r w:rsidR="002958B9" w:rsidRPr="002958B9">
        <w:rPr>
          <w:color w:val="000000"/>
        </w:rPr>
        <w:t xml:space="preserve">Section </w:t>
      </w:r>
      <w:r w:rsidR="001C318D" w:rsidRPr="002958B9">
        <w:rPr>
          <w:color w:val="000000"/>
        </w:rPr>
        <w:t xml:space="preserve">687;  Civ. C. </w:t>
      </w:r>
      <w:r w:rsidR="002958B9" w:rsidRPr="002958B9">
        <w:rPr>
          <w:color w:val="000000"/>
        </w:rPr>
        <w:t>'</w:t>
      </w:r>
      <w:r w:rsidR="001C318D" w:rsidRPr="002958B9">
        <w:rPr>
          <w:color w:val="000000"/>
        </w:rPr>
        <w:t xml:space="preserve">02 </w:t>
      </w:r>
      <w:r w:rsidR="002958B9" w:rsidRPr="002958B9">
        <w:rPr>
          <w:color w:val="000000"/>
        </w:rPr>
        <w:t xml:space="preserve">Section </w:t>
      </w:r>
      <w:r w:rsidR="001C318D" w:rsidRPr="002958B9">
        <w:rPr>
          <w:color w:val="000000"/>
        </w:rPr>
        <w:t>617;  G. S. 469;  R. S. 533;  1868 (14) 101.</w:t>
      </w:r>
    </w:p>
    <w:p w:rsidR="00D065EA" w:rsidRDefault="00D065EA"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65EA" w:rsidRDefault="002958B9"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8B9">
        <w:rPr>
          <w:rFonts w:cs="Times New Roman"/>
          <w:b/>
          <w:bCs/>
        </w:rPr>
        <w:t xml:space="preserve">SECTION </w:t>
      </w:r>
      <w:r w:rsidR="001C318D" w:rsidRPr="002958B9">
        <w:rPr>
          <w:rFonts w:cs="Times New Roman"/>
          <w:b/>
          <w:bCs/>
        </w:rPr>
        <w:t>1</w:t>
      </w:r>
      <w:r w:rsidRPr="002958B9">
        <w:rPr>
          <w:rFonts w:cs="Times New Roman"/>
          <w:b/>
          <w:bCs/>
        </w:rPr>
        <w:noBreakHyphen/>
      </w:r>
      <w:r w:rsidR="001C318D" w:rsidRPr="002958B9">
        <w:rPr>
          <w:rFonts w:cs="Times New Roman"/>
          <w:b/>
          <w:bCs/>
        </w:rPr>
        <w:t>3</w:t>
      </w:r>
      <w:r w:rsidRPr="002958B9">
        <w:rPr>
          <w:rFonts w:cs="Times New Roman"/>
          <w:b/>
          <w:bCs/>
        </w:rPr>
        <w:noBreakHyphen/>
      </w:r>
      <w:r w:rsidR="001C318D" w:rsidRPr="002958B9">
        <w:rPr>
          <w:rFonts w:cs="Times New Roman"/>
          <w:b/>
          <w:bCs/>
        </w:rPr>
        <w:t>130.</w:t>
      </w:r>
      <w:r w:rsidR="001C318D" w:rsidRPr="002958B9">
        <w:rPr>
          <w:bCs/>
        </w:rPr>
        <w:t xml:space="preserve"> Disability of Governor, Lieutenant Governor and President of Senate pro tempore.</w:t>
      </w:r>
    </w:p>
    <w:p w:rsidR="00D065EA" w:rsidRDefault="00D065EA"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65EA"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b/>
        <w:t xml:space="preserve">In case of the disability, from whatever cause, of the Governor, the Lieutenant Governor, and the President of the Senate pro tempore, the Speaker of the House of Representatives shall perform the duties and exercise the powers of Governor, in like manner and upon like conditions as are prescribed by </w:t>
      </w:r>
      <w:r w:rsidR="002958B9" w:rsidRPr="002958B9">
        <w:rPr>
          <w:color w:val="000000"/>
        </w:rPr>
        <w:t xml:space="preserve">Section </w:t>
      </w:r>
      <w:r w:rsidRPr="002958B9">
        <w:rPr>
          <w:color w:val="000000"/>
        </w:rPr>
        <w:t>1</w:t>
      </w:r>
      <w:r w:rsidR="002958B9" w:rsidRPr="002958B9">
        <w:rPr>
          <w:color w:val="000000"/>
        </w:rPr>
        <w:noBreakHyphen/>
      </w:r>
      <w:r w:rsidRPr="002958B9">
        <w:rPr>
          <w:color w:val="000000"/>
        </w:rPr>
        <w:t>3</w:t>
      </w:r>
      <w:r w:rsidR="002958B9" w:rsidRPr="002958B9">
        <w:rPr>
          <w:color w:val="000000"/>
        </w:rPr>
        <w:noBreakHyphen/>
      </w:r>
      <w:r w:rsidRPr="002958B9">
        <w:rPr>
          <w:color w:val="000000"/>
        </w:rPr>
        <w:t>120.</w:t>
      </w:r>
    </w:p>
    <w:p w:rsidR="00D065EA" w:rsidRDefault="00D065EA"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65EA" w:rsidRDefault="00D065EA"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318D" w:rsidRPr="002958B9">
        <w:rPr>
          <w:color w:val="000000"/>
        </w:rPr>
        <w:t xml:space="preserve">  1962 Code </w:t>
      </w:r>
      <w:r w:rsidR="002958B9" w:rsidRPr="002958B9">
        <w:rPr>
          <w:color w:val="000000"/>
        </w:rPr>
        <w:t xml:space="preserve">Section </w:t>
      </w:r>
      <w:r w:rsidR="001C318D" w:rsidRPr="002958B9">
        <w:rPr>
          <w:color w:val="000000"/>
        </w:rPr>
        <w:t>1</w:t>
      </w:r>
      <w:r w:rsidR="002958B9" w:rsidRPr="002958B9">
        <w:rPr>
          <w:color w:val="000000"/>
        </w:rPr>
        <w:noBreakHyphen/>
      </w:r>
      <w:r w:rsidR="001C318D" w:rsidRPr="002958B9">
        <w:rPr>
          <w:color w:val="000000"/>
        </w:rPr>
        <w:t xml:space="preserve">113;  1952 Code </w:t>
      </w:r>
      <w:r w:rsidR="002958B9" w:rsidRPr="002958B9">
        <w:rPr>
          <w:color w:val="000000"/>
        </w:rPr>
        <w:t xml:space="preserve">Section </w:t>
      </w:r>
      <w:r w:rsidR="001C318D" w:rsidRPr="002958B9">
        <w:rPr>
          <w:color w:val="000000"/>
        </w:rPr>
        <w:t>1</w:t>
      </w:r>
      <w:r w:rsidR="002958B9" w:rsidRPr="002958B9">
        <w:rPr>
          <w:color w:val="000000"/>
        </w:rPr>
        <w:noBreakHyphen/>
      </w:r>
      <w:r w:rsidR="001C318D" w:rsidRPr="002958B9">
        <w:rPr>
          <w:color w:val="000000"/>
        </w:rPr>
        <w:t xml:space="preserve">113;  1942 Code </w:t>
      </w:r>
      <w:r w:rsidR="002958B9" w:rsidRPr="002958B9">
        <w:rPr>
          <w:color w:val="000000"/>
        </w:rPr>
        <w:t xml:space="preserve">Section </w:t>
      </w:r>
      <w:r w:rsidR="001C318D" w:rsidRPr="002958B9">
        <w:rPr>
          <w:color w:val="000000"/>
        </w:rPr>
        <w:t xml:space="preserve">3087;  1932 Code </w:t>
      </w:r>
      <w:r w:rsidR="002958B9" w:rsidRPr="002958B9">
        <w:rPr>
          <w:color w:val="000000"/>
        </w:rPr>
        <w:t xml:space="preserve">Section </w:t>
      </w:r>
      <w:r w:rsidR="001C318D" w:rsidRPr="002958B9">
        <w:rPr>
          <w:color w:val="000000"/>
        </w:rPr>
        <w:t xml:space="preserve">3087;  Civ. C. </w:t>
      </w:r>
      <w:r w:rsidR="002958B9" w:rsidRPr="002958B9">
        <w:rPr>
          <w:color w:val="000000"/>
        </w:rPr>
        <w:t>'</w:t>
      </w:r>
      <w:r w:rsidR="001C318D" w:rsidRPr="002958B9">
        <w:rPr>
          <w:color w:val="000000"/>
        </w:rPr>
        <w:t xml:space="preserve">22 </w:t>
      </w:r>
      <w:r w:rsidR="002958B9" w:rsidRPr="002958B9">
        <w:rPr>
          <w:color w:val="000000"/>
        </w:rPr>
        <w:t xml:space="preserve">Section </w:t>
      </w:r>
      <w:r w:rsidR="001C318D" w:rsidRPr="002958B9">
        <w:rPr>
          <w:color w:val="000000"/>
        </w:rPr>
        <w:t xml:space="preserve">772;  Civ. C. </w:t>
      </w:r>
      <w:r w:rsidR="002958B9" w:rsidRPr="002958B9">
        <w:rPr>
          <w:color w:val="000000"/>
        </w:rPr>
        <w:t>'</w:t>
      </w:r>
      <w:r w:rsidR="001C318D" w:rsidRPr="002958B9">
        <w:rPr>
          <w:color w:val="000000"/>
        </w:rPr>
        <w:t xml:space="preserve">12 </w:t>
      </w:r>
      <w:r w:rsidR="002958B9" w:rsidRPr="002958B9">
        <w:rPr>
          <w:color w:val="000000"/>
        </w:rPr>
        <w:t xml:space="preserve">Section </w:t>
      </w:r>
      <w:r w:rsidR="001C318D" w:rsidRPr="002958B9">
        <w:rPr>
          <w:color w:val="000000"/>
        </w:rPr>
        <w:t xml:space="preserve">688;  Civ. C. </w:t>
      </w:r>
      <w:r w:rsidR="002958B9" w:rsidRPr="002958B9">
        <w:rPr>
          <w:color w:val="000000"/>
        </w:rPr>
        <w:t>'</w:t>
      </w:r>
      <w:r w:rsidR="001C318D" w:rsidRPr="002958B9">
        <w:rPr>
          <w:color w:val="000000"/>
        </w:rPr>
        <w:t xml:space="preserve">02 </w:t>
      </w:r>
      <w:r w:rsidR="002958B9" w:rsidRPr="002958B9">
        <w:rPr>
          <w:color w:val="000000"/>
        </w:rPr>
        <w:t xml:space="preserve">Section </w:t>
      </w:r>
      <w:r w:rsidR="001C318D" w:rsidRPr="002958B9">
        <w:rPr>
          <w:color w:val="000000"/>
        </w:rPr>
        <w:t>618;  G. S. 470;  R. S. 534;  1868 (14) 102.</w:t>
      </w:r>
    </w:p>
    <w:p w:rsidR="00D065EA" w:rsidRDefault="00D065EA"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65EA" w:rsidRDefault="002958B9"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8B9">
        <w:rPr>
          <w:rFonts w:cs="Times New Roman"/>
          <w:b/>
          <w:bCs/>
        </w:rPr>
        <w:t xml:space="preserve">SECTION </w:t>
      </w:r>
      <w:r w:rsidR="001C318D" w:rsidRPr="002958B9">
        <w:rPr>
          <w:rFonts w:cs="Times New Roman"/>
          <w:b/>
          <w:bCs/>
        </w:rPr>
        <w:t>1</w:t>
      </w:r>
      <w:r w:rsidRPr="002958B9">
        <w:rPr>
          <w:rFonts w:cs="Times New Roman"/>
          <w:b/>
          <w:bCs/>
        </w:rPr>
        <w:noBreakHyphen/>
      </w:r>
      <w:r w:rsidR="001C318D" w:rsidRPr="002958B9">
        <w:rPr>
          <w:rFonts w:cs="Times New Roman"/>
          <w:b/>
          <w:bCs/>
        </w:rPr>
        <w:t>3</w:t>
      </w:r>
      <w:r w:rsidRPr="002958B9">
        <w:rPr>
          <w:rFonts w:cs="Times New Roman"/>
          <w:b/>
          <w:bCs/>
        </w:rPr>
        <w:noBreakHyphen/>
      </w:r>
      <w:r w:rsidR="001C318D" w:rsidRPr="002958B9">
        <w:rPr>
          <w:rFonts w:cs="Times New Roman"/>
          <w:b/>
          <w:bCs/>
        </w:rPr>
        <w:t>140.</w:t>
      </w:r>
      <w:r w:rsidR="001C318D" w:rsidRPr="002958B9">
        <w:rPr>
          <w:bCs/>
        </w:rPr>
        <w:t xml:space="preserve"> Disability of all of officers enumerated in </w:t>
      </w:r>
      <w:r w:rsidRPr="002958B9">
        <w:rPr>
          <w:bCs/>
        </w:rPr>
        <w:t xml:space="preserve">Sections </w:t>
      </w:r>
      <w:r w:rsidR="001C318D" w:rsidRPr="002958B9">
        <w:rPr>
          <w:bCs/>
        </w:rPr>
        <w:t>1</w:t>
      </w:r>
      <w:r w:rsidRPr="002958B9">
        <w:rPr>
          <w:bCs/>
        </w:rPr>
        <w:noBreakHyphen/>
      </w:r>
      <w:r w:rsidR="001C318D" w:rsidRPr="002958B9">
        <w:rPr>
          <w:bCs/>
        </w:rPr>
        <w:t>3</w:t>
      </w:r>
      <w:r w:rsidRPr="002958B9">
        <w:rPr>
          <w:bCs/>
        </w:rPr>
        <w:noBreakHyphen/>
      </w:r>
      <w:r w:rsidR="001C318D" w:rsidRPr="002958B9">
        <w:rPr>
          <w:bCs/>
        </w:rPr>
        <w:t>120 and 1</w:t>
      </w:r>
      <w:r w:rsidRPr="002958B9">
        <w:rPr>
          <w:bCs/>
        </w:rPr>
        <w:noBreakHyphen/>
      </w:r>
      <w:r w:rsidR="001C318D" w:rsidRPr="002958B9">
        <w:rPr>
          <w:bCs/>
        </w:rPr>
        <w:t>3</w:t>
      </w:r>
      <w:r w:rsidRPr="002958B9">
        <w:rPr>
          <w:bCs/>
        </w:rPr>
        <w:noBreakHyphen/>
      </w:r>
      <w:r w:rsidR="001C318D" w:rsidRPr="002958B9">
        <w:rPr>
          <w:bCs/>
        </w:rPr>
        <w:t>130.</w:t>
      </w:r>
    </w:p>
    <w:p w:rsidR="00D065EA" w:rsidRDefault="00D065EA"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65EA"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b/>
        <w:t xml:space="preserve">In case of the disability, from whatever cause, of all of the officers enumerated in </w:t>
      </w:r>
      <w:r w:rsidR="002958B9" w:rsidRPr="002958B9">
        <w:rPr>
          <w:color w:val="000000"/>
        </w:rPr>
        <w:t xml:space="preserve">Sections </w:t>
      </w:r>
      <w:r w:rsidRPr="002958B9">
        <w:rPr>
          <w:color w:val="000000"/>
        </w:rPr>
        <w:t>1</w:t>
      </w:r>
      <w:r w:rsidR="002958B9" w:rsidRPr="002958B9">
        <w:rPr>
          <w:color w:val="000000"/>
        </w:rPr>
        <w:noBreakHyphen/>
      </w:r>
      <w:r w:rsidRPr="002958B9">
        <w:rPr>
          <w:color w:val="000000"/>
        </w:rPr>
        <w:t>3</w:t>
      </w:r>
      <w:r w:rsidR="002958B9" w:rsidRPr="002958B9">
        <w:rPr>
          <w:color w:val="000000"/>
        </w:rPr>
        <w:noBreakHyphen/>
      </w:r>
      <w:r w:rsidRPr="002958B9">
        <w:rPr>
          <w:color w:val="000000"/>
        </w:rPr>
        <w:t>120 and 1</w:t>
      </w:r>
      <w:r w:rsidR="002958B9" w:rsidRPr="002958B9">
        <w:rPr>
          <w:color w:val="000000"/>
        </w:rPr>
        <w:noBreakHyphen/>
      </w:r>
      <w:r w:rsidRPr="002958B9">
        <w:rPr>
          <w:color w:val="000000"/>
        </w:rPr>
        <w:t>3</w:t>
      </w:r>
      <w:r w:rsidR="002958B9" w:rsidRPr="002958B9">
        <w:rPr>
          <w:color w:val="000000"/>
        </w:rPr>
        <w:noBreakHyphen/>
      </w:r>
      <w:r w:rsidRPr="002958B9">
        <w:rPr>
          <w:color w:val="000000"/>
        </w:rPr>
        <w:t xml:space="preserve">130, the General Assembly, if it shall be in session, by a joint vote shall elect a person duly qualified to fill the office of Governor in like manner, and upon the like conditions, as are prescribed by </w:t>
      </w:r>
      <w:r w:rsidR="002958B9" w:rsidRPr="002958B9">
        <w:rPr>
          <w:color w:val="000000"/>
        </w:rPr>
        <w:t xml:space="preserve">Section </w:t>
      </w:r>
      <w:r w:rsidRPr="002958B9">
        <w:rPr>
          <w:color w:val="000000"/>
        </w:rPr>
        <w:t>1</w:t>
      </w:r>
      <w:r w:rsidR="002958B9" w:rsidRPr="002958B9">
        <w:rPr>
          <w:color w:val="000000"/>
        </w:rPr>
        <w:noBreakHyphen/>
      </w:r>
      <w:r w:rsidRPr="002958B9">
        <w:rPr>
          <w:color w:val="000000"/>
        </w:rPr>
        <w:t>3</w:t>
      </w:r>
      <w:r w:rsidR="002958B9" w:rsidRPr="002958B9">
        <w:rPr>
          <w:color w:val="000000"/>
        </w:rPr>
        <w:noBreakHyphen/>
      </w:r>
      <w:r w:rsidRPr="002958B9">
        <w:rPr>
          <w:color w:val="000000"/>
        </w:rPr>
        <w:t>120.</w:t>
      </w:r>
    </w:p>
    <w:p w:rsidR="00D065EA" w:rsidRDefault="00D065EA"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65EA" w:rsidRDefault="00D065EA"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318D" w:rsidRPr="002958B9">
        <w:rPr>
          <w:color w:val="000000"/>
        </w:rPr>
        <w:t xml:space="preserve">  1962 Code </w:t>
      </w:r>
      <w:r w:rsidR="002958B9" w:rsidRPr="002958B9">
        <w:rPr>
          <w:color w:val="000000"/>
        </w:rPr>
        <w:t xml:space="preserve">Section </w:t>
      </w:r>
      <w:r w:rsidR="001C318D" w:rsidRPr="002958B9">
        <w:rPr>
          <w:color w:val="000000"/>
        </w:rPr>
        <w:t>1</w:t>
      </w:r>
      <w:r w:rsidR="002958B9" w:rsidRPr="002958B9">
        <w:rPr>
          <w:color w:val="000000"/>
        </w:rPr>
        <w:noBreakHyphen/>
      </w:r>
      <w:r w:rsidR="001C318D" w:rsidRPr="002958B9">
        <w:rPr>
          <w:color w:val="000000"/>
        </w:rPr>
        <w:t xml:space="preserve">114;  1952 Code </w:t>
      </w:r>
      <w:r w:rsidR="002958B9" w:rsidRPr="002958B9">
        <w:rPr>
          <w:color w:val="000000"/>
        </w:rPr>
        <w:t xml:space="preserve">Section </w:t>
      </w:r>
      <w:r w:rsidR="001C318D" w:rsidRPr="002958B9">
        <w:rPr>
          <w:color w:val="000000"/>
        </w:rPr>
        <w:t>1</w:t>
      </w:r>
      <w:r w:rsidR="002958B9" w:rsidRPr="002958B9">
        <w:rPr>
          <w:color w:val="000000"/>
        </w:rPr>
        <w:noBreakHyphen/>
      </w:r>
      <w:r w:rsidR="001C318D" w:rsidRPr="002958B9">
        <w:rPr>
          <w:color w:val="000000"/>
        </w:rPr>
        <w:t xml:space="preserve">114;  1942 Code </w:t>
      </w:r>
      <w:r w:rsidR="002958B9" w:rsidRPr="002958B9">
        <w:rPr>
          <w:color w:val="000000"/>
        </w:rPr>
        <w:t xml:space="preserve">Section </w:t>
      </w:r>
      <w:r w:rsidR="001C318D" w:rsidRPr="002958B9">
        <w:rPr>
          <w:color w:val="000000"/>
        </w:rPr>
        <w:t xml:space="preserve">3088;  1932 Code </w:t>
      </w:r>
      <w:r w:rsidR="002958B9" w:rsidRPr="002958B9">
        <w:rPr>
          <w:color w:val="000000"/>
        </w:rPr>
        <w:t xml:space="preserve">Section </w:t>
      </w:r>
      <w:r w:rsidR="001C318D" w:rsidRPr="002958B9">
        <w:rPr>
          <w:color w:val="000000"/>
        </w:rPr>
        <w:t xml:space="preserve">3088;  Civ. C. </w:t>
      </w:r>
      <w:r w:rsidR="002958B9" w:rsidRPr="002958B9">
        <w:rPr>
          <w:color w:val="000000"/>
        </w:rPr>
        <w:t>'</w:t>
      </w:r>
      <w:r w:rsidR="001C318D" w:rsidRPr="002958B9">
        <w:rPr>
          <w:color w:val="000000"/>
        </w:rPr>
        <w:t xml:space="preserve">22 </w:t>
      </w:r>
      <w:r w:rsidR="002958B9" w:rsidRPr="002958B9">
        <w:rPr>
          <w:color w:val="000000"/>
        </w:rPr>
        <w:t xml:space="preserve">Section </w:t>
      </w:r>
      <w:r w:rsidR="001C318D" w:rsidRPr="002958B9">
        <w:rPr>
          <w:color w:val="000000"/>
        </w:rPr>
        <w:t xml:space="preserve">773;  Civ. C. </w:t>
      </w:r>
      <w:r w:rsidR="002958B9" w:rsidRPr="002958B9">
        <w:rPr>
          <w:color w:val="000000"/>
        </w:rPr>
        <w:t>'</w:t>
      </w:r>
      <w:r w:rsidR="001C318D" w:rsidRPr="002958B9">
        <w:rPr>
          <w:color w:val="000000"/>
        </w:rPr>
        <w:t xml:space="preserve">12 </w:t>
      </w:r>
      <w:r w:rsidR="002958B9" w:rsidRPr="002958B9">
        <w:rPr>
          <w:color w:val="000000"/>
        </w:rPr>
        <w:t xml:space="preserve">Section </w:t>
      </w:r>
      <w:r w:rsidR="001C318D" w:rsidRPr="002958B9">
        <w:rPr>
          <w:color w:val="000000"/>
        </w:rPr>
        <w:t xml:space="preserve">689;  Civ. C. </w:t>
      </w:r>
      <w:r w:rsidR="002958B9" w:rsidRPr="002958B9">
        <w:rPr>
          <w:color w:val="000000"/>
        </w:rPr>
        <w:t>'</w:t>
      </w:r>
      <w:r w:rsidR="001C318D" w:rsidRPr="002958B9">
        <w:rPr>
          <w:color w:val="000000"/>
        </w:rPr>
        <w:t xml:space="preserve">02 </w:t>
      </w:r>
      <w:r w:rsidR="002958B9" w:rsidRPr="002958B9">
        <w:rPr>
          <w:color w:val="000000"/>
        </w:rPr>
        <w:t xml:space="preserve">Section </w:t>
      </w:r>
      <w:r w:rsidR="001C318D" w:rsidRPr="002958B9">
        <w:rPr>
          <w:color w:val="000000"/>
        </w:rPr>
        <w:t>619;  G. S. 471;  R. S. 535;  1868 (14) 102.</w:t>
      </w:r>
    </w:p>
    <w:p w:rsidR="00D065EA" w:rsidRDefault="00D065EA"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65EA" w:rsidRDefault="002958B9"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8B9">
        <w:rPr>
          <w:rFonts w:cs="Times New Roman"/>
          <w:b/>
          <w:bCs/>
        </w:rPr>
        <w:t xml:space="preserve">SECTION </w:t>
      </w:r>
      <w:r w:rsidR="001C318D" w:rsidRPr="002958B9">
        <w:rPr>
          <w:rFonts w:cs="Times New Roman"/>
          <w:b/>
          <w:bCs/>
        </w:rPr>
        <w:t>1</w:t>
      </w:r>
      <w:r w:rsidRPr="002958B9">
        <w:rPr>
          <w:rFonts w:cs="Times New Roman"/>
          <w:b/>
          <w:bCs/>
        </w:rPr>
        <w:noBreakHyphen/>
      </w:r>
      <w:r w:rsidR="001C318D" w:rsidRPr="002958B9">
        <w:rPr>
          <w:rFonts w:cs="Times New Roman"/>
          <w:b/>
          <w:bCs/>
        </w:rPr>
        <w:t>3</w:t>
      </w:r>
      <w:r w:rsidRPr="002958B9">
        <w:rPr>
          <w:rFonts w:cs="Times New Roman"/>
          <w:b/>
          <w:bCs/>
        </w:rPr>
        <w:noBreakHyphen/>
      </w:r>
      <w:r w:rsidR="001C318D" w:rsidRPr="002958B9">
        <w:rPr>
          <w:rFonts w:cs="Times New Roman"/>
          <w:b/>
          <w:bCs/>
        </w:rPr>
        <w:t>150.</w:t>
      </w:r>
      <w:r w:rsidR="001C318D" w:rsidRPr="002958B9">
        <w:rPr>
          <w:bCs/>
        </w:rPr>
        <w:t xml:space="preserve"> Term of Governor elected pursuant to </w:t>
      </w:r>
      <w:r w:rsidRPr="002958B9">
        <w:rPr>
          <w:bCs/>
        </w:rPr>
        <w:t xml:space="preserve">Section </w:t>
      </w:r>
      <w:r w:rsidR="001C318D" w:rsidRPr="002958B9">
        <w:rPr>
          <w:bCs/>
        </w:rPr>
        <w:t>1</w:t>
      </w:r>
      <w:r w:rsidRPr="002958B9">
        <w:rPr>
          <w:bCs/>
        </w:rPr>
        <w:noBreakHyphen/>
      </w:r>
      <w:r w:rsidR="001C318D" w:rsidRPr="002958B9">
        <w:rPr>
          <w:bCs/>
        </w:rPr>
        <w:t>3</w:t>
      </w:r>
      <w:r w:rsidRPr="002958B9">
        <w:rPr>
          <w:bCs/>
        </w:rPr>
        <w:noBreakHyphen/>
      </w:r>
      <w:r w:rsidR="001C318D" w:rsidRPr="002958B9">
        <w:rPr>
          <w:bCs/>
        </w:rPr>
        <w:t>140.</w:t>
      </w:r>
    </w:p>
    <w:p w:rsidR="00D065EA" w:rsidRDefault="00D065EA"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65EA"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b/>
        <w:t xml:space="preserve">Whenever a Governor shall be elected as provided in </w:t>
      </w:r>
      <w:r w:rsidR="002958B9" w:rsidRPr="002958B9">
        <w:rPr>
          <w:color w:val="000000"/>
        </w:rPr>
        <w:t xml:space="preserve">Section </w:t>
      </w:r>
      <w:r w:rsidRPr="002958B9">
        <w:rPr>
          <w:color w:val="000000"/>
        </w:rPr>
        <w:t>1</w:t>
      </w:r>
      <w:r w:rsidR="002958B9" w:rsidRPr="002958B9">
        <w:rPr>
          <w:color w:val="000000"/>
        </w:rPr>
        <w:noBreakHyphen/>
      </w:r>
      <w:r w:rsidRPr="002958B9">
        <w:rPr>
          <w:color w:val="000000"/>
        </w:rPr>
        <w:t>3</w:t>
      </w:r>
      <w:r w:rsidR="002958B9" w:rsidRPr="002958B9">
        <w:rPr>
          <w:color w:val="000000"/>
        </w:rPr>
        <w:noBreakHyphen/>
      </w:r>
      <w:r w:rsidRPr="002958B9">
        <w:rPr>
          <w:color w:val="000000"/>
        </w:rPr>
        <w:t>140, he shall immediately enter upon the discharge of the duties of his office and shall continue to discharge them during the residue of the term.</w:t>
      </w:r>
    </w:p>
    <w:p w:rsidR="00D065EA" w:rsidRDefault="00D065EA"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65EA" w:rsidRDefault="00D065EA"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318D" w:rsidRPr="002958B9">
        <w:rPr>
          <w:color w:val="000000"/>
        </w:rPr>
        <w:t xml:space="preserve">  1962 Code </w:t>
      </w:r>
      <w:r w:rsidR="002958B9" w:rsidRPr="002958B9">
        <w:rPr>
          <w:color w:val="000000"/>
        </w:rPr>
        <w:t xml:space="preserve">Section </w:t>
      </w:r>
      <w:r w:rsidR="001C318D" w:rsidRPr="002958B9">
        <w:rPr>
          <w:color w:val="000000"/>
        </w:rPr>
        <w:t>1</w:t>
      </w:r>
      <w:r w:rsidR="002958B9" w:rsidRPr="002958B9">
        <w:rPr>
          <w:color w:val="000000"/>
        </w:rPr>
        <w:noBreakHyphen/>
      </w:r>
      <w:r w:rsidR="001C318D" w:rsidRPr="002958B9">
        <w:rPr>
          <w:color w:val="000000"/>
        </w:rPr>
        <w:t xml:space="preserve">115;  1952 Code </w:t>
      </w:r>
      <w:r w:rsidR="002958B9" w:rsidRPr="002958B9">
        <w:rPr>
          <w:color w:val="000000"/>
        </w:rPr>
        <w:t xml:space="preserve">Section </w:t>
      </w:r>
      <w:r w:rsidR="001C318D" w:rsidRPr="002958B9">
        <w:rPr>
          <w:color w:val="000000"/>
        </w:rPr>
        <w:t>1</w:t>
      </w:r>
      <w:r w:rsidR="002958B9" w:rsidRPr="002958B9">
        <w:rPr>
          <w:color w:val="000000"/>
        </w:rPr>
        <w:noBreakHyphen/>
      </w:r>
      <w:r w:rsidR="001C318D" w:rsidRPr="002958B9">
        <w:rPr>
          <w:color w:val="000000"/>
        </w:rPr>
        <w:t xml:space="preserve">115;  1942 Code </w:t>
      </w:r>
      <w:r w:rsidR="002958B9" w:rsidRPr="002958B9">
        <w:rPr>
          <w:color w:val="000000"/>
        </w:rPr>
        <w:t xml:space="preserve">Section </w:t>
      </w:r>
      <w:r w:rsidR="001C318D" w:rsidRPr="002958B9">
        <w:rPr>
          <w:color w:val="000000"/>
        </w:rPr>
        <w:t xml:space="preserve">3089;  1932 Code </w:t>
      </w:r>
      <w:r w:rsidR="002958B9" w:rsidRPr="002958B9">
        <w:rPr>
          <w:color w:val="000000"/>
        </w:rPr>
        <w:t xml:space="preserve">Section </w:t>
      </w:r>
      <w:r w:rsidR="001C318D" w:rsidRPr="002958B9">
        <w:rPr>
          <w:color w:val="000000"/>
        </w:rPr>
        <w:t xml:space="preserve">3089;  Civ. C. </w:t>
      </w:r>
      <w:r w:rsidR="002958B9" w:rsidRPr="002958B9">
        <w:rPr>
          <w:color w:val="000000"/>
        </w:rPr>
        <w:t>'</w:t>
      </w:r>
      <w:r w:rsidR="001C318D" w:rsidRPr="002958B9">
        <w:rPr>
          <w:color w:val="000000"/>
        </w:rPr>
        <w:t xml:space="preserve">22 </w:t>
      </w:r>
      <w:r w:rsidR="002958B9" w:rsidRPr="002958B9">
        <w:rPr>
          <w:color w:val="000000"/>
        </w:rPr>
        <w:t xml:space="preserve">Section </w:t>
      </w:r>
      <w:r w:rsidR="001C318D" w:rsidRPr="002958B9">
        <w:rPr>
          <w:color w:val="000000"/>
        </w:rPr>
        <w:t xml:space="preserve">774;  Civ. C. </w:t>
      </w:r>
      <w:r w:rsidR="002958B9" w:rsidRPr="002958B9">
        <w:rPr>
          <w:color w:val="000000"/>
        </w:rPr>
        <w:t>'</w:t>
      </w:r>
      <w:r w:rsidR="001C318D" w:rsidRPr="002958B9">
        <w:rPr>
          <w:color w:val="000000"/>
        </w:rPr>
        <w:t xml:space="preserve">12 </w:t>
      </w:r>
      <w:r w:rsidR="002958B9" w:rsidRPr="002958B9">
        <w:rPr>
          <w:color w:val="000000"/>
        </w:rPr>
        <w:t xml:space="preserve">Section </w:t>
      </w:r>
      <w:r w:rsidR="001C318D" w:rsidRPr="002958B9">
        <w:rPr>
          <w:color w:val="000000"/>
        </w:rPr>
        <w:t xml:space="preserve">690;  Civ. C. </w:t>
      </w:r>
      <w:r w:rsidR="002958B9" w:rsidRPr="002958B9">
        <w:rPr>
          <w:color w:val="000000"/>
        </w:rPr>
        <w:t>'</w:t>
      </w:r>
      <w:r w:rsidR="001C318D" w:rsidRPr="002958B9">
        <w:rPr>
          <w:color w:val="000000"/>
        </w:rPr>
        <w:t xml:space="preserve">02 </w:t>
      </w:r>
      <w:r w:rsidR="002958B9" w:rsidRPr="002958B9">
        <w:rPr>
          <w:color w:val="000000"/>
        </w:rPr>
        <w:t xml:space="preserve">Section </w:t>
      </w:r>
      <w:r w:rsidR="001C318D" w:rsidRPr="002958B9">
        <w:rPr>
          <w:color w:val="000000"/>
        </w:rPr>
        <w:t>620;  G. S. 472;  R. S. 536;  1868 (14) 102.</w:t>
      </w:r>
    </w:p>
    <w:p w:rsidR="00D065EA" w:rsidRDefault="00D065EA"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65EA" w:rsidRDefault="002958B9"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C318D" w:rsidRPr="002958B9">
        <w:t>5.</w:t>
      </w:r>
    </w:p>
    <w:p w:rsidR="00D065EA" w:rsidRDefault="00D065EA"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065EA"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958B9">
        <w:t xml:space="preserve"> APPOINTMENT AND REMOVAL OF OFFICERS</w:t>
      </w:r>
    </w:p>
    <w:p w:rsidR="00D065EA" w:rsidRDefault="00D065EA"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065EA" w:rsidRDefault="002958B9"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8B9">
        <w:rPr>
          <w:rFonts w:cs="Times New Roman"/>
          <w:b/>
        </w:rPr>
        <w:t xml:space="preserve">SECTION </w:t>
      </w:r>
      <w:r w:rsidR="001C318D" w:rsidRPr="002958B9">
        <w:rPr>
          <w:rFonts w:cs="Times New Roman"/>
          <w:b/>
          <w:bCs/>
        </w:rPr>
        <w:t>1</w:t>
      </w:r>
      <w:r w:rsidRPr="002958B9">
        <w:rPr>
          <w:rFonts w:cs="Times New Roman"/>
          <w:b/>
          <w:bCs/>
        </w:rPr>
        <w:noBreakHyphen/>
      </w:r>
      <w:r w:rsidR="001C318D" w:rsidRPr="002958B9">
        <w:rPr>
          <w:rFonts w:cs="Times New Roman"/>
          <w:b/>
          <w:bCs/>
        </w:rPr>
        <w:t>3</w:t>
      </w:r>
      <w:r w:rsidRPr="002958B9">
        <w:rPr>
          <w:rFonts w:cs="Times New Roman"/>
          <w:b/>
          <w:bCs/>
        </w:rPr>
        <w:noBreakHyphen/>
      </w:r>
      <w:r w:rsidR="001C318D" w:rsidRPr="002958B9">
        <w:rPr>
          <w:rFonts w:cs="Times New Roman"/>
          <w:b/>
          <w:bCs/>
        </w:rPr>
        <w:t>210.</w:t>
      </w:r>
      <w:r w:rsidR="001C318D" w:rsidRPr="002958B9">
        <w:rPr>
          <w:bCs/>
        </w:rPr>
        <w:t xml:space="preserve"> Filling vacancies when Senate not in session.</w:t>
      </w:r>
    </w:p>
    <w:p w:rsidR="00D065EA" w:rsidRDefault="00D065EA"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58B9"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b/>
        <w:t>During the recess of the Senate, vacancy which occurs in an office filled by an appointment of the Governor with the advice and consent of the Senate may be filled by an interim appointment of the Governor.  The Governor must report the interim appointment to the Senate and must forward a formal appointment at its next ensuing regular session.</w:t>
      </w:r>
    </w:p>
    <w:p w:rsidR="00D065EA"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b/>
        <w:t>If the Senate does not advise and consent thereto prior to sine die adjournment of the next ensuing regular session, the office shall be vacant and the interim appointment shall not serve in hold over status notwithstanding any other provision of law to the contrary.  A subsequent interim appointment of a different person to a vacancy created by a failure of the Senate to grant confirmation to the original interim appointment shall expire on the second Tuesday in January following the date of such subsequent interim appointment and the office shall be vacant.</w:t>
      </w:r>
    </w:p>
    <w:p w:rsidR="00D065EA" w:rsidRDefault="00D065EA"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65EA" w:rsidRDefault="00D065EA"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318D" w:rsidRPr="002958B9">
        <w:rPr>
          <w:color w:val="000000"/>
        </w:rPr>
        <w:t xml:space="preserve">  1962 Code </w:t>
      </w:r>
      <w:r w:rsidR="002958B9" w:rsidRPr="002958B9">
        <w:rPr>
          <w:color w:val="000000"/>
        </w:rPr>
        <w:t xml:space="preserve">Section </w:t>
      </w:r>
      <w:r w:rsidR="001C318D" w:rsidRPr="002958B9">
        <w:rPr>
          <w:color w:val="000000"/>
        </w:rPr>
        <w:t>1</w:t>
      </w:r>
      <w:r w:rsidR="002958B9" w:rsidRPr="002958B9">
        <w:rPr>
          <w:color w:val="000000"/>
        </w:rPr>
        <w:noBreakHyphen/>
      </w:r>
      <w:r w:rsidR="001C318D" w:rsidRPr="002958B9">
        <w:rPr>
          <w:color w:val="000000"/>
        </w:rPr>
        <w:t xml:space="preserve">121;  1952 Code </w:t>
      </w:r>
      <w:r w:rsidR="002958B9" w:rsidRPr="002958B9">
        <w:rPr>
          <w:color w:val="000000"/>
        </w:rPr>
        <w:t xml:space="preserve">Section </w:t>
      </w:r>
      <w:r w:rsidR="001C318D" w:rsidRPr="002958B9">
        <w:rPr>
          <w:color w:val="000000"/>
        </w:rPr>
        <w:t>1</w:t>
      </w:r>
      <w:r w:rsidR="002958B9" w:rsidRPr="002958B9">
        <w:rPr>
          <w:color w:val="000000"/>
        </w:rPr>
        <w:noBreakHyphen/>
      </w:r>
      <w:r w:rsidR="001C318D" w:rsidRPr="002958B9">
        <w:rPr>
          <w:color w:val="000000"/>
        </w:rPr>
        <w:t xml:space="preserve">121;  1942 Code </w:t>
      </w:r>
      <w:r w:rsidR="002958B9" w:rsidRPr="002958B9">
        <w:rPr>
          <w:color w:val="000000"/>
        </w:rPr>
        <w:t xml:space="preserve">Section </w:t>
      </w:r>
      <w:r w:rsidR="001C318D" w:rsidRPr="002958B9">
        <w:rPr>
          <w:color w:val="000000"/>
        </w:rPr>
        <w:t xml:space="preserve">3093;  1932 Code </w:t>
      </w:r>
      <w:r w:rsidR="002958B9" w:rsidRPr="002958B9">
        <w:rPr>
          <w:color w:val="000000"/>
        </w:rPr>
        <w:t xml:space="preserve">Section </w:t>
      </w:r>
      <w:r w:rsidR="001C318D" w:rsidRPr="002958B9">
        <w:rPr>
          <w:color w:val="000000"/>
        </w:rPr>
        <w:t xml:space="preserve">3093;  Civ. C. </w:t>
      </w:r>
      <w:r w:rsidR="002958B9" w:rsidRPr="002958B9">
        <w:rPr>
          <w:color w:val="000000"/>
        </w:rPr>
        <w:t>'</w:t>
      </w:r>
      <w:r w:rsidR="001C318D" w:rsidRPr="002958B9">
        <w:rPr>
          <w:color w:val="000000"/>
        </w:rPr>
        <w:t xml:space="preserve">22 </w:t>
      </w:r>
      <w:r w:rsidR="002958B9" w:rsidRPr="002958B9">
        <w:rPr>
          <w:color w:val="000000"/>
        </w:rPr>
        <w:t xml:space="preserve">Section </w:t>
      </w:r>
      <w:r w:rsidR="001C318D" w:rsidRPr="002958B9">
        <w:rPr>
          <w:color w:val="000000"/>
        </w:rPr>
        <w:t xml:space="preserve">778;  Civ. C. </w:t>
      </w:r>
      <w:r w:rsidR="002958B9" w:rsidRPr="002958B9">
        <w:rPr>
          <w:color w:val="000000"/>
        </w:rPr>
        <w:t>'</w:t>
      </w:r>
      <w:r w:rsidR="001C318D" w:rsidRPr="002958B9">
        <w:rPr>
          <w:color w:val="000000"/>
        </w:rPr>
        <w:t xml:space="preserve">12 </w:t>
      </w:r>
      <w:r w:rsidR="002958B9" w:rsidRPr="002958B9">
        <w:rPr>
          <w:color w:val="000000"/>
        </w:rPr>
        <w:t xml:space="preserve">Section </w:t>
      </w:r>
      <w:r w:rsidR="001C318D" w:rsidRPr="002958B9">
        <w:rPr>
          <w:color w:val="000000"/>
        </w:rPr>
        <w:t xml:space="preserve">694;  Civ. C. </w:t>
      </w:r>
      <w:r w:rsidR="002958B9" w:rsidRPr="002958B9">
        <w:rPr>
          <w:color w:val="000000"/>
        </w:rPr>
        <w:t>'</w:t>
      </w:r>
      <w:r w:rsidR="001C318D" w:rsidRPr="002958B9">
        <w:rPr>
          <w:color w:val="000000"/>
        </w:rPr>
        <w:t xml:space="preserve">02 </w:t>
      </w:r>
      <w:r w:rsidR="002958B9" w:rsidRPr="002958B9">
        <w:rPr>
          <w:color w:val="000000"/>
        </w:rPr>
        <w:t xml:space="preserve">Section </w:t>
      </w:r>
      <w:r w:rsidR="001C318D" w:rsidRPr="002958B9">
        <w:rPr>
          <w:color w:val="000000"/>
        </w:rPr>
        <w:t xml:space="preserve">624;  G. S. 476, 477;  R. S. 540;  1868 (14) 66;  1870 (14) 376;  1871 (15) 690;  1876 (16);  1877 (16) 249;  1878 (16) 571, 609, 766;  1882 (18) 1111;  1890 (20) 697;  1896 (22) 154;  1901 (23) 701;  1920 (31) 704, 908;  1922 (32) 938;  1945 (44) 156;  1954 (48) 1745;  Const. 1895, Art. 12, </w:t>
      </w:r>
      <w:r w:rsidR="002958B9" w:rsidRPr="002958B9">
        <w:rPr>
          <w:color w:val="000000"/>
        </w:rPr>
        <w:t xml:space="preserve">Section </w:t>
      </w:r>
      <w:r w:rsidR="001C318D" w:rsidRPr="002958B9">
        <w:rPr>
          <w:color w:val="000000"/>
        </w:rPr>
        <w:t xml:space="preserve">2;  1963 (53) 512;  1993 Act No. 181, </w:t>
      </w:r>
      <w:r w:rsidR="002958B9" w:rsidRPr="002958B9">
        <w:rPr>
          <w:color w:val="000000"/>
        </w:rPr>
        <w:t xml:space="preserve">Section </w:t>
      </w:r>
      <w:r w:rsidR="001C318D" w:rsidRPr="002958B9">
        <w:rPr>
          <w:color w:val="000000"/>
        </w:rPr>
        <w:t>3.</w:t>
      </w:r>
    </w:p>
    <w:p w:rsidR="00D065EA" w:rsidRDefault="00D065EA"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65EA" w:rsidRDefault="002958B9"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8B9">
        <w:rPr>
          <w:rFonts w:cs="Times New Roman"/>
          <w:b/>
          <w:bCs/>
        </w:rPr>
        <w:t xml:space="preserve">SECTION </w:t>
      </w:r>
      <w:r w:rsidR="001C318D" w:rsidRPr="002958B9">
        <w:rPr>
          <w:rFonts w:cs="Times New Roman"/>
          <w:b/>
          <w:bCs/>
        </w:rPr>
        <w:t>1</w:t>
      </w:r>
      <w:r w:rsidRPr="002958B9">
        <w:rPr>
          <w:rFonts w:cs="Times New Roman"/>
          <w:b/>
          <w:bCs/>
        </w:rPr>
        <w:noBreakHyphen/>
      </w:r>
      <w:r w:rsidR="001C318D" w:rsidRPr="002958B9">
        <w:rPr>
          <w:rFonts w:cs="Times New Roman"/>
          <w:b/>
          <w:bCs/>
        </w:rPr>
        <w:t>3</w:t>
      </w:r>
      <w:r w:rsidRPr="002958B9">
        <w:rPr>
          <w:rFonts w:cs="Times New Roman"/>
          <w:b/>
          <w:bCs/>
        </w:rPr>
        <w:noBreakHyphen/>
      </w:r>
      <w:r w:rsidR="001C318D" w:rsidRPr="002958B9">
        <w:rPr>
          <w:rFonts w:cs="Times New Roman"/>
          <w:b/>
          <w:bCs/>
        </w:rPr>
        <w:t>215.</w:t>
      </w:r>
      <w:r w:rsidR="001C318D" w:rsidRPr="002958B9">
        <w:rPr>
          <w:bCs/>
        </w:rPr>
        <w:t xml:space="preserve"> Appointments by the Governor requiring advice and consent of Senate.</w:t>
      </w:r>
    </w:p>
    <w:p w:rsidR="00D065EA" w:rsidRDefault="00D065EA"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58B9"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b/>
        <w:t>(A) Appointments by the Governor requiring the advice and consent of the Senate must be transmitted to the Senate and must contain at a minimum the following information:</w:t>
      </w:r>
    </w:p>
    <w:p w:rsidR="002958B9"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b/>
      </w:r>
      <w:r w:rsidRPr="002958B9">
        <w:rPr>
          <w:color w:val="000000"/>
        </w:rPr>
        <w:tab/>
        <w:t>(1) the title of the office to which the individual is being appointed;</w:t>
      </w:r>
    </w:p>
    <w:p w:rsidR="002958B9"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b/>
      </w:r>
      <w:r w:rsidRPr="002958B9">
        <w:rPr>
          <w:color w:val="000000"/>
        </w:rPr>
        <w:tab/>
        <w:t>(2) the designation of any special seat, discipline, interest group or other designated entity that the individual is representing or is chosen from;</w:t>
      </w:r>
    </w:p>
    <w:p w:rsidR="002958B9"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b/>
      </w:r>
      <w:r w:rsidRPr="002958B9">
        <w:rPr>
          <w:color w:val="000000"/>
        </w:rPr>
        <w:tab/>
        <w:t>(3) the full legal name of the individual being appointed;</w:t>
      </w:r>
    </w:p>
    <w:p w:rsidR="002958B9"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b/>
      </w:r>
      <w:r w:rsidRPr="002958B9">
        <w:rPr>
          <w:color w:val="000000"/>
        </w:rPr>
        <w:tab/>
        <w:t>(4) the current street or mailing address and telephone number;</w:t>
      </w:r>
    </w:p>
    <w:p w:rsidR="002958B9"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b/>
      </w:r>
      <w:r w:rsidRPr="002958B9">
        <w:rPr>
          <w:color w:val="000000"/>
        </w:rPr>
        <w:tab/>
        <w:t>(5) the county, counties, district or other geographic area or political subdivision being represented;</w:t>
      </w:r>
    </w:p>
    <w:p w:rsidR="002958B9"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b/>
      </w:r>
      <w:r w:rsidRPr="002958B9">
        <w:rPr>
          <w:color w:val="000000"/>
        </w:rPr>
        <w:tab/>
        <w:t>(6) the name of the individual being replaced if the appointment is not an initial appointment;  and</w:t>
      </w:r>
    </w:p>
    <w:p w:rsidR="002958B9"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b/>
      </w:r>
      <w:r w:rsidRPr="002958B9">
        <w:rPr>
          <w:color w:val="000000"/>
        </w:rPr>
        <w:tab/>
        <w:t>(7) the commencement and ending date of the term of office.</w:t>
      </w:r>
    </w:p>
    <w:p w:rsidR="00D065EA"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b/>
        <w:t>(B) When an appointment has been confirmed by the Senate, evidence of such confirmation shall be transmitted to the Secretary of State by the Clerk of the Senate and the Secretary of State must thereafter obtain the necessary oath and evidence of bond if required.  The taking of the oath of office and filing of any requisite bond shall fully vest the person appointed with the full rights, privileges and powers of the office.  The notice of confirmation transmitted by the Senate shall be conclusive as to the validity of an appointment and the issuance of a commission by the Secretary of State after obtaining the requisite documentation is a ministerial act.</w:t>
      </w:r>
    </w:p>
    <w:p w:rsidR="00D065EA" w:rsidRDefault="00D065EA"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65EA" w:rsidRDefault="00D065EA"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318D" w:rsidRPr="002958B9">
        <w:rPr>
          <w:color w:val="000000"/>
        </w:rPr>
        <w:t xml:space="preserve">  1993 Act No. 183, </w:t>
      </w:r>
      <w:r w:rsidR="002958B9" w:rsidRPr="002958B9">
        <w:rPr>
          <w:color w:val="000000"/>
        </w:rPr>
        <w:t xml:space="preserve">Section </w:t>
      </w:r>
      <w:r w:rsidR="001C318D" w:rsidRPr="002958B9">
        <w:rPr>
          <w:color w:val="000000"/>
        </w:rPr>
        <w:t xml:space="preserve">4;  1993 Act No. 181, </w:t>
      </w:r>
      <w:r w:rsidR="002958B9" w:rsidRPr="002958B9">
        <w:rPr>
          <w:color w:val="000000"/>
        </w:rPr>
        <w:t xml:space="preserve">Section </w:t>
      </w:r>
      <w:r w:rsidR="001C318D" w:rsidRPr="002958B9">
        <w:rPr>
          <w:color w:val="000000"/>
        </w:rPr>
        <w:t>4.</w:t>
      </w:r>
    </w:p>
    <w:p w:rsidR="00D065EA" w:rsidRDefault="00D065EA"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65EA" w:rsidRDefault="002958B9"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8B9">
        <w:rPr>
          <w:rFonts w:cs="Times New Roman"/>
          <w:b/>
          <w:bCs/>
        </w:rPr>
        <w:t xml:space="preserve">SECTION </w:t>
      </w:r>
      <w:r w:rsidR="001C318D" w:rsidRPr="002958B9">
        <w:rPr>
          <w:rFonts w:cs="Times New Roman"/>
          <w:b/>
          <w:bCs/>
        </w:rPr>
        <w:t>1</w:t>
      </w:r>
      <w:r w:rsidRPr="002958B9">
        <w:rPr>
          <w:rFonts w:cs="Times New Roman"/>
          <w:b/>
          <w:bCs/>
        </w:rPr>
        <w:noBreakHyphen/>
      </w:r>
      <w:r w:rsidR="001C318D" w:rsidRPr="002958B9">
        <w:rPr>
          <w:rFonts w:cs="Times New Roman"/>
          <w:b/>
          <w:bCs/>
        </w:rPr>
        <w:t>3</w:t>
      </w:r>
      <w:r w:rsidRPr="002958B9">
        <w:rPr>
          <w:rFonts w:cs="Times New Roman"/>
          <w:b/>
          <w:bCs/>
        </w:rPr>
        <w:noBreakHyphen/>
      </w:r>
      <w:r w:rsidR="001C318D" w:rsidRPr="002958B9">
        <w:rPr>
          <w:rFonts w:cs="Times New Roman"/>
          <w:b/>
          <w:bCs/>
        </w:rPr>
        <w:t>220.</w:t>
      </w:r>
      <w:r w:rsidR="001C318D" w:rsidRPr="002958B9">
        <w:rPr>
          <w:bCs/>
        </w:rPr>
        <w:t xml:space="preserve"> Appointment of certain officers by Governor.</w:t>
      </w:r>
    </w:p>
    <w:p w:rsidR="00D065EA" w:rsidRDefault="00D065EA"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58B9"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b/>
        <w:t>The following appointments shall be made by the Governor and are in addition to those appointments by the Governor authorized in other provisions in the Code:</w:t>
      </w:r>
    </w:p>
    <w:p w:rsidR="002958B9"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b/>
      </w:r>
      <w:r w:rsidRPr="002958B9">
        <w:rPr>
          <w:color w:val="000000"/>
        </w:rPr>
        <w:tab/>
        <w:t>(1) An appointment to fill any vacancy in an office of the executive department as defined in Section 1</w:t>
      </w:r>
      <w:r w:rsidR="002958B9" w:rsidRPr="002958B9">
        <w:rPr>
          <w:color w:val="000000"/>
        </w:rPr>
        <w:noBreakHyphen/>
      </w:r>
      <w:r w:rsidRPr="002958B9">
        <w:rPr>
          <w:color w:val="000000"/>
        </w:rPr>
        <w:t>1</w:t>
      </w:r>
      <w:r w:rsidR="002958B9" w:rsidRPr="002958B9">
        <w:rPr>
          <w:color w:val="000000"/>
        </w:rPr>
        <w:noBreakHyphen/>
      </w:r>
      <w:r w:rsidRPr="002958B9">
        <w:rPr>
          <w:color w:val="000000"/>
        </w:rPr>
        <w:t>110 occurring during a recess of the General Assembly.  The term of such appointment shall be until the vacancy be filled by a general election or by the General Assembly in the manner provided by law.</w:t>
      </w:r>
    </w:p>
    <w:p w:rsidR="002958B9"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b/>
      </w:r>
      <w:r w:rsidRPr="002958B9">
        <w:rPr>
          <w:color w:val="000000"/>
        </w:rPr>
        <w:tab/>
        <w:t>(2) An appointment to fill any vacancy in a county office.  The person so appointed shall hold office, in all cases in which the office is elective, until the next general election and until his successor shall qualify;  and in the case of offices originally filled by appointment and not by election, until the adjournment of the session of the General Assembly next after such vacancy has occurred.  The Governor may remove for cause any person so appointed by him under the provisions of this paragraph to fill any such vacancy.</w:t>
      </w:r>
    </w:p>
    <w:p w:rsidR="002958B9"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b/>
      </w:r>
      <w:r w:rsidRPr="002958B9">
        <w:rPr>
          <w:color w:val="000000"/>
        </w:rPr>
        <w:tab/>
        <w:t>(3) Proxies to represent the share of the State in the Cheraw and Coalfields Railroad Company and in the Cheraw and Salisbury Railroad Company.</w:t>
      </w:r>
    </w:p>
    <w:p w:rsidR="00D065EA"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b/>
      </w:r>
      <w:r w:rsidRPr="002958B9">
        <w:rPr>
          <w:color w:val="000000"/>
        </w:rPr>
        <w:tab/>
        <w:t>(4) The chief constable of the State, whensoever in his judgment any public emergency shall require it or when necessary to the due execution of legal process.</w:t>
      </w:r>
    </w:p>
    <w:p w:rsidR="00D065EA" w:rsidRDefault="00D065EA"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65EA" w:rsidRDefault="00D065EA"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318D" w:rsidRPr="002958B9">
        <w:rPr>
          <w:color w:val="000000"/>
        </w:rPr>
        <w:t xml:space="preserve">  1962 Code </w:t>
      </w:r>
      <w:r w:rsidR="002958B9" w:rsidRPr="002958B9">
        <w:rPr>
          <w:color w:val="000000"/>
        </w:rPr>
        <w:t xml:space="preserve">Section </w:t>
      </w:r>
      <w:r w:rsidR="001C318D" w:rsidRPr="002958B9">
        <w:rPr>
          <w:color w:val="000000"/>
        </w:rPr>
        <w:t>1</w:t>
      </w:r>
      <w:r w:rsidR="002958B9" w:rsidRPr="002958B9">
        <w:rPr>
          <w:color w:val="000000"/>
        </w:rPr>
        <w:noBreakHyphen/>
      </w:r>
      <w:r w:rsidR="001C318D" w:rsidRPr="002958B9">
        <w:rPr>
          <w:color w:val="000000"/>
        </w:rPr>
        <w:t xml:space="preserve">122;  1952 Code </w:t>
      </w:r>
      <w:r w:rsidR="002958B9" w:rsidRPr="002958B9">
        <w:rPr>
          <w:color w:val="000000"/>
        </w:rPr>
        <w:t xml:space="preserve">Section </w:t>
      </w:r>
      <w:r w:rsidR="001C318D" w:rsidRPr="002958B9">
        <w:rPr>
          <w:color w:val="000000"/>
        </w:rPr>
        <w:t>1</w:t>
      </w:r>
      <w:r w:rsidR="002958B9" w:rsidRPr="002958B9">
        <w:rPr>
          <w:color w:val="000000"/>
        </w:rPr>
        <w:noBreakHyphen/>
      </w:r>
      <w:r w:rsidR="001C318D" w:rsidRPr="002958B9">
        <w:rPr>
          <w:color w:val="000000"/>
        </w:rPr>
        <w:t xml:space="preserve">122;  1942 Code </w:t>
      </w:r>
      <w:r w:rsidR="002958B9" w:rsidRPr="002958B9">
        <w:rPr>
          <w:color w:val="000000"/>
        </w:rPr>
        <w:t xml:space="preserve">Section </w:t>
      </w:r>
      <w:r w:rsidR="001C318D" w:rsidRPr="002958B9">
        <w:rPr>
          <w:color w:val="000000"/>
        </w:rPr>
        <w:t xml:space="preserve">3094;  1932 Code </w:t>
      </w:r>
      <w:r w:rsidR="002958B9" w:rsidRPr="002958B9">
        <w:rPr>
          <w:color w:val="000000"/>
        </w:rPr>
        <w:t xml:space="preserve">Section </w:t>
      </w:r>
      <w:r w:rsidR="001C318D" w:rsidRPr="002958B9">
        <w:rPr>
          <w:color w:val="000000"/>
        </w:rPr>
        <w:t xml:space="preserve">3094;  Civ. C. </w:t>
      </w:r>
      <w:r w:rsidR="002958B9" w:rsidRPr="002958B9">
        <w:rPr>
          <w:color w:val="000000"/>
        </w:rPr>
        <w:t>'</w:t>
      </w:r>
      <w:r w:rsidR="001C318D" w:rsidRPr="002958B9">
        <w:rPr>
          <w:color w:val="000000"/>
        </w:rPr>
        <w:t xml:space="preserve">22 </w:t>
      </w:r>
      <w:r w:rsidR="002958B9" w:rsidRPr="002958B9">
        <w:rPr>
          <w:color w:val="000000"/>
        </w:rPr>
        <w:t xml:space="preserve">Section </w:t>
      </w:r>
      <w:r w:rsidR="001C318D" w:rsidRPr="002958B9">
        <w:rPr>
          <w:color w:val="000000"/>
        </w:rPr>
        <w:t xml:space="preserve">779;  Civ. C. </w:t>
      </w:r>
      <w:r w:rsidR="002958B9" w:rsidRPr="002958B9">
        <w:rPr>
          <w:color w:val="000000"/>
        </w:rPr>
        <w:t>'</w:t>
      </w:r>
      <w:r w:rsidR="001C318D" w:rsidRPr="002958B9">
        <w:rPr>
          <w:color w:val="000000"/>
        </w:rPr>
        <w:t xml:space="preserve">02 </w:t>
      </w:r>
      <w:r w:rsidR="002958B9" w:rsidRPr="002958B9">
        <w:rPr>
          <w:color w:val="000000"/>
        </w:rPr>
        <w:t xml:space="preserve">Section </w:t>
      </w:r>
      <w:r w:rsidR="001C318D" w:rsidRPr="002958B9">
        <w:rPr>
          <w:color w:val="000000"/>
        </w:rPr>
        <w:t xml:space="preserve">625;  G. S. 477;  R. S. 541;  1818 (16) 723;  1840 (11) 147;  1875 (15) 935;  1877 (16) 263;  1878 (16) 656, 716;  1884 (18) 691;  1903 (24) 19;  1960 (51) 1917;  1993 Act No. 181, </w:t>
      </w:r>
      <w:r w:rsidR="002958B9" w:rsidRPr="002958B9">
        <w:rPr>
          <w:color w:val="000000"/>
        </w:rPr>
        <w:t xml:space="preserve">Section </w:t>
      </w:r>
      <w:r w:rsidR="001C318D" w:rsidRPr="002958B9">
        <w:rPr>
          <w:color w:val="000000"/>
        </w:rPr>
        <w:t>5.</w:t>
      </w:r>
    </w:p>
    <w:p w:rsidR="00D065EA" w:rsidRDefault="00D065EA"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65EA" w:rsidRDefault="002958B9"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8B9">
        <w:rPr>
          <w:rFonts w:cs="Times New Roman"/>
          <w:b/>
          <w:bCs/>
        </w:rPr>
        <w:t xml:space="preserve">SECTION </w:t>
      </w:r>
      <w:r w:rsidR="001C318D" w:rsidRPr="002958B9">
        <w:rPr>
          <w:rFonts w:cs="Times New Roman"/>
          <w:b/>
          <w:bCs/>
        </w:rPr>
        <w:t>1</w:t>
      </w:r>
      <w:r w:rsidRPr="002958B9">
        <w:rPr>
          <w:rFonts w:cs="Times New Roman"/>
          <w:b/>
          <w:bCs/>
        </w:rPr>
        <w:noBreakHyphen/>
      </w:r>
      <w:r w:rsidR="001C318D" w:rsidRPr="002958B9">
        <w:rPr>
          <w:rFonts w:cs="Times New Roman"/>
          <w:b/>
          <w:bCs/>
        </w:rPr>
        <w:t>3</w:t>
      </w:r>
      <w:r w:rsidRPr="002958B9">
        <w:rPr>
          <w:rFonts w:cs="Times New Roman"/>
          <w:b/>
          <w:bCs/>
        </w:rPr>
        <w:noBreakHyphen/>
      </w:r>
      <w:r w:rsidR="001C318D" w:rsidRPr="002958B9">
        <w:rPr>
          <w:rFonts w:cs="Times New Roman"/>
          <w:b/>
          <w:bCs/>
        </w:rPr>
        <w:t>230.</w:t>
      </w:r>
      <w:r w:rsidR="001C318D" w:rsidRPr="002958B9">
        <w:rPr>
          <w:bCs/>
        </w:rPr>
        <w:t xml:space="preserve"> Appointment of poet laureate.</w:t>
      </w:r>
    </w:p>
    <w:p w:rsidR="00D065EA" w:rsidRDefault="00D065EA"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65EA"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b/>
        <w:t>The Governor may name and appoint some outstanding and distinguished man of letters as poet laureate for the State of South Carolina.</w:t>
      </w:r>
    </w:p>
    <w:p w:rsidR="00D065EA" w:rsidRDefault="00D065EA"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65EA" w:rsidRDefault="00D065EA"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318D" w:rsidRPr="002958B9">
        <w:rPr>
          <w:color w:val="000000"/>
        </w:rPr>
        <w:t xml:space="preserve">  1962 Code </w:t>
      </w:r>
      <w:r w:rsidR="002958B9" w:rsidRPr="002958B9">
        <w:rPr>
          <w:color w:val="000000"/>
        </w:rPr>
        <w:t xml:space="preserve">Section </w:t>
      </w:r>
      <w:r w:rsidR="001C318D" w:rsidRPr="002958B9">
        <w:rPr>
          <w:color w:val="000000"/>
        </w:rPr>
        <w:t>1</w:t>
      </w:r>
      <w:r w:rsidR="002958B9" w:rsidRPr="002958B9">
        <w:rPr>
          <w:color w:val="000000"/>
        </w:rPr>
        <w:noBreakHyphen/>
      </w:r>
      <w:r w:rsidR="001C318D" w:rsidRPr="002958B9">
        <w:rPr>
          <w:color w:val="000000"/>
        </w:rPr>
        <w:t xml:space="preserve">123;  1952 Code </w:t>
      </w:r>
      <w:r w:rsidR="002958B9" w:rsidRPr="002958B9">
        <w:rPr>
          <w:color w:val="000000"/>
        </w:rPr>
        <w:t xml:space="preserve">Section </w:t>
      </w:r>
      <w:r w:rsidR="001C318D" w:rsidRPr="002958B9">
        <w:rPr>
          <w:color w:val="000000"/>
        </w:rPr>
        <w:t>1</w:t>
      </w:r>
      <w:r w:rsidR="002958B9" w:rsidRPr="002958B9">
        <w:rPr>
          <w:color w:val="000000"/>
        </w:rPr>
        <w:noBreakHyphen/>
      </w:r>
      <w:r w:rsidR="001C318D" w:rsidRPr="002958B9">
        <w:rPr>
          <w:color w:val="000000"/>
        </w:rPr>
        <w:t xml:space="preserve">123;  1942 Code </w:t>
      </w:r>
      <w:r w:rsidR="002958B9" w:rsidRPr="002958B9">
        <w:rPr>
          <w:color w:val="000000"/>
        </w:rPr>
        <w:t xml:space="preserve">Section </w:t>
      </w:r>
      <w:r w:rsidR="001C318D" w:rsidRPr="002958B9">
        <w:rPr>
          <w:color w:val="000000"/>
        </w:rPr>
        <w:t xml:space="preserve">3094;  1932 Code </w:t>
      </w:r>
      <w:r w:rsidR="002958B9" w:rsidRPr="002958B9">
        <w:rPr>
          <w:color w:val="000000"/>
        </w:rPr>
        <w:t xml:space="preserve">Section </w:t>
      </w:r>
      <w:r w:rsidR="001C318D" w:rsidRPr="002958B9">
        <w:rPr>
          <w:color w:val="000000"/>
        </w:rPr>
        <w:t xml:space="preserve">3094;  Civ. C. </w:t>
      </w:r>
      <w:r w:rsidR="002958B9" w:rsidRPr="002958B9">
        <w:rPr>
          <w:color w:val="000000"/>
        </w:rPr>
        <w:t>'</w:t>
      </w:r>
      <w:r w:rsidR="001C318D" w:rsidRPr="002958B9">
        <w:rPr>
          <w:color w:val="000000"/>
        </w:rPr>
        <w:t xml:space="preserve">22 </w:t>
      </w:r>
      <w:r w:rsidR="002958B9" w:rsidRPr="002958B9">
        <w:rPr>
          <w:color w:val="000000"/>
        </w:rPr>
        <w:t xml:space="preserve">Section </w:t>
      </w:r>
      <w:r w:rsidR="001C318D" w:rsidRPr="002958B9">
        <w:rPr>
          <w:color w:val="000000"/>
        </w:rPr>
        <w:t xml:space="preserve">779;  Civ. C. </w:t>
      </w:r>
      <w:r w:rsidR="002958B9" w:rsidRPr="002958B9">
        <w:rPr>
          <w:color w:val="000000"/>
        </w:rPr>
        <w:t>'</w:t>
      </w:r>
      <w:r w:rsidR="001C318D" w:rsidRPr="002958B9">
        <w:rPr>
          <w:color w:val="000000"/>
        </w:rPr>
        <w:t xml:space="preserve">12 </w:t>
      </w:r>
      <w:r w:rsidR="002958B9" w:rsidRPr="002958B9">
        <w:rPr>
          <w:color w:val="000000"/>
        </w:rPr>
        <w:t xml:space="preserve">Section </w:t>
      </w:r>
      <w:r w:rsidR="001C318D" w:rsidRPr="002958B9">
        <w:rPr>
          <w:color w:val="000000"/>
        </w:rPr>
        <w:t xml:space="preserve">695;  Civ. C. </w:t>
      </w:r>
      <w:r w:rsidR="002958B9" w:rsidRPr="002958B9">
        <w:rPr>
          <w:color w:val="000000"/>
        </w:rPr>
        <w:t>'</w:t>
      </w:r>
      <w:r w:rsidR="001C318D" w:rsidRPr="002958B9">
        <w:rPr>
          <w:color w:val="000000"/>
        </w:rPr>
        <w:t xml:space="preserve">02 </w:t>
      </w:r>
      <w:r w:rsidR="002958B9" w:rsidRPr="002958B9">
        <w:rPr>
          <w:color w:val="000000"/>
        </w:rPr>
        <w:t xml:space="preserve">Section </w:t>
      </w:r>
      <w:r w:rsidR="001C318D" w:rsidRPr="002958B9">
        <w:rPr>
          <w:color w:val="000000"/>
        </w:rPr>
        <w:t xml:space="preserve">625;  G. S. </w:t>
      </w:r>
      <w:r w:rsidR="001C318D" w:rsidRPr="002958B9">
        <w:rPr>
          <w:color w:val="000000"/>
        </w:rPr>
        <w:lastRenderedPageBreak/>
        <w:t>477;  R. S. 541;  1875 (15) 935;  1909 (26) 127;  1911 (27) 5;  1924 (33) 1016;  1933 (38) 296;  1934 (38) 1299.</w:t>
      </w:r>
    </w:p>
    <w:p w:rsidR="00D065EA" w:rsidRDefault="00D065EA"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65EA" w:rsidRDefault="002958B9"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8B9">
        <w:rPr>
          <w:rFonts w:cs="Times New Roman"/>
          <w:b/>
          <w:bCs/>
        </w:rPr>
        <w:t xml:space="preserve">SECTION </w:t>
      </w:r>
      <w:r w:rsidR="001C318D" w:rsidRPr="002958B9">
        <w:rPr>
          <w:rFonts w:cs="Times New Roman"/>
          <w:b/>
          <w:bCs/>
        </w:rPr>
        <w:t>1</w:t>
      </w:r>
      <w:r w:rsidRPr="002958B9">
        <w:rPr>
          <w:rFonts w:cs="Times New Roman"/>
          <w:b/>
          <w:bCs/>
        </w:rPr>
        <w:noBreakHyphen/>
      </w:r>
      <w:r w:rsidR="001C318D" w:rsidRPr="002958B9">
        <w:rPr>
          <w:rFonts w:cs="Times New Roman"/>
          <w:b/>
          <w:bCs/>
        </w:rPr>
        <w:t>3</w:t>
      </w:r>
      <w:r w:rsidRPr="002958B9">
        <w:rPr>
          <w:rFonts w:cs="Times New Roman"/>
          <w:b/>
          <w:bCs/>
        </w:rPr>
        <w:noBreakHyphen/>
      </w:r>
      <w:r w:rsidR="001C318D" w:rsidRPr="002958B9">
        <w:rPr>
          <w:rFonts w:cs="Times New Roman"/>
          <w:b/>
          <w:bCs/>
        </w:rPr>
        <w:t>240.</w:t>
      </w:r>
      <w:r w:rsidR="001C318D" w:rsidRPr="002958B9">
        <w:rPr>
          <w:bCs/>
        </w:rPr>
        <w:t xml:space="preserve"> Removal of officers by Governor.</w:t>
      </w:r>
    </w:p>
    <w:p w:rsidR="00D065EA" w:rsidRDefault="00D065EA"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58B9"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b/>
        <w:t>(A) Any officer of the county or State, except:</w:t>
      </w:r>
    </w:p>
    <w:p w:rsidR="002958B9"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b/>
      </w:r>
      <w:r w:rsidRPr="002958B9">
        <w:rPr>
          <w:color w:val="000000"/>
        </w:rPr>
        <w:tab/>
        <w:t>(1) an officer whose removal is provided for in Section 3 of Article XV of the State Constitution;</w:t>
      </w:r>
    </w:p>
    <w:p w:rsidR="002958B9"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b/>
      </w:r>
      <w:r w:rsidRPr="002958B9">
        <w:rPr>
          <w:color w:val="000000"/>
        </w:rPr>
        <w:tab/>
        <w:t>(2) an officer guilty of the offense named in Section 8 of Article VI of the State Constitution;  or</w:t>
      </w:r>
    </w:p>
    <w:p w:rsidR="002958B9"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b/>
      </w:r>
      <w:r w:rsidRPr="002958B9">
        <w:rPr>
          <w:color w:val="000000"/>
        </w:rPr>
        <w:tab/>
        <w:t>(3) pursuant to subsection (B) of this section, an officer of the State appointed by the Governor, either with or without the advice and consent of the Senate;  who is guilty of malfeasance, misfeasance, incompetency, absenteeism, conflicts of interest, misconduct, persistent neglect of duty in office, or incapacity must be subject to removal by the Governor upon any of the foregoing causes being made to appear to the satisfaction of the Governor. Before removing any such officer, the Governor shall inform him in writing of the specific charges brought against him and give him an opportunity on reasonable notice to be heard.</w:t>
      </w:r>
    </w:p>
    <w:p w:rsidR="002958B9"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b/>
        <w:t>(B) A person appointed to a state office by the Governor, either with or without the advice and consent of the Senate, other than those officers enumerated in subsection (C), may be removed from office by the Governor at his discretion by an Executive Order removing the officer.</w:t>
      </w:r>
    </w:p>
    <w:p w:rsidR="002958B9"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b/>
        <w:t>(C)(1) Persons appointed to the following offices of the State may be removed by the Governor for malfeasance, misfeasance, incompetency, absenteeism, conflicts of interest, misconduct, persistent neglect of duty in office, or incapacity:</w:t>
      </w:r>
    </w:p>
    <w:p w:rsidR="002958B9"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b/>
      </w:r>
      <w:r w:rsidRPr="002958B9">
        <w:rPr>
          <w:color w:val="000000"/>
        </w:rPr>
        <w:tab/>
      </w:r>
      <w:r w:rsidRPr="002958B9">
        <w:rPr>
          <w:color w:val="000000"/>
        </w:rPr>
        <w:tab/>
        <w:t>(a) Workers</w:t>
      </w:r>
      <w:r w:rsidR="002958B9" w:rsidRPr="002958B9">
        <w:rPr>
          <w:color w:val="000000"/>
        </w:rPr>
        <w:t>'</w:t>
      </w:r>
      <w:r w:rsidRPr="002958B9">
        <w:rPr>
          <w:color w:val="000000"/>
        </w:rPr>
        <w:t xml:space="preserve"> Compensation Commission;</w:t>
      </w:r>
    </w:p>
    <w:p w:rsidR="002958B9"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b/>
      </w:r>
      <w:r w:rsidRPr="002958B9">
        <w:rPr>
          <w:color w:val="000000"/>
        </w:rPr>
        <w:tab/>
      </w:r>
      <w:r w:rsidRPr="002958B9">
        <w:rPr>
          <w:color w:val="000000"/>
        </w:rPr>
        <w:tab/>
        <w:t>(b) Department of Transportation Commission;</w:t>
      </w:r>
    </w:p>
    <w:p w:rsidR="002958B9"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b/>
      </w:r>
      <w:r w:rsidRPr="002958B9">
        <w:rPr>
          <w:color w:val="000000"/>
        </w:rPr>
        <w:tab/>
      </w:r>
      <w:r w:rsidRPr="002958B9">
        <w:rPr>
          <w:color w:val="000000"/>
        </w:rPr>
        <w:tab/>
        <w:t>(c) Ethics Commission;</w:t>
      </w:r>
    </w:p>
    <w:p w:rsidR="002958B9"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b/>
      </w:r>
      <w:r w:rsidRPr="002958B9">
        <w:rPr>
          <w:color w:val="000000"/>
        </w:rPr>
        <w:tab/>
      </w:r>
      <w:r w:rsidRPr="002958B9">
        <w:rPr>
          <w:color w:val="000000"/>
        </w:rPr>
        <w:tab/>
        <w:t>(d) Election Commission;</w:t>
      </w:r>
    </w:p>
    <w:p w:rsidR="002958B9"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b/>
      </w:r>
      <w:r w:rsidRPr="002958B9">
        <w:rPr>
          <w:color w:val="000000"/>
        </w:rPr>
        <w:tab/>
      </w:r>
      <w:r w:rsidRPr="002958B9">
        <w:rPr>
          <w:color w:val="000000"/>
        </w:rPr>
        <w:tab/>
        <w:t>(e) Professional and Occupational Licensing Boards;</w:t>
      </w:r>
    </w:p>
    <w:p w:rsidR="002958B9"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b/>
      </w:r>
      <w:r w:rsidRPr="002958B9">
        <w:rPr>
          <w:color w:val="000000"/>
        </w:rPr>
        <w:tab/>
      </w:r>
      <w:r w:rsidRPr="002958B9">
        <w:rPr>
          <w:color w:val="000000"/>
        </w:rPr>
        <w:tab/>
        <w:t>(f) Juvenile Parole Board;</w:t>
      </w:r>
    </w:p>
    <w:p w:rsidR="002958B9"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b/>
      </w:r>
      <w:r w:rsidRPr="002958B9">
        <w:rPr>
          <w:color w:val="000000"/>
        </w:rPr>
        <w:tab/>
      </w:r>
      <w:r w:rsidRPr="002958B9">
        <w:rPr>
          <w:color w:val="000000"/>
        </w:rPr>
        <w:tab/>
        <w:t>(g) Probation, Parole and Pardon Board;</w:t>
      </w:r>
    </w:p>
    <w:p w:rsidR="002958B9"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b/>
      </w:r>
      <w:r w:rsidRPr="002958B9">
        <w:rPr>
          <w:color w:val="000000"/>
        </w:rPr>
        <w:tab/>
      </w:r>
      <w:r w:rsidRPr="002958B9">
        <w:rPr>
          <w:color w:val="000000"/>
        </w:rPr>
        <w:tab/>
        <w:t>(h) Director of the Department of Public Safety;</w:t>
      </w:r>
    </w:p>
    <w:p w:rsidR="002958B9"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b/>
      </w:r>
      <w:r w:rsidRPr="002958B9">
        <w:rPr>
          <w:color w:val="000000"/>
        </w:rPr>
        <w:tab/>
      </w:r>
      <w:r w:rsidRPr="002958B9">
        <w:rPr>
          <w:color w:val="000000"/>
        </w:rPr>
        <w:tab/>
        <w:t>(i) Board of the Department of Health and Environmental Control, excepting the chairman;</w:t>
      </w:r>
    </w:p>
    <w:p w:rsidR="002958B9"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b/>
      </w:r>
      <w:r w:rsidRPr="002958B9">
        <w:rPr>
          <w:color w:val="000000"/>
        </w:rPr>
        <w:tab/>
      </w:r>
      <w:r w:rsidRPr="002958B9">
        <w:rPr>
          <w:color w:val="000000"/>
        </w:rPr>
        <w:tab/>
        <w:t>(j) Chief of State Law Enforcement Division;</w:t>
      </w:r>
    </w:p>
    <w:p w:rsidR="002958B9"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b/>
      </w:r>
      <w:r w:rsidRPr="002958B9">
        <w:rPr>
          <w:color w:val="000000"/>
        </w:rPr>
        <w:tab/>
      </w:r>
      <w:r w:rsidRPr="002958B9">
        <w:rPr>
          <w:color w:val="000000"/>
        </w:rPr>
        <w:tab/>
        <w:t>(k) South Carolina Lottery Commission;</w:t>
      </w:r>
    </w:p>
    <w:p w:rsidR="002958B9"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b/>
      </w:r>
      <w:r w:rsidRPr="002958B9">
        <w:rPr>
          <w:color w:val="000000"/>
        </w:rPr>
        <w:tab/>
      </w:r>
      <w:r w:rsidRPr="002958B9">
        <w:rPr>
          <w:color w:val="000000"/>
        </w:rPr>
        <w:tab/>
        <w:t>(l) Executive Director of the Office of Regulatory Staff;</w:t>
      </w:r>
    </w:p>
    <w:p w:rsidR="002958B9"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b/>
      </w:r>
      <w:r w:rsidRPr="002958B9">
        <w:rPr>
          <w:color w:val="000000"/>
        </w:rPr>
        <w:tab/>
      </w:r>
      <w:r w:rsidRPr="002958B9">
        <w:rPr>
          <w:color w:val="000000"/>
        </w:rPr>
        <w:tab/>
        <w:t>(m) Directors of the South Carolina Public Service Authority appointed pursuant to Section 58</w:t>
      </w:r>
      <w:r w:rsidR="002958B9" w:rsidRPr="002958B9">
        <w:rPr>
          <w:color w:val="000000"/>
        </w:rPr>
        <w:noBreakHyphen/>
      </w:r>
      <w:r w:rsidRPr="002958B9">
        <w:rPr>
          <w:color w:val="000000"/>
        </w:rPr>
        <w:t>31</w:t>
      </w:r>
      <w:r w:rsidR="002958B9" w:rsidRPr="002958B9">
        <w:rPr>
          <w:color w:val="000000"/>
        </w:rPr>
        <w:noBreakHyphen/>
      </w:r>
      <w:r w:rsidRPr="002958B9">
        <w:rPr>
          <w:color w:val="000000"/>
        </w:rPr>
        <w:t>20. A director of the South Carolina Public Service Authority also may be removed for his breach of any duty arising under Section 58</w:t>
      </w:r>
      <w:r w:rsidR="002958B9" w:rsidRPr="002958B9">
        <w:rPr>
          <w:color w:val="000000"/>
        </w:rPr>
        <w:noBreakHyphen/>
      </w:r>
      <w:r w:rsidRPr="002958B9">
        <w:rPr>
          <w:color w:val="000000"/>
        </w:rPr>
        <w:t>31</w:t>
      </w:r>
      <w:r w:rsidR="002958B9" w:rsidRPr="002958B9">
        <w:rPr>
          <w:color w:val="000000"/>
        </w:rPr>
        <w:noBreakHyphen/>
      </w:r>
      <w:r w:rsidRPr="002958B9">
        <w:rPr>
          <w:color w:val="000000"/>
        </w:rPr>
        <w:t>55 or 58</w:t>
      </w:r>
      <w:r w:rsidR="002958B9" w:rsidRPr="002958B9">
        <w:rPr>
          <w:color w:val="000000"/>
        </w:rPr>
        <w:noBreakHyphen/>
      </w:r>
      <w:r w:rsidRPr="002958B9">
        <w:rPr>
          <w:color w:val="000000"/>
        </w:rPr>
        <w:t>31</w:t>
      </w:r>
      <w:r w:rsidR="002958B9" w:rsidRPr="002958B9">
        <w:rPr>
          <w:color w:val="000000"/>
        </w:rPr>
        <w:noBreakHyphen/>
      </w:r>
      <w:r w:rsidRPr="002958B9">
        <w:rPr>
          <w:color w:val="000000"/>
        </w:rPr>
        <w:t>56. The Governor must not request a director of the South Carolina Public Service Authority to resign unless cause for removal, as established by this subsection, exists. Removal of a director of the South Carolina Public Service Authority, except as is provided by this section or by Section 58</w:t>
      </w:r>
      <w:r w:rsidR="002958B9" w:rsidRPr="002958B9">
        <w:rPr>
          <w:color w:val="000000"/>
        </w:rPr>
        <w:noBreakHyphen/>
      </w:r>
      <w:r w:rsidRPr="002958B9">
        <w:rPr>
          <w:color w:val="000000"/>
        </w:rPr>
        <w:t>31</w:t>
      </w:r>
      <w:r w:rsidR="002958B9" w:rsidRPr="002958B9">
        <w:rPr>
          <w:color w:val="000000"/>
        </w:rPr>
        <w:noBreakHyphen/>
      </w:r>
      <w:r w:rsidRPr="002958B9">
        <w:rPr>
          <w:color w:val="000000"/>
        </w:rPr>
        <w:t>20(A), must be considered to be an irreparable injury for which no adequate remedy at law exists;</w:t>
      </w:r>
    </w:p>
    <w:p w:rsidR="002958B9"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b/>
      </w:r>
      <w:r w:rsidRPr="002958B9">
        <w:rPr>
          <w:color w:val="000000"/>
        </w:rPr>
        <w:tab/>
      </w:r>
      <w:r w:rsidRPr="002958B9">
        <w:rPr>
          <w:color w:val="000000"/>
        </w:rPr>
        <w:tab/>
        <w:t>(n) State Ports Authority;  and</w:t>
      </w:r>
    </w:p>
    <w:p w:rsidR="002958B9"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b/>
      </w:r>
      <w:r w:rsidRPr="002958B9">
        <w:rPr>
          <w:color w:val="000000"/>
        </w:rPr>
        <w:tab/>
      </w:r>
      <w:r w:rsidRPr="002958B9">
        <w:rPr>
          <w:color w:val="000000"/>
        </w:rPr>
        <w:tab/>
        <w:t>(o) State Inspector General.</w:t>
      </w:r>
    </w:p>
    <w:p w:rsidR="00D065EA"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b/>
      </w:r>
      <w:r w:rsidRPr="002958B9">
        <w:rPr>
          <w:color w:val="000000"/>
        </w:rPr>
        <w:tab/>
        <w:t>(2) Upon the expiration of an officeholder</w:t>
      </w:r>
      <w:r w:rsidR="002958B9" w:rsidRPr="002958B9">
        <w:rPr>
          <w:color w:val="000000"/>
        </w:rPr>
        <w:t>'</w:t>
      </w:r>
      <w:r w:rsidRPr="002958B9">
        <w:rPr>
          <w:color w:val="000000"/>
        </w:rPr>
        <w:t>s term, the individual may continue to serve until a successor is appointed and qualifies.</w:t>
      </w:r>
    </w:p>
    <w:p w:rsidR="00D065EA" w:rsidRDefault="00D065EA"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65EA" w:rsidRDefault="00D065EA"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318D" w:rsidRPr="002958B9">
        <w:rPr>
          <w:color w:val="000000"/>
        </w:rPr>
        <w:t xml:space="preserve">  1962 Code </w:t>
      </w:r>
      <w:r w:rsidR="002958B9" w:rsidRPr="002958B9">
        <w:rPr>
          <w:color w:val="000000"/>
        </w:rPr>
        <w:t xml:space="preserve">Section </w:t>
      </w:r>
      <w:r w:rsidR="001C318D" w:rsidRPr="002958B9">
        <w:rPr>
          <w:color w:val="000000"/>
        </w:rPr>
        <w:t>1</w:t>
      </w:r>
      <w:r w:rsidR="002958B9" w:rsidRPr="002958B9">
        <w:rPr>
          <w:color w:val="000000"/>
        </w:rPr>
        <w:noBreakHyphen/>
      </w:r>
      <w:r w:rsidR="001C318D" w:rsidRPr="002958B9">
        <w:rPr>
          <w:color w:val="000000"/>
        </w:rPr>
        <w:t xml:space="preserve">124;  1952 Code </w:t>
      </w:r>
      <w:r w:rsidR="002958B9" w:rsidRPr="002958B9">
        <w:rPr>
          <w:color w:val="000000"/>
        </w:rPr>
        <w:t xml:space="preserve">Section </w:t>
      </w:r>
      <w:r w:rsidR="001C318D" w:rsidRPr="002958B9">
        <w:rPr>
          <w:color w:val="000000"/>
        </w:rPr>
        <w:t>1</w:t>
      </w:r>
      <w:r w:rsidR="002958B9" w:rsidRPr="002958B9">
        <w:rPr>
          <w:color w:val="000000"/>
        </w:rPr>
        <w:noBreakHyphen/>
      </w:r>
      <w:r w:rsidR="001C318D" w:rsidRPr="002958B9">
        <w:rPr>
          <w:color w:val="000000"/>
        </w:rPr>
        <w:t xml:space="preserve">124;  1942 Code </w:t>
      </w:r>
      <w:r w:rsidR="002958B9" w:rsidRPr="002958B9">
        <w:rPr>
          <w:color w:val="000000"/>
        </w:rPr>
        <w:t xml:space="preserve">Section </w:t>
      </w:r>
      <w:r w:rsidR="001C318D" w:rsidRPr="002958B9">
        <w:rPr>
          <w:color w:val="000000"/>
        </w:rPr>
        <w:t xml:space="preserve">3098;  1932 Code </w:t>
      </w:r>
      <w:r w:rsidR="002958B9" w:rsidRPr="002958B9">
        <w:rPr>
          <w:color w:val="000000"/>
        </w:rPr>
        <w:t xml:space="preserve">Section </w:t>
      </w:r>
      <w:r w:rsidR="001C318D" w:rsidRPr="002958B9">
        <w:rPr>
          <w:color w:val="000000"/>
        </w:rPr>
        <w:t xml:space="preserve">3098;  1924 (33) 997;  1993 Act No. 181, </w:t>
      </w:r>
      <w:r w:rsidR="002958B9" w:rsidRPr="002958B9">
        <w:rPr>
          <w:color w:val="000000"/>
        </w:rPr>
        <w:t xml:space="preserve">Section </w:t>
      </w:r>
      <w:r w:rsidR="001C318D" w:rsidRPr="002958B9">
        <w:rPr>
          <w:color w:val="000000"/>
        </w:rPr>
        <w:t xml:space="preserve">6;  2001 Act No. 59, </w:t>
      </w:r>
      <w:r w:rsidR="002958B9" w:rsidRPr="002958B9">
        <w:rPr>
          <w:color w:val="000000"/>
        </w:rPr>
        <w:t xml:space="preserve">Section </w:t>
      </w:r>
      <w:r w:rsidR="001C318D" w:rsidRPr="002958B9">
        <w:rPr>
          <w:color w:val="000000"/>
        </w:rPr>
        <w:t xml:space="preserve">3;  2004 Act No. 175, </w:t>
      </w:r>
      <w:r w:rsidR="002958B9" w:rsidRPr="002958B9">
        <w:rPr>
          <w:color w:val="000000"/>
        </w:rPr>
        <w:t xml:space="preserve">Section </w:t>
      </w:r>
      <w:r w:rsidR="001C318D" w:rsidRPr="002958B9">
        <w:rPr>
          <w:color w:val="000000"/>
        </w:rPr>
        <w:t xml:space="preserve">1, eff March 4, 2004;  2005 Act No. 137, </w:t>
      </w:r>
      <w:r w:rsidR="002958B9" w:rsidRPr="002958B9">
        <w:rPr>
          <w:color w:val="000000"/>
        </w:rPr>
        <w:t xml:space="preserve">Section </w:t>
      </w:r>
      <w:r w:rsidR="001C318D" w:rsidRPr="002958B9">
        <w:rPr>
          <w:color w:val="000000"/>
        </w:rPr>
        <w:t xml:space="preserve">1, eff May 25, 2005;  2007 Act No. 114, </w:t>
      </w:r>
      <w:r w:rsidR="002958B9" w:rsidRPr="002958B9">
        <w:rPr>
          <w:color w:val="000000"/>
        </w:rPr>
        <w:t xml:space="preserve">Section </w:t>
      </w:r>
      <w:r w:rsidR="001C318D" w:rsidRPr="002958B9">
        <w:rPr>
          <w:color w:val="000000"/>
        </w:rPr>
        <w:t xml:space="preserve">3, eff June 27, 2007;  2009 Act No. 73, </w:t>
      </w:r>
      <w:r w:rsidR="002958B9" w:rsidRPr="002958B9">
        <w:rPr>
          <w:color w:val="000000"/>
        </w:rPr>
        <w:t xml:space="preserve">Section </w:t>
      </w:r>
      <w:r w:rsidR="001C318D" w:rsidRPr="002958B9">
        <w:rPr>
          <w:color w:val="000000"/>
        </w:rPr>
        <w:t xml:space="preserve">16, eff June 16, 2009;  2012 Act No. 105, </w:t>
      </w:r>
      <w:r w:rsidR="002958B9" w:rsidRPr="002958B9">
        <w:rPr>
          <w:color w:val="000000"/>
        </w:rPr>
        <w:t xml:space="preserve">Section </w:t>
      </w:r>
      <w:r w:rsidR="001C318D" w:rsidRPr="002958B9">
        <w:rPr>
          <w:color w:val="000000"/>
        </w:rPr>
        <w:t>1, eff January 1, 2012.</w:t>
      </w:r>
    </w:p>
    <w:p w:rsidR="00D065EA" w:rsidRDefault="00D065EA"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65EA" w:rsidRDefault="002958B9"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8B9">
        <w:rPr>
          <w:rFonts w:cs="Times New Roman"/>
          <w:b/>
          <w:bCs/>
        </w:rPr>
        <w:t xml:space="preserve">SECTION </w:t>
      </w:r>
      <w:r w:rsidR="001C318D" w:rsidRPr="002958B9">
        <w:rPr>
          <w:rFonts w:cs="Times New Roman"/>
          <w:b/>
          <w:bCs/>
        </w:rPr>
        <w:t>1</w:t>
      </w:r>
      <w:r w:rsidRPr="002958B9">
        <w:rPr>
          <w:rFonts w:cs="Times New Roman"/>
          <w:b/>
          <w:bCs/>
        </w:rPr>
        <w:noBreakHyphen/>
      </w:r>
      <w:r w:rsidR="001C318D" w:rsidRPr="002958B9">
        <w:rPr>
          <w:rFonts w:cs="Times New Roman"/>
          <w:b/>
          <w:bCs/>
        </w:rPr>
        <w:t>3</w:t>
      </w:r>
      <w:r w:rsidRPr="002958B9">
        <w:rPr>
          <w:rFonts w:cs="Times New Roman"/>
          <w:b/>
          <w:bCs/>
        </w:rPr>
        <w:noBreakHyphen/>
      </w:r>
      <w:r w:rsidR="001C318D" w:rsidRPr="002958B9">
        <w:rPr>
          <w:rFonts w:cs="Times New Roman"/>
          <w:b/>
          <w:bCs/>
        </w:rPr>
        <w:t>245.</w:t>
      </w:r>
      <w:r w:rsidR="001C318D" w:rsidRPr="002958B9">
        <w:rPr>
          <w:bCs/>
        </w:rPr>
        <w:t xml:space="preserve"> Removal from office of member of state board for three consecutive unexcused absences;  vacancy created;  requirement of chairman to notify appointing authority;  exclusion for ex officio member or designee.</w:t>
      </w:r>
    </w:p>
    <w:p w:rsidR="00D065EA" w:rsidRDefault="00D065EA"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58B9"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b/>
        <w:t>(A) A member of a state board, council, commission, or committee who has three consecutive unexcused absences from regularly scheduled meetings held by the particular board, council, commission, or committee is considered removed from the board, council, commission, or committee and a vacancy is created.  The chairman of the board, council, commission, or committee immediately shall notify the Governor or appropriate appointing authority of the member</w:t>
      </w:r>
      <w:r w:rsidR="002958B9" w:rsidRPr="002958B9">
        <w:rPr>
          <w:color w:val="000000"/>
        </w:rPr>
        <w:t>'</w:t>
      </w:r>
      <w:r w:rsidRPr="002958B9">
        <w:rPr>
          <w:color w:val="000000"/>
        </w:rPr>
        <w:t>s three consecutive unexcused absences and of the resulting vacancy.  An unexcused absence must be defined by each respective board, council, commission, or committee in rules governing its operation.</w:t>
      </w:r>
    </w:p>
    <w:p w:rsidR="00D065EA"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b/>
        <w:t>(B) This section does not apply to an ex officio member of a state board, council, commission, or committee or to a designee of an ex officio member.</w:t>
      </w:r>
    </w:p>
    <w:p w:rsidR="00D065EA" w:rsidRDefault="00D065EA"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65EA" w:rsidRDefault="00D065EA"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318D" w:rsidRPr="002958B9">
        <w:rPr>
          <w:color w:val="000000"/>
        </w:rPr>
        <w:t xml:space="preserve">  1995 Act No. 79, </w:t>
      </w:r>
      <w:r w:rsidR="002958B9" w:rsidRPr="002958B9">
        <w:rPr>
          <w:color w:val="000000"/>
        </w:rPr>
        <w:t xml:space="preserve">Section </w:t>
      </w:r>
      <w:r w:rsidR="001C318D" w:rsidRPr="002958B9">
        <w:rPr>
          <w:color w:val="000000"/>
        </w:rPr>
        <w:t>1.</w:t>
      </w:r>
    </w:p>
    <w:p w:rsidR="00D065EA" w:rsidRDefault="00D065EA"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65EA" w:rsidRDefault="002958B9"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8B9">
        <w:rPr>
          <w:rFonts w:cs="Times New Roman"/>
          <w:b/>
          <w:bCs/>
        </w:rPr>
        <w:t xml:space="preserve">SECTION </w:t>
      </w:r>
      <w:r w:rsidR="001C318D" w:rsidRPr="002958B9">
        <w:rPr>
          <w:rFonts w:cs="Times New Roman"/>
          <w:b/>
          <w:bCs/>
        </w:rPr>
        <w:t>1</w:t>
      </w:r>
      <w:r w:rsidRPr="002958B9">
        <w:rPr>
          <w:rFonts w:cs="Times New Roman"/>
          <w:b/>
          <w:bCs/>
        </w:rPr>
        <w:noBreakHyphen/>
      </w:r>
      <w:r w:rsidR="001C318D" w:rsidRPr="002958B9">
        <w:rPr>
          <w:rFonts w:cs="Times New Roman"/>
          <w:b/>
          <w:bCs/>
        </w:rPr>
        <w:t>3</w:t>
      </w:r>
      <w:r w:rsidRPr="002958B9">
        <w:rPr>
          <w:rFonts w:cs="Times New Roman"/>
          <w:b/>
          <w:bCs/>
        </w:rPr>
        <w:noBreakHyphen/>
      </w:r>
      <w:r w:rsidR="001C318D" w:rsidRPr="002958B9">
        <w:rPr>
          <w:rFonts w:cs="Times New Roman"/>
          <w:b/>
          <w:bCs/>
        </w:rPr>
        <w:t>250.</w:t>
      </w:r>
      <w:r w:rsidR="001C318D" w:rsidRPr="002958B9">
        <w:rPr>
          <w:bCs/>
        </w:rPr>
        <w:t xml:space="preserve"> Appeal by officer removed by Governor.</w:t>
      </w:r>
    </w:p>
    <w:p w:rsidR="00D065EA" w:rsidRDefault="00D065EA"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65EA"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b/>
        <w:t>An officer, other than a state officer appointed by the Governor pursuant to subsection (B) of Section 1</w:t>
      </w:r>
      <w:r w:rsidR="002958B9" w:rsidRPr="002958B9">
        <w:rPr>
          <w:color w:val="000000"/>
        </w:rPr>
        <w:noBreakHyphen/>
      </w:r>
      <w:r w:rsidRPr="002958B9">
        <w:rPr>
          <w:color w:val="000000"/>
        </w:rPr>
        <w:t>3</w:t>
      </w:r>
      <w:r w:rsidR="002958B9" w:rsidRPr="002958B9">
        <w:rPr>
          <w:color w:val="000000"/>
        </w:rPr>
        <w:noBreakHyphen/>
      </w:r>
      <w:r w:rsidRPr="002958B9">
        <w:rPr>
          <w:color w:val="000000"/>
        </w:rPr>
        <w:t>240, shall have the right of appeal from any order of removal by the Governor under Section 1</w:t>
      </w:r>
      <w:r w:rsidR="002958B9" w:rsidRPr="002958B9">
        <w:rPr>
          <w:color w:val="000000"/>
        </w:rPr>
        <w:noBreakHyphen/>
      </w:r>
      <w:r w:rsidRPr="002958B9">
        <w:rPr>
          <w:color w:val="000000"/>
        </w:rPr>
        <w:t>3</w:t>
      </w:r>
      <w:r w:rsidR="002958B9" w:rsidRPr="002958B9">
        <w:rPr>
          <w:color w:val="000000"/>
        </w:rPr>
        <w:noBreakHyphen/>
      </w:r>
      <w:r w:rsidRPr="002958B9">
        <w:rPr>
          <w:color w:val="000000"/>
        </w:rPr>
        <w:t>240 to the resident or presiding judge of the circuit in which the officer resides. The judge shall hear and determine the appeal both as to law and fact upon the record as made before the Governor and upon additional evidence as he shall see fit to allow. The notice of appeal shall be served upon the Governor, or his secretary, within five days after the service upon the officer of the order of the Governor removing him and shall state the grounds for the appeal and name the circuit judge to whom the appeal is taken. The Governor shall transmit to the judge the record in the case, including a copy of the order of removal, grounds of removal, evidence in support of removal and return of service, and any other matter which in his judgment may be considered by the court. The circuit judge within twenty days after the taking of the appeal, or in such shorter time as may be practical, shall hear and determine the appeal, after giving to the parties reasonable notice of the time and place of hearing. The hearing may be had and judgment may be rendered in open court, or at chambers within or without the circuit. Any appeal from the order of the circuit court must be taken in the manner provided by the South Carolina Appellate Court Rules.</w:t>
      </w:r>
    </w:p>
    <w:p w:rsidR="00D065EA" w:rsidRDefault="00D065EA"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65EA" w:rsidRDefault="00D065EA"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318D" w:rsidRPr="002958B9">
        <w:rPr>
          <w:color w:val="000000"/>
        </w:rPr>
        <w:t xml:space="preserve">  1962 Code </w:t>
      </w:r>
      <w:r w:rsidR="002958B9" w:rsidRPr="002958B9">
        <w:rPr>
          <w:color w:val="000000"/>
        </w:rPr>
        <w:t xml:space="preserve">Section </w:t>
      </w:r>
      <w:r w:rsidR="001C318D" w:rsidRPr="002958B9">
        <w:rPr>
          <w:color w:val="000000"/>
        </w:rPr>
        <w:t xml:space="preserve">125;  1952 Code </w:t>
      </w:r>
      <w:r w:rsidR="002958B9" w:rsidRPr="002958B9">
        <w:rPr>
          <w:color w:val="000000"/>
        </w:rPr>
        <w:t xml:space="preserve">Section </w:t>
      </w:r>
      <w:r w:rsidR="001C318D" w:rsidRPr="002958B9">
        <w:rPr>
          <w:color w:val="000000"/>
        </w:rPr>
        <w:t>1</w:t>
      </w:r>
      <w:r w:rsidR="002958B9" w:rsidRPr="002958B9">
        <w:rPr>
          <w:color w:val="000000"/>
        </w:rPr>
        <w:noBreakHyphen/>
      </w:r>
      <w:r w:rsidR="001C318D" w:rsidRPr="002958B9">
        <w:rPr>
          <w:color w:val="000000"/>
        </w:rPr>
        <w:t xml:space="preserve">125;  1942 Code </w:t>
      </w:r>
      <w:r w:rsidR="002958B9" w:rsidRPr="002958B9">
        <w:rPr>
          <w:color w:val="000000"/>
        </w:rPr>
        <w:t xml:space="preserve">Section </w:t>
      </w:r>
      <w:r w:rsidR="001C318D" w:rsidRPr="002958B9">
        <w:rPr>
          <w:color w:val="000000"/>
        </w:rPr>
        <w:t xml:space="preserve">3098;  1932 Code </w:t>
      </w:r>
      <w:r w:rsidR="002958B9" w:rsidRPr="002958B9">
        <w:rPr>
          <w:color w:val="000000"/>
        </w:rPr>
        <w:t xml:space="preserve">Section </w:t>
      </w:r>
      <w:r w:rsidR="001C318D" w:rsidRPr="002958B9">
        <w:rPr>
          <w:color w:val="000000"/>
        </w:rPr>
        <w:t xml:space="preserve">3098;  1924 (33) 997;  1960 (51) 1736;  1993 Act No. 181, </w:t>
      </w:r>
      <w:r w:rsidR="002958B9" w:rsidRPr="002958B9">
        <w:rPr>
          <w:color w:val="000000"/>
        </w:rPr>
        <w:t xml:space="preserve">Section </w:t>
      </w:r>
      <w:r w:rsidR="001C318D" w:rsidRPr="002958B9">
        <w:rPr>
          <w:color w:val="000000"/>
        </w:rPr>
        <w:t xml:space="preserve">7;  1999 Act No. 55, </w:t>
      </w:r>
      <w:r w:rsidR="002958B9" w:rsidRPr="002958B9">
        <w:rPr>
          <w:color w:val="000000"/>
        </w:rPr>
        <w:t xml:space="preserve">Section </w:t>
      </w:r>
      <w:r w:rsidR="001C318D" w:rsidRPr="002958B9">
        <w:rPr>
          <w:color w:val="000000"/>
        </w:rPr>
        <w:t>1.</w:t>
      </w:r>
    </w:p>
    <w:p w:rsidR="00D065EA" w:rsidRDefault="00D065EA"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65EA" w:rsidRDefault="002958B9"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8B9">
        <w:rPr>
          <w:rFonts w:cs="Times New Roman"/>
          <w:b/>
          <w:bCs/>
        </w:rPr>
        <w:t xml:space="preserve">SECTION </w:t>
      </w:r>
      <w:r w:rsidR="001C318D" w:rsidRPr="002958B9">
        <w:rPr>
          <w:rFonts w:cs="Times New Roman"/>
          <w:b/>
          <w:bCs/>
        </w:rPr>
        <w:t>1</w:t>
      </w:r>
      <w:r w:rsidRPr="002958B9">
        <w:rPr>
          <w:rFonts w:cs="Times New Roman"/>
          <w:b/>
          <w:bCs/>
        </w:rPr>
        <w:noBreakHyphen/>
      </w:r>
      <w:r w:rsidR="001C318D" w:rsidRPr="002958B9">
        <w:rPr>
          <w:rFonts w:cs="Times New Roman"/>
          <w:b/>
          <w:bCs/>
        </w:rPr>
        <w:t>3</w:t>
      </w:r>
      <w:r w:rsidRPr="002958B9">
        <w:rPr>
          <w:rFonts w:cs="Times New Roman"/>
          <w:b/>
          <w:bCs/>
        </w:rPr>
        <w:noBreakHyphen/>
      </w:r>
      <w:r w:rsidR="001C318D" w:rsidRPr="002958B9">
        <w:rPr>
          <w:rFonts w:cs="Times New Roman"/>
          <w:b/>
          <w:bCs/>
        </w:rPr>
        <w:t>260.</w:t>
      </w:r>
      <w:r w:rsidR="001C318D" w:rsidRPr="002958B9">
        <w:rPr>
          <w:bCs/>
        </w:rPr>
        <w:t xml:space="preserve"> Removal procedure as additional to other removal procedures.</w:t>
      </w:r>
    </w:p>
    <w:p w:rsidR="00D065EA" w:rsidRDefault="00D065EA"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65EA"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b/>
        <w:t xml:space="preserve">The power and procedure of removal conferred and provided for in </w:t>
      </w:r>
      <w:r w:rsidR="002958B9" w:rsidRPr="002958B9">
        <w:rPr>
          <w:color w:val="000000"/>
        </w:rPr>
        <w:t xml:space="preserve">Sections </w:t>
      </w:r>
      <w:r w:rsidRPr="002958B9">
        <w:rPr>
          <w:color w:val="000000"/>
        </w:rPr>
        <w:t>1</w:t>
      </w:r>
      <w:r w:rsidR="002958B9" w:rsidRPr="002958B9">
        <w:rPr>
          <w:color w:val="000000"/>
        </w:rPr>
        <w:noBreakHyphen/>
      </w:r>
      <w:r w:rsidRPr="002958B9">
        <w:rPr>
          <w:color w:val="000000"/>
        </w:rPr>
        <w:t>3</w:t>
      </w:r>
      <w:r w:rsidR="002958B9" w:rsidRPr="002958B9">
        <w:rPr>
          <w:color w:val="000000"/>
        </w:rPr>
        <w:noBreakHyphen/>
      </w:r>
      <w:r w:rsidRPr="002958B9">
        <w:rPr>
          <w:color w:val="000000"/>
        </w:rPr>
        <w:t>240 and 1</w:t>
      </w:r>
      <w:r w:rsidR="002958B9" w:rsidRPr="002958B9">
        <w:rPr>
          <w:color w:val="000000"/>
        </w:rPr>
        <w:noBreakHyphen/>
      </w:r>
      <w:r w:rsidRPr="002958B9">
        <w:rPr>
          <w:color w:val="000000"/>
        </w:rPr>
        <w:t>3</w:t>
      </w:r>
      <w:r w:rsidR="002958B9" w:rsidRPr="002958B9">
        <w:rPr>
          <w:color w:val="000000"/>
        </w:rPr>
        <w:noBreakHyphen/>
      </w:r>
      <w:r w:rsidRPr="002958B9">
        <w:rPr>
          <w:color w:val="000000"/>
        </w:rPr>
        <w:t>250 are additional to any other removal powers or procedure authorized by statute.</w:t>
      </w:r>
    </w:p>
    <w:p w:rsidR="00D065EA" w:rsidRDefault="00D065EA"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65EA" w:rsidRDefault="00D065EA"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318D" w:rsidRPr="002958B9">
        <w:rPr>
          <w:color w:val="000000"/>
        </w:rPr>
        <w:t xml:space="preserve">  1962 Code </w:t>
      </w:r>
      <w:r w:rsidR="002958B9" w:rsidRPr="002958B9">
        <w:rPr>
          <w:color w:val="000000"/>
        </w:rPr>
        <w:t xml:space="preserve">Section </w:t>
      </w:r>
      <w:r w:rsidR="001C318D" w:rsidRPr="002958B9">
        <w:rPr>
          <w:color w:val="000000"/>
        </w:rPr>
        <w:t>1</w:t>
      </w:r>
      <w:r w:rsidR="002958B9" w:rsidRPr="002958B9">
        <w:rPr>
          <w:color w:val="000000"/>
        </w:rPr>
        <w:noBreakHyphen/>
      </w:r>
      <w:r w:rsidR="001C318D" w:rsidRPr="002958B9">
        <w:rPr>
          <w:color w:val="000000"/>
        </w:rPr>
        <w:t xml:space="preserve">126;  1952 Code </w:t>
      </w:r>
      <w:r w:rsidR="002958B9" w:rsidRPr="002958B9">
        <w:rPr>
          <w:color w:val="000000"/>
        </w:rPr>
        <w:t xml:space="preserve">Section </w:t>
      </w:r>
      <w:r w:rsidR="001C318D" w:rsidRPr="002958B9">
        <w:rPr>
          <w:color w:val="000000"/>
        </w:rPr>
        <w:t>1</w:t>
      </w:r>
      <w:r w:rsidR="002958B9" w:rsidRPr="002958B9">
        <w:rPr>
          <w:color w:val="000000"/>
        </w:rPr>
        <w:noBreakHyphen/>
      </w:r>
      <w:r w:rsidR="001C318D" w:rsidRPr="002958B9">
        <w:rPr>
          <w:color w:val="000000"/>
        </w:rPr>
        <w:t xml:space="preserve">126;  1942 Code </w:t>
      </w:r>
      <w:r w:rsidR="002958B9" w:rsidRPr="002958B9">
        <w:rPr>
          <w:color w:val="000000"/>
        </w:rPr>
        <w:t xml:space="preserve">Section </w:t>
      </w:r>
      <w:r w:rsidR="001C318D" w:rsidRPr="002958B9">
        <w:rPr>
          <w:color w:val="000000"/>
        </w:rPr>
        <w:t xml:space="preserve">3098;  1932 Code </w:t>
      </w:r>
      <w:r w:rsidR="002958B9" w:rsidRPr="002958B9">
        <w:rPr>
          <w:color w:val="000000"/>
        </w:rPr>
        <w:t xml:space="preserve">Section </w:t>
      </w:r>
      <w:r w:rsidR="001C318D" w:rsidRPr="002958B9">
        <w:rPr>
          <w:color w:val="000000"/>
        </w:rPr>
        <w:t>3098;  1924 (33) 997.</w:t>
      </w:r>
    </w:p>
    <w:p w:rsidR="00D065EA" w:rsidRDefault="00D065EA"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65EA" w:rsidRDefault="002958B9"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8B9">
        <w:rPr>
          <w:rFonts w:cs="Times New Roman"/>
          <w:b/>
          <w:bCs/>
        </w:rPr>
        <w:t xml:space="preserve">SECTION </w:t>
      </w:r>
      <w:r w:rsidR="001C318D" w:rsidRPr="002958B9">
        <w:rPr>
          <w:rFonts w:cs="Times New Roman"/>
          <w:b/>
          <w:bCs/>
        </w:rPr>
        <w:t>1</w:t>
      </w:r>
      <w:r w:rsidRPr="002958B9">
        <w:rPr>
          <w:rFonts w:cs="Times New Roman"/>
          <w:b/>
          <w:bCs/>
        </w:rPr>
        <w:noBreakHyphen/>
      </w:r>
      <w:r w:rsidR="001C318D" w:rsidRPr="002958B9">
        <w:rPr>
          <w:rFonts w:cs="Times New Roman"/>
          <w:b/>
          <w:bCs/>
        </w:rPr>
        <w:t>3</w:t>
      </w:r>
      <w:r w:rsidRPr="002958B9">
        <w:rPr>
          <w:rFonts w:cs="Times New Roman"/>
          <w:b/>
          <w:bCs/>
        </w:rPr>
        <w:noBreakHyphen/>
      </w:r>
      <w:r w:rsidR="001C318D" w:rsidRPr="002958B9">
        <w:rPr>
          <w:rFonts w:cs="Times New Roman"/>
          <w:b/>
          <w:bCs/>
        </w:rPr>
        <w:t>270.</w:t>
      </w:r>
      <w:r w:rsidR="001C318D" w:rsidRPr="002958B9">
        <w:rPr>
          <w:bCs/>
        </w:rPr>
        <w:t xml:space="preserve"> Filling of vacancies created by removal pursuant to </w:t>
      </w:r>
      <w:r w:rsidRPr="002958B9">
        <w:rPr>
          <w:bCs/>
        </w:rPr>
        <w:t xml:space="preserve">Section </w:t>
      </w:r>
      <w:r w:rsidR="001C318D" w:rsidRPr="002958B9">
        <w:rPr>
          <w:bCs/>
        </w:rPr>
        <w:t>1</w:t>
      </w:r>
      <w:r w:rsidRPr="002958B9">
        <w:rPr>
          <w:bCs/>
        </w:rPr>
        <w:noBreakHyphen/>
      </w:r>
      <w:r w:rsidR="001C318D" w:rsidRPr="002958B9">
        <w:rPr>
          <w:bCs/>
        </w:rPr>
        <w:t>3</w:t>
      </w:r>
      <w:r w:rsidRPr="002958B9">
        <w:rPr>
          <w:bCs/>
        </w:rPr>
        <w:noBreakHyphen/>
      </w:r>
      <w:r w:rsidR="001C318D" w:rsidRPr="002958B9">
        <w:rPr>
          <w:bCs/>
        </w:rPr>
        <w:t>240.</w:t>
      </w:r>
    </w:p>
    <w:p w:rsidR="00D065EA" w:rsidRDefault="00D065EA"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65EA"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b/>
        <w:t xml:space="preserve">Any vacancy created under the authority vested by </w:t>
      </w:r>
      <w:r w:rsidR="002958B9" w:rsidRPr="002958B9">
        <w:rPr>
          <w:color w:val="000000"/>
        </w:rPr>
        <w:t xml:space="preserve">Section </w:t>
      </w:r>
      <w:r w:rsidRPr="002958B9">
        <w:rPr>
          <w:color w:val="000000"/>
        </w:rPr>
        <w:t>1</w:t>
      </w:r>
      <w:r w:rsidR="002958B9" w:rsidRPr="002958B9">
        <w:rPr>
          <w:color w:val="000000"/>
        </w:rPr>
        <w:noBreakHyphen/>
      </w:r>
      <w:r w:rsidRPr="002958B9">
        <w:rPr>
          <w:color w:val="000000"/>
        </w:rPr>
        <w:t>3</w:t>
      </w:r>
      <w:r w:rsidR="002958B9" w:rsidRPr="002958B9">
        <w:rPr>
          <w:color w:val="000000"/>
        </w:rPr>
        <w:noBreakHyphen/>
      </w:r>
      <w:r w:rsidRPr="002958B9">
        <w:rPr>
          <w:color w:val="000000"/>
        </w:rPr>
        <w:t>240 shall be filled as provided by the Constitution and statute laws of the State relating to the filling of a vacancy in the office in which such vacancy is so created.</w:t>
      </w:r>
    </w:p>
    <w:p w:rsidR="00D065EA" w:rsidRDefault="00D065EA"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65EA" w:rsidRDefault="00D065EA"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318D" w:rsidRPr="002958B9">
        <w:rPr>
          <w:color w:val="000000"/>
        </w:rPr>
        <w:t xml:space="preserve">  1962 Code </w:t>
      </w:r>
      <w:r w:rsidR="002958B9" w:rsidRPr="002958B9">
        <w:rPr>
          <w:color w:val="000000"/>
        </w:rPr>
        <w:t xml:space="preserve">Section </w:t>
      </w:r>
      <w:r w:rsidR="001C318D" w:rsidRPr="002958B9">
        <w:rPr>
          <w:color w:val="000000"/>
        </w:rPr>
        <w:t>1</w:t>
      </w:r>
      <w:r w:rsidR="002958B9" w:rsidRPr="002958B9">
        <w:rPr>
          <w:color w:val="000000"/>
        </w:rPr>
        <w:noBreakHyphen/>
      </w:r>
      <w:r w:rsidR="001C318D" w:rsidRPr="002958B9">
        <w:rPr>
          <w:color w:val="000000"/>
        </w:rPr>
        <w:t xml:space="preserve">127;  1952 Code </w:t>
      </w:r>
      <w:r w:rsidR="002958B9" w:rsidRPr="002958B9">
        <w:rPr>
          <w:color w:val="000000"/>
        </w:rPr>
        <w:t xml:space="preserve">Section </w:t>
      </w:r>
      <w:r w:rsidR="001C318D" w:rsidRPr="002958B9">
        <w:rPr>
          <w:color w:val="000000"/>
        </w:rPr>
        <w:t>1</w:t>
      </w:r>
      <w:r w:rsidR="002958B9" w:rsidRPr="002958B9">
        <w:rPr>
          <w:color w:val="000000"/>
        </w:rPr>
        <w:noBreakHyphen/>
      </w:r>
      <w:r w:rsidR="001C318D" w:rsidRPr="002958B9">
        <w:rPr>
          <w:color w:val="000000"/>
        </w:rPr>
        <w:t xml:space="preserve">127;  1942 Code </w:t>
      </w:r>
      <w:r w:rsidR="002958B9" w:rsidRPr="002958B9">
        <w:rPr>
          <w:color w:val="000000"/>
        </w:rPr>
        <w:t xml:space="preserve">Section </w:t>
      </w:r>
      <w:r w:rsidR="001C318D" w:rsidRPr="002958B9">
        <w:rPr>
          <w:color w:val="000000"/>
        </w:rPr>
        <w:t xml:space="preserve">3098;  1932 Code </w:t>
      </w:r>
      <w:r w:rsidR="002958B9" w:rsidRPr="002958B9">
        <w:rPr>
          <w:color w:val="000000"/>
        </w:rPr>
        <w:t xml:space="preserve">Section </w:t>
      </w:r>
      <w:r w:rsidR="001C318D" w:rsidRPr="002958B9">
        <w:rPr>
          <w:color w:val="000000"/>
        </w:rPr>
        <w:t>3098;  1924 (33) 997.</w:t>
      </w:r>
    </w:p>
    <w:p w:rsidR="00D065EA" w:rsidRDefault="00D065EA"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65EA" w:rsidRDefault="002958B9"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C318D" w:rsidRPr="002958B9">
        <w:t>7.</w:t>
      </w:r>
    </w:p>
    <w:p w:rsidR="00D065EA" w:rsidRDefault="00D065EA"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065EA"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958B9">
        <w:t xml:space="preserve"> MAINTENANCE OF PEACE AND ORDER</w:t>
      </w:r>
    </w:p>
    <w:p w:rsidR="00D065EA" w:rsidRDefault="00D065EA"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065EA" w:rsidRDefault="002958B9"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8B9">
        <w:rPr>
          <w:rFonts w:cs="Times New Roman"/>
          <w:b/>
        </w:rPr>
        <w:t xml:space="preserve">SECTION </w:t>
      </w:r>
      <w:r w:rsidR="001C318D" w:rsidRPr="002958B9">
        <w:rPr>
          <w:rFonts w:cs="Times New Roman"/>
          <w:b/>
          <w:bCs/>
        </w:rPr>
        <w:t>1</w:t>
      </w:r>
      <w:r w:rsidRPr="002958B9">
        <w:rPr>
          <w:rFonts w:cs="Times New Roman"/>
          <w:b/>
          <w:bCs/>
        </w:rPr>
        <w:noBreakHyphen/>
      </w:r>
      <w:r w:rsidR="001C318D" w:rsidRPr="002958B9">
        <w:rPr>
          <w:rFonts w:cs="Times New Roman"/>
          <w:b/>
          <w:bCs/>
        </w:rPr>
        <w:t>3</w:t>
      </w:r>
      <w:r w:rsidRPr="002958B9">
        <w:rPr>
          <w:rFonts w:cs="Times New Roman"/>
          <w:b/>
          <w:bCs/>
        </w:rPr>
        <w:noBreakHyphen/>
      </w:r>
      <w:r w:rsidR="001C318D" w:rsidRPr="002958B9">
        <w:rPr>
          <w:rFonts w:cs="Times New Roman"/>
          <w:b/>
          <w:bCs/>
        </w:rPr>
        <w:t>410.</w:t>
      </w:r>
      <w:r w:rsidR="001C318D" w:rsidRPr="002958B9">
        <w:rPr>
          <w:bCs/>
        </w:rPr>
        <w:t xml:space="preserve"> Governor may act to prevent violence.</w:t>
      </w:r>
    </w:p>
    <w:p w:rsidR="00D065EA" w:rsidRDefault="00D065EA"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65EA"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b/>
        <w:t>The Governor may take such measures and do all and every act and thing which he may deem necessary in order to prevent violence or threats of violence to the person or property of citizens of the State and to maintain peace, tranquility and good order in the State, and in any political subdivision thereof, and in any particular area of the State designated by him.</w:t>
      </w:r>
    </w:p>
    <w:p w:rsidR="00D065EA" w:rsidRDefault="00D065EA"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65EA" w:rsidRDefault="00D065EA"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318D" w:rsidRPr="002958B9">
        <w:rPr>
          <w:color w:val="000000"/>
        </w:rPr>
        <w:t xml:space="preserve">  1962 Code </w:t>
      </w:r>
      <w:r w:rsidR="002958B9" w:rsidRPr="002958B9">
        <w:rPr>
          <w:color w:val="000000"/>
        </w:rPr>
        <w:t xml:space="preserve">Section </w:t>
      </w:r>
      <w:r w:rsidR="001C318D" w:rsidRPr="002958B9">
        <w:rPr>
          <w:color w:val="000000"/>
        </w:rPr>
        <w:t>1</w:t>
      </w:r>
      <w:r w:rsidR="002958B9" w:rsidRPr="002958B9">
        <w:rPr>
          <w:color w:val="000000"/>
        </w:rPr>
        <w:noBreakHyphen/>
      </w:r>
      <w:r w:rsidR="001C318D" w:rsidRPr="002958B9">
        <w:rPr>
          <w:color w:val="000000"/>
        </w:rPr>
        <w:t>128;  1957 (50) 521.</w:t>
      </w:r>
    </w:p>
    <w:p w:rsidR="00D065EA" w:rsidRDefault="00D065EA"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65EA" w:rsidRDefault="002958B9"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8B9">
        <w:rPr>
          <w:rFonts w:cs="Times New Roman"/>
          <w:b/>
          <w:bCs/>
        </w:rPr>
        <w:t xml:space="preserve">SECTION </w:t>
      </w:r>
      <w:r w:rsidR="001C318D" w:rsidRPr="002958B9">
        <w:rPr>
          <w:rFonts w:cs="Times New Roman"/>
          <w:b/>
          <w:bCs/>
        </w:rPr>
        <w:t>1</w:t>
      </w:r>
      <w:r w:rsidRPr="002958B9">
        <w:rPr>
          <w:rFonts w:cs="Times New Roman"/>
          <w:b/>
          <w:bCs/>
        </w:rPr>
        <w:noBreakHyphen/>
      </w:r>
      <w:r w:rsidR="001C318D" w:rsidRPr="002958B9">
        <w:rPr>
          <w:rFonts w:cs="Times New Roman"/>
          <w:b/>
          <w:bCs/>
        </w:rPr>
        <w:t>3</w:t>
      </w:r>
      <w:r w:rsidRPr="002958B9">
        <w:rPr>
          <w:rFonts w:cs="Times New Roman"/>
          <w:b/>
          <w:bCs/>
        </w:rPr>
        <w:noBreakHyphen/>
      </w:r>
      <w:r w:rsidR="001C318D" w:rsidRPr="002958B9">
        <w:rPr>
          <w:rFonts w:cs="Times New Roman"/>
          <w:b/>
          <w:bCs/>
        </w:rPr>
        <w:t>420.</w:t>
      </w:r>
      <w:r w:rsidR="001C318D" w:rsidRPr="002958B9">
        <w:rPr>
          <w:bCs/>
        </w:rPr>
        <w:t xml:space="preserve"> Proclamation of emergency by Governor.</w:t>
      </w:r>
    </w:p>
    <w:p w:rsidR="00D065EA" w:rsidRDefault="00D065EA"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58B9"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b/>
        <w:t>The Governor, when in his opinion the facts warrant, shall, by proclamation, declare that, because of unlawful assemblage, violence or threats of violence, or a public health emergency, as defined in Section 44</w:t>
      </w:r>
      <w:r w:rsidR="002958B9" w:rsidRPr="002958B9">
        <w:rPr>
          <w:color w:val="000000"/>
        </w:rPr>
        <w:noBreakHyphen/>
      </w:r>
      <w:r w:rsidRPr="002958B9">
        <w:rPr>
          <w:color w:val="000000"/>
        </w:rPr>
        <w:t>4</w:t>
      </w:r>
      <w:r w:rsidR="002958B9" w:rsidRPr="002958B9">
        <w:rPr>
          <w:color w:val="000000"/>
        </w:rPr>
        <w:noBreakHyphen/>
      </w:r>
      <w:r w:rsidRPr="002958B9">
        <w:rPr>
          <w:color w:val="000000"/>
        </w:rPr>
        <w:t>130, a danger exists to the person or property of any citizen and that the peace and tranquility of the State, or any political subdivision thereof, or any particular area of the State designated by him, is threatened, and because thereof an emergency, with reference to such threats and danger, exists.</w:t>
      </w:r>
    </w:p>
    <w:p w:rsidR="00D065EA"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b/>
        <w:t>The Governor, upon the issuance of a proclamation as provided for in this section, must immediately file the proclamation in the Office of the Secretary of State, which proclamation is effective upon issuance and remain in full force and effect until revoked by the Governor.</w:t>
      </w:r>
    </w:p>
    <w:p w:rsidR="00D065EA" w:rsidRDefault="00D065EA"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65EA" w:rsidRDefault="00D065EA"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318D" w:rsidRPr="002958B9">
        <w:rPr>
          <w:color w:val="000000"/>
        </w:rPr>
        <w:t xml:space="preserve">  1962 Code </w:t>
      </w:r>
      <w:r w:rsidR="002958B9" w:rsidRPr="002958B9">
        <w:rPr>
          <w:color w:val="000000"/>
        </w:rPr>
        <w:t xml:space="preserve">Section </w:t>
      </w:r>
      <w:r w:rsidR="001C318D" w:rsidRPr="002958B9">
        <w:rPr>
          <w:color w:val="000000"/>
        </w:rPr>
        <w:t>1</w:t>
      </w:r>
      <w:r w:rsidR="002958B9" w:rsidRPr="002958B9">
        <w:rPr>
          <w:color w:val="000000"/>
        </w:rPr>
        <w:noBreakHyphen/>
      </w:r>
      <w:r w:rsidR="001C318D" w:rsidRPr="002958B9">
        <w:rPr>
          <w:color w:val="000000"/>
        </w:rPr>
        <w:t xml:space="preserve">129;  1957 (50) 521;  2002 Act No. 339, </w:t>
      </w:r>
      <w:r w:rsidR="002958B9" w:rsidRPr="002958B9">
        <w:rPr>
          <w:color w:val="000000"/>
        </w:rPr>
        <w:t xml:space="preserve">Section </w:t>
      </w:r>
      <w:r w:rsidR="001C318D" w:rsidRPr="002958B9">
        <w:rPr>
          <w:color w:val="000000"/>
        </w:rPr>
        <w:t>3.</w:t>
      </w:r>
    </w:p>
    <w:p w:rsidR="00D065EA" w:rsidRDefault="00D065EA"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65EA" w:rsidRDefault="002958B9"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8B9">
        <w:rPr>
          <w:rFonts w:cs="Times New Roman"/>
          <w:b/>
          <w:bCs/>
        </w:rPr>
        <w:t xml:space="preserve">SECTION </w:t>
      </w:r>
      <w:r w:rsidR="001C318D" w:rsidRPr="002958B9">
        <w:rPr>
          <w:rFonts w:cs="Times New Roman"/>
          <w:b/>
          <w:bCs/>
        </w:rPr>
        <w:t>1</w:t>
      </w:r>
      <w:r w:rsidRPr="002958B9">
        <w:rPr>
          <w:rFonts w:cs="Times New Roman"/>
          <w:b/>
          <w:bCs/>
        </w:rPr>
        <w:noBreakHyphen/>
      </w:r>
      <w:r w:rsidR="001C318D" w:rsidRPr="002958B9">
        <w:rPr>
          <w:rFonts w:cs="Times New Roman"/>
          <w:b/>
          <w:bCs/>
        </w:rPr>
        <w:t>3</w:t>
      </w:r>
      <w:r w:rsidRPr="002958B9">
        <w:rPr>
          <w:rFonts w:cs="Times New Roman"/>
          <w:b/>
          <w:bCs/>
        </w:rPr>
        <w:noBreakHyphen/>
      </w:r>
      <w:r w:rsidR="001C318D" w:rsidRPr="002958B9">
        <w:rPr>
          <w:rFonts w:cs="Times New Roman"/>
          <w:b/>
          <w:bCs/>
        </w:rPr>
        <w:t>430.</w:t>
      </w:r>
      <w:r w:rsidR="001C318D" w:rsidRPr="002958B9">
        <w:rPr>
          <w:bCs/>
        </w:rPr>
        <w:t xml:space="preserve"> Orders to prevent danger.</w:t>
      </w:r>
    </w:p>
    <w:p w:rsidR="00D065EA" w:rsidRDefault="00D065EA"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65EA"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b/>
        <w:t xml:space="preserve">In all such cases when the Governor shall issue his proclamation as provided in </w:t>
      </w:r>
      <w:r w:rsidR="002958B9" w:rsidRPr="002958B9">
        <w:rPr>
          <w:color w:val="000000"/>
        </w:rPr>
        <w:t xml:space="preserve">Section </w:t>
      </w:r>
      <w:r w:rsidRPr="002958B9">
        <w:rPr>
          <w:color w:val="000000"/>
        </w:rPr>
        <w:t>1</w:t>
      </w:r>
      <w:r w:rsidR="002958B9" w:rsidRPr="002958B9">
        <w:rPr>
          <w:color w:val="000000"/>
        </w:rPr>
        <w:noBreakHyphen/>
      </w:r>
      <w:r w:rsidRPr="002958B9">
        <w:rPr>
          <w:color w:val="000000"/>
        </w:rPr>
        <w:t>3</w:t>
      </w:r>
      <w:r w:rsidR="002958B9" w:rsidRPr="002958B9">
        <w:rPr>
          <w:color w:val="000000"/>
        </w:rPr>
        <w:noBreakHyphen/>
      </w:r>
      <w:r w:rsidRPr="002958B9">
        <w:rPr>
          <w:color w:val="000000"/>
        </w:rPr>
        <w:t>420 he may further, cope with such threats and danger, order and direct any person or group of persons to do any act which would in his opinion prevent or minimize danger to life, limb or property, or prevent a breach of the peace;  and he may order any person or group of persons to refrain from doing any act or thing which would, in his opinion, endanger life, limb or property, or cause, or tend to cause, a breach of the peace, or endanger the peace and good order of the State or any section or community thereof, and he shall have full power by use of all appropriate available means to enforce such order or proclamation.</w:t>
      </w:r>
    </w:p>
    <w:p w:rsidR="00D065EA" w:rsidRDefault="00D065EA"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65EA" w:rsidRDefault="00D065EA"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318D" w:rsidRPr="002958B9">
        <w:rPr>
          <w:color w:val="000000"/>
        </w:rPr>
        <w:t xml:space="preserve">  1962 Code </w:t>
      </w:r>
      <w:r w:rsidR="002958B9" w:rsidRPr="002958B9">
        <w:rPr>
          <w:color w:val="000000"/>
        </w:rPr>
        <w:t xml:space="preserve">Section </w:t>
      </w:r>
      <w:r w:rsidR="001C318D" w:rsidRPr="002958B9">
        <w:rPr>
          <w:color w:val="000000"/>
        </w:rPr>
        <w:t>1</w:t>
      </w:r>
      <w:r w:rsidR="002958B9" w:rsidRPr="002958B9">
        <w:rPr>
          <w:color w:val="000000"/>
        </w:rPr>
        <w:noBreakHyphen/>
      </w:r>
      <w:r w:rsidR="001C318D" w:rsidRPr="002958B9">
        <w:rPr>
          <w:color w:val="000000"/>
        </w:rPr>
        <w:t>130;  1957 (50) 521.</w:t>
      </w:r>
    </w:p>
    <w:p w:rsidR="00D065EA" w:rsidRDefault="00D065EA"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65EA" w:rsidRDefault="002958B9"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8B9">
        <w:rPr>
          <w:rFonts w:cs="Times New Roman"/>
          <w:b/>
          <w:bCs/>
        </w:rPr>
        <w:t xml:space="preserve">SECTION </w:t>
      </w:r>
      <w:r w:rsidR="001C318D" w:rsidRPr="002958B9">
        <w:rPr>
          <w:rFonts w:cs="Times New Roman"/>
          <w:b/>
          <w:bCs/>
        </w:rPr>
        <w:t>1</w:t>
      </w:r>
      <w:r w:rsidRPr="002958B9">
        <w:rPr>
          <w:rFonts w:cs="Times New Roman"/>
          <w:b/>
          <w:bCs/>
        </w:rPr>
        <w:noBreakHyphen/>
      </w:r>
      <w:r w:rsidR="001C318D" w:rsidRPr="002958B9">
        <w:rPr>
          <w:rFonts w:cs="Times New Roman"/>
          <w:b/>
          <w:bCs/>
        </w:rPr>
        <w:t>3</w:t>
      </w:r>
      <w:r w:rsidRPr="002958B9">
        <w:rPr>
          <w:rFonts w:cs="Times New Roman"/>
          <w:b/>
          <w:bCs/>
        </w:rPr>
        <w:noBreakHyphen/>
      </w:r>
      <w:r w:rsidR="001C318D" w:rsidRPr="002958B9">
        <w:rPr>
          <w:rFonts w:cs="Times New Roman"/>
          <w:b/>
          <w:bCs/>
        </w:rPr>
        <w:t>440.</w:t>
      </w:r>
      <w:r w:rsidR="001C318D" w:rsidRPr="002958B9">
        <w:rPr>
          <w:bCs/>
        </w:rPr>
        <w:t xml:space="preserve"> Further powers of Governor.</w:t>
      </w:r>
    </w:p>
    <w:p w:rsidR="00D065EA" w:rsidRDefault="00D065EA"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58B9"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b/>
        <w:t>For the purposes already stated the Governor may take and exercise any or all of the following actions:</w:t>
      </w:r>
    </w:p>
    <w:p w:rsidR="002958B9"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b/>
      </w:r>
      <w:r w:rsidRPr="002958B9">
        <w:rPr>
          <w:color w:val="000000"/>
        </w:rPr>
        <w:tab/>
        <w:t>(1) Call out the military forces of the State (State militia) or any unit or units thereof and order and direct them to take such action as in his judgment may be necessary to avert any threatened danger and to maintain peace and good order;</w:t>
      </w:r>
    </w:p>
    <w:p w:rsidR="002958B9"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b/>
      </w:r>
      <w:r w:rsidRPr="002958B9">
        <w:rPr>
          <w:color w:val="000000"/>
        </w:rPr>
        <w:tab/>
        <w:t>(2) Order any and all law enforcement officers of the State or any of its subdivisions to do whatever may be deemed necessary to maintain peace and good order;</w:t>
      </w:r>
    </w:p>
    <w:p w:rsidR="002958B9"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b/>
      </w:r>
      <w:r w:rsidRPr="002958B9">
        <w:rPr>
          <w:color w:val="000000"/>
        </w:rPr>
        <w:tab/>
        <w:t>(3) Order the discontinuance of any transportation or other public facilities, or, in the alternative, direct that such facilities be operated by a State agency;  or</w:t>
      </w:r>
    </w:p>
    <w:p w:rsidR="00D065EA"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lastRenderedPageBreak/>
        <w:tab/>
      </w:r>
      <w:r w:rsidRPr="002958B9">
        <w:rPr>
          <w:color w:val="000000"/>
        </w:rPr>
        <w:tab/>
        <w:t>(4) Authorize, order or direct any State, county or city official to enforce the provisions of such proclamation in the courts of the State by injunction, mandamus, or other appropriate legal action.</w:t>
      </w:r>
    </w:p>
    <w:p w:rsidR="00D065EA" w:rsidRDefault="00D065EA"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65EA" w:rsidRDefault="00D065EA"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318D" w:rsidRPr="002958B9">
        <w:rPr>
          <w:color w:val="000000"/>
        </w:rPr>
        <w:t xml:space="preserve">  1962 Code </w:t>
      </w:r>
      <w:r w:rsidR="002958B9" w:rsidRPr="002958B9">
        <w:rPr>
          <w:color w:val="000000"/>
        </w:rPr>
        <w:t xml:space="preserve">Section </w:t>
      </w:r>
      <w:r w:rsidR="001C318D" w:rsidRPr="002958B9">
        <w:rPr>
          <w:color w:val="000000"/>
        </w:rPr>
        <w:t>1</w:t>
      </w:r>
      <w:r w:rsidR="002958B9" w:rsidRPr="002958B9">
        <w:rPr>
          <w:color w:val="000000"/>
        </w:rPr>
        <w:noBreakHyphen/>
      </w:r>
      <w:r w:rsidR="001C318D" w:rsidRPr="002958B9">
        <w:rPr>
          <w:color w:val="000000"/>
        </w:rPr>
        <w:t>130.1;  1957 (50) 521.</w:t>
      </w:r>
    </w:p>
    <w:p w:rsidR="00D065EA" w:rsidRDefault="00D065EA"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65EA" w:rsidRDefault="002958B9"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8B9">
        <w:rPr>
          <w:rFonts w:cs="Times New Roman"/>
          <w:b/>
          <w:bCs/>
        </w:rPr>
        <w:t xml:space="preserve">SECTION </w:t>
      </w:r>
      <w:r w:rsidR="001C318D" w:rsidRPr="002958B9">
        <w:rPr>
          <w:rFonts w:cs="Times New Roman"/>
          <w:b/>
          <w:bCs/>
        </w:rPr>
        <w:t>1</w:t>
      </w:r>
      <w:r w:rsidRPr="002958B9">
        <w:rPr>
          <w:rFonts w:cs="Times New Roman"/>
          <w:b/>
          <w:bCs/>
        </w:rPr>
        <w:noBreakHyphen/>
      </w:r>
      <w:r w:rsidR="001C318D" w:rsidRPr="002958B9">
        <w:rPr>
          <w:rFonts w:cs="Times New Roman"/>
          <w:b/>
          <w:bCs/>
        </w:rPr>
        <w:t>3</w:t>
      </w:r>
      <w:r w:rsidRPr="002958B9">
        <w:rPr>
          <w:rFonts w:cs="Times New Roman"/>
          <w:b/>
          <w:bCs/>
        </w:rPr>
        <w:noBreakHyphen/>
      </w:r>
      <w:r w:rsidR="001C318D" w:rsidRPr="002958B9">
        <w:rPr>
          <w:rFonts w:cs="Times New Roman"/>
          <w:b/>
          <w:bCs/>
        </w:rPr>
        <w:t>450.</w:t>
      </w:r>
      <w:r w:rsidR="001C318D" w:rsidRPr="002958B9">
        <w:rPr>
          <w:bCs/>
        </w:rPr>
        <w:t xml:space="preserve"> Intervention by Governor in situations of violence or public disorder.</w:t>
      </w:r>
    </w:p>
    <w:p w:rsidR="00D065EA" w:rsidRDefault="00D065EA"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65EA"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b/>
        <w:t>The Governor may intervene in any situation where there exists violence or threats of violence to persons or property and take complete control thereof to prevent violence, riotous conduct, public disorder or breaches of the peace.</w:t>
      </w:r>
    </w:p>
    <w:p w:rsidR="00D065EA" w:rsidRDefault="00D065EA"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65EA" w:rsidRDefault="00D065EA"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318D" w:rsidRPr="002958B9">
        <w:rPr>
          <w:color w:val="000000"/>
        </w:rPr>
        <w:t xml:space="preserve">  1962 Code </w:t>
      </w:r>
      <w:r w:rsidR="002958B9" w:rsidRPr="002958B9">
        <w:rPr>
          <w:color w:val="000000"/>
        </w:rPr>
        <w:t xml:space="preserve">Section </w:t>
      </w:r>
      <w:r w:rsidR="001C318D" w:rsidRPr="002958B9">
        <w:rPr>
          <w:color w:val="000000"/>
        </w:rPr>
        <w:t>1</w:t>
      </w:r>
      <w:r w:rsidR="002958B9" w:rsidRPr="002958B9">
        <w:rPr>
          <w:color w:val="000000"/>
        </w:rPr>
        <w:noBreakHyphen/>
      </w:r>
      <w:r w:rsidR="001C318D" w:rsidRPr="002958B9">
        <w:rPr>
          <w:color w:val="000000"/>
        </w:rPr>
        <w:t>30.2;  1957 (50) 521.</w:t>
      </w:r>
    </w:p>
    <w:p w:rsidR="00D065EA" w:rsidRDefault="00D065EA"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65EA" w:rsidRDefault="002958B9"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8B9">
        <w:rPr>
          <w:rFonts w:cs="Times New Roman"/>
          <w:b/>
          <w:bCs/>
        </w:rPr>
        <w:t xml:space="preserve">SECTION </w:t>
      </w:r>
      <w:r w:rsidR="001C318D" w:rsidRPr="002958B9">
        <w:rPr>
          <w:rFonts w:cs="Times New Roman"/>
          <w:b/>
          <w:bCs/>
        </w:rPr>
        <w:t>1</w:t>
      </w:r>
      <w:r w:rsidRPr="002958B9">
        <w:rPr>
          <w:rFonts w:cs="Times New Roman"/>
          <w:b/>
          <w:bCs/>
        </w:rPr>
        <w:noBreakHyphen/>
      </w:r>
      <w:r w:rsidR="001C318D" w:rsidRPr="002958B9">
        <w:rPr>
          <w:rFonts w:cs="Times New Roman"/>
          <w:b/>
          <w:bCs/>
        </w:rPr>
        <w:t>3</w:t>
      </w:r>
      <w:r w:rsidRPr="002958B9">
        <w:rPr>
          <w:rFonts w:cs="Times New Roman"/>
          <w:b/>
          <w:bCs/>
        </w:rPr>
        <w:noBreakHyphen/>
      </w:r>
      <w:r w:rsidR="001C318D" w:rsidRPr="002958B9">
        <w:rPr>
          <w:rFonts w:cs="Times New Roman"/>
          <w:b/>
          <w:bCs/>
        </w:rPr>
        <w:t>460.</w:t>
      </w:r>
      <w:r w:rsidR="001C318D" w:rsidRPr="002958B9">
        <w:rPr>
          <w:bCs/>
        </w:rPr>
        <w:t xml:space="preserve"> Governor</w:t>
      </w:r>
      <w:r w:rsidRPr="002958B9">
        <w:rPr>
          <w:bCs/>
        </w:rPr>
        <w:t>'</w:t>
      </w:r>
      <w:r w:rsidR="001C318D" w:rsidRPr="002958B9">
        <w:rPr>
          <w:bCs/>
        </w:rPr>
        <w:t>s powers under article shall be supplemental to powers granted by other laws of State.</w:t>
      </w:r>
    </w:p>
    <w:p w:rsidR="00D065EA" w:rsidRDefault="00D065EA"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65EA"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b/>
        <w:t>The powers granted in this article are supplemental to and in aid of powers now vested in the Governor under the Constitution, statutory laws and police powers of the State.</w:t>
      </w:r>
    </w:p>
    <w:p w:rsidR="00D065EA" w:rsidRDefault="00D065EA"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65EA" w:rsidRDefault="00D065EA"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318D" w:rsidRPr="002958B9">
        <w:rPr>
          <w:color w:val="000000"/>
        </w:rPr>
        <w:t xml:space="preserve">  1962 Code </w:t>
      </w:r>
      <w:r w:rsidR="002958B9" w:rsidRPr="002958B9">
        <w:rPr>
          <w:color w:val="000000"/>
        </w:rPr>
        <w:t xml:space="preserve">Section </w:t>
      </w:r>
      <w:r w:rsidR="001C318D" w:rsidRPr="002958B9">
        <w:rPr>
          <w:color w:val="000000"/>
        </w:rPr>
        <w:t>1</w:t>
      </w:r>
      <w:r w:rsidR="002958B9" w:rsidRPr="002958B9">
        <w:rPr>
          <w:color w:val="000000"/>
        </w:rPr>
        <w:noBreakHyphen/>
      </w:r>
      <w:r w:rsidR="001C318D" w:rsidRPr="002958B9">
        <w:rPr>
          <w:color w:val="000000"/>
        </w:rPr>
        <w:t>30.3;  1957 (50) 521.</w:t>
      </w:r>
    </w:p>
    <w:p w:rsidR="00D065EA" w:rsidRDefault="00D065EA"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65EA" w:rsidRDefault="002958B9"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8B9">
        <w:rPr>
          <w:rFonts w:cs="Times New Roman"/>
          <w:b/>
          <w:bCs/>
        </w:rPr>
        <w:t xml:space="preserve">SECTION </w:t>
      </w:r>
      <w:r w:rsidR="001C318D" w:rsidRPr="002958B9">
        <w:rPr>
          <w:rFonts w:cs="Times New Roman"/>
          <w:b/>
          <w:bCs/>
        </w:rPr>
        <w:t>1</w:t>
      </w:r>
      <w:r w:rsidRPr="002958B9">
        <w:rPr>
          <w:rFonts w:cs="Times New Roman"/>
          <w:b/>
          <w:bCs/>
        </w:rPr>
        <w:noBreakHyphen/>
      </w:r>
      <w:r w:rsidR="001C318D" w:rsidRPr="002958B9">
        <w:rPr>
          <w:rFonts w:cs="Times New Roman"/>
          <w:b/>
          <w:bCs/>
        </w:rPr>
        <w:t>3</w:t>
      </w:r>
      <w:r w:rsidRPr="002958B9">
        <w:rPr>
          <w:rFonts w:cs="Times New Roman"/>
          <w:b/>
          <w:bCs/>
        </w:rPr>
        <w:noBreakHyphen/>
      </w:r>
      <w:r w:rsidR="001C318D" w:rsidRPr="002958B9">
        <w:rPr>
          <w:rFonts w:cs="Times New Roman"/>
          <w:b/>
          <w:bCs/>
        </w:rPr>
        <w:t>470.</w:t>
      </w:r>
      <w:r w:rsidR="001C318D" w:rsidRPr="002958B9">
        <w:rPr>
          <w:bCs/>
        </w:rPr>
        <w:t xml:space="preserve"> Lowering flags upon death in line of duty of firefighter or law enforcement officer.</w:t>
      </w:r>
    </w:p>
    <w:p w:rsidR="00D065EA" w:rsidRDefault="00D065EA"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65EA"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b/>
        <w:t>The Governor on the day of burial or other service for any firefighter or law enforcement officer in this State who died in the line of duty shall order all flags on state buildings to be flown at half</w:t>
      </w:r>
      <w:r w:rsidR="002958B9" w:rsidRPr="002958B9">
        <w:rPr>
          <w:color w:val="000000"/>
        </w:rPr>
        <w:noBreakHyphen/>
      </w:r>
      <w:r w:rsidRPr="002958B9">
        <w:rPr>
          <w:color w:val="000000"/>
        </w:rPr>
        <w:t>mast in tribute to the deceased firefighter or law enforcement officer.  The Governor shall also request that flags over the buildings of the political subdivisions of this State similarly be flown at half</w:t>
      </w:r>
      <w:r w:rsidR="002958B9" w:rsidRPr="002958B9">
        <w:rPr>
          <w:color w:val="000000"/>
        </w:rPr>
        <w:noBreakHyphen/>
      </w:r>
      <w:r w:rsidRPr="002958B9">
        <w:rPr>
          <w:color w:val="000000"/>
        </w:rPr>
        <w:t>mast for this purpose.</w:t>
      </w:r>
    </w:p>
    <w:p w:rsidR="00D065EA" w:rsidRDefault="00D065EA"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65EA" w:rsidRDefault="00D065EA"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318D" w:rsidRPr="002958B9">
        <w:rPr>
          <w:color w:val="000000"/>
        </w:rPr>
        <w:t xml:space="preserve">  1987 Act No. 104, </w:t>
      </w:r>
      <w:r w:rsidR="002958B9" w:rsidRPr="002958B9">
        <w:rPr>
          <w:color w:val="000000"/>
        </w:rPr>
        <w:t xml:space="preserve">Section </w:t>
      </w:r>
      <w:r w:rsidR="001C318D" w:rsidRPr="002958B9">
        <w:rPr>
          <w:color w:val="000000"/>
        </w:rPr>
        <w:t>1.</w:t>
      </w:r>
    </w:p>
    <w:p w:rsidR="00D065EA" w:rsidRDefault="00D065EA"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65EA" w:rsidRDefault="002958B9"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8B9">
        <w:rPr>
          <w:rFonts w:cs="Times New Roman"/>
          <w:b/>
          <w:bCs/>
        </w:rPr>
        <w:t xml:space="preserve">SECTION </w:t>
      </w:r>
      <w:r w:rsidR="001C318D" w:rsidRPr="002958B9">
        <w:rPr>
          <w:rFonts w:cs="Times New Roman"/>
          <w:b/>
          <w:bCs/>
        </w:rPr>
        <w:t>1</w:t>
      </w:r>
      <w:r w:rsidRPr="002958B9">
        <w:rPr>
          <w:rFonts w:cs="Times New Roman"/>
          <w:b/>
          <w:bCs/>
        </w:rPr>
        <w:noBreakHyphen/>
      </w:r>
      <w:r w:rsidR="001C318D" w:rsidRPr="002958B9">
        <w:rPr>
          <w:rFonts w:cs="Times New Roman"/>
          <w:b/>
          <w:bCs/>
        </w:rPr>
        <w:t>3</w:t>
      </w:r>
      <w:r w:rsidRPr="002958B9">
        <w:rPr>
          <w:rFonts w:cs="Times New Roman"/>
          <w:b/>
          <w:bCs/>
        </w:rPr>
        <w:noBreakHyphen/>
      </w:r>
      <w:r w:rsidR="001C318D" w:rsidRPr="002958B9">
        <w:rPr>
          <w:rFonts w:cs="Times New Roman"/>
          <w:b/>
          <w:bCs/>
        </w:rPr>
        <w:t>480.</w:t>
      </w:r>
      <w:r w:rsidR="001C318D" w:rsidRPr="002958B9">
        <w:rPr>
          <w:bCs/>
        </w:rPr>
        <w:t xml:space="preserve"> Authority of Governor to authorize national guard to support federal, state and local law enforcement agencies in drug enforcement matters;  delegation of authority.</w:t>
      </w:r>
    </w:p>
    <w:p w:rsidR="00D065EA" w:rsidRDefault="00D065EA"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58B9"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b/>
        <w:t>(A) The Governor, as Commander</w:t>
      </w:r>
      <w:r w:rsidR="002958B9" w:rsidRPr="002958B9">
        <w:rPr>
          <w:color w:val="000000"/>
        </w:rPr>
        <w:noBreakHyphen/>
      </w:r>
      <w:r w:rsidRPr="002958B9">
        <w:rPr>
          <w:color w:val="000000"/>
        </w:rPr>
        <w:t>in</w:t>
      </w:r>
      <w:r w:rsidR="002958B9" w:rsidRPr="002958B9">
        <w:rPr>
          <w:color w:val="000000"/>
        </w:rPr>
        <w:noBreakHyphen/>
      </w:r>
      <w:r w:rsidRPr="002958B9">
        <w:rPr>
          <w:color w:val="000000"/>
        </w:rPr>
        <w:t>Chief of the organized militia of this State and in accordance with Title 32, United States Code, Section 112, may authorize or direct the South Carolina National Guard to assist and support federal, state, and local law enforcement agencies in drug interdiction, counterdrug activities, and demand reduction activities.  The Governor may delegate his authority under this section to the Adjutant General who is specifically authorized to enter into mutual assistance and support agreements with law enforcement agencies operating within this State for activities within this State.</w:t>
      </w:r>
    </w:p>
    <w:p w:rsidR="00D065EA"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b/>
        <w:t>(B) The Governor, with the consent of Congress, is authorized to enter into compacts and agreements for the deployment of the National Guard with governors of other states concerning drug interdiction, counterdrug activities, and demand reduction activities.  To facilitate these agreements, the General Assembly ratifies the National Guard Mutual Assistance Counterdrug Activities Compact, codified at Section 1</w:t>
      </w:r>
      <w:r w:rsidR="002958B9" w:rsidRPr="002958B9">
        <w:rPr>
          <w:color w:val="000000"/>
        </w:rPr>
        <w:noBreakHyphen/>
      </w:r>
      <w:r w:rsidRPr="002958B9">
        <w:rPr>
          <w:color w:val="000000"/>
        </w:rPr>
        <w:t>3</w:t>
      </w:r>
      <w:r w:rsidR="002958B9" w:rsidRPr="002958B9">
        <w:rPr>
          <w:color w:val="000000"/>
        </w:rPr>
        <w:noBreakHyphen/>
      </w:r>
      <w:r w:rsidRPr="002958B9">
        <w:rPr>
          <w:color w:val="000000"/>
        </w:rPr>
        <w:t>490.  Article I, Section 10 of the Constitution of the United States permits a state to enter into a compact or agreement with another state, subject to the consent of Congress.  Congress, through enactment of 4 U.S.C. Section 112, has given its consent for states to enter such compacts for cooperative effort and mutual assistance in the prevention of crime.</w:t>
      </w:r>
    </w:p>
    <w:p w:rsidR="00D065EA" w:rsidRDefault="00D065EA"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65EA" w:rsidRDefault="00D065EA"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318D" w:rsidRPr="002958B9">
        <w:rPr>
          <w:color w:val="000000"/>
        </w:rPr>
        <w:t xml:space="preserve">  1992 Act No. 379, </w:t>
      </w:r>
      <w:r w:rsidR="002958B9" w:rsidRPr="002958B9">
        <w:rPr>
          <w:color w:val="000000"/>
        </w:rPr>
        <w:t xml:space="preserve">Section </w:t>
      </w:r>
      <w:r w:rsidR="001C318D" w:rsidRPr="002958B9">
        <w:rPr>
          <w:color w:val="000000"/>
        </w:rPr>
        <w:t xml:space="preserve">1;  1995 Act No. 113, </w:t>
      </w:r>
      <w:r w:rsidR="002958B9" w:rsidRPr="002958B9">
        <w:rPr>
          <w:color w:val="000000"/>
        </w:rPr>
        <w:t xml:space="preserve">Section </w:t>
      </w:r>
      <w:r w:rsidR="001C318D" w:rsidRPr="002958B9">
        <w:rPr>
          <w:color w:val="000000"/>
        </w:rPr>
        <w:t>1.</w:t>
      </w:r>
    </w:p>
    <w:p w:rsidR="00D065EA" w:rsidRDefault="00D065EA"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65EA" w:rsidRDefault="002958B9"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8B9">
        <w:rPr>
          <w:rFonts w:cs="Times New Roman"/>
          <w:b/>
          <w:bCs/>
        </w:rPr>
        <w:t xml:space="preserve">SECTION </w:t>
      </w:r>
      <w:r w:rsidR="001C318D" w:rsidRPr="002958B9">
        <w:rPr>
          <w:rFonts w:cs="Times New Roman"/>
          <w:b/>
          <w:bCs/>
        </w:rPr>
        <w:t>1</w:t>
      </w:r>
      <w:r w:rsidRPr="002958B9">
        <w:rPr>
          <w:rFonts w:cs="Times New Roman"/>
          <w:b/>
          <w:bCs/>
        </w:rPr>
        <w:noBreakHyphen/>
      </w:r>
      <w:r w:rsidR="001C318D" w:rsidRPr="002958B9">
        <w:rPr>
          <w:rFonts w:cs="Times New Roman"/>
          <w:b/>
          <w:bCs/>
        </w:rPr>
        <w:t>3</w:t>
      </w:r>
      <w:r w:rsidRPr="002958B9">
        <w:rPr>
          <w:rFonts w:cs="Times New Roman"/>
          <w:b/>
          <w:bCs/>
        </w:rPr>
        <w:noBreakHyphen/>
      </w:r>
      <w:r w:rsidR="001C318D" w:rsidRPr="002958B9">
        <w:rPr>
          <w:rFonts w:cs="Times New Roman"/>
          <w:b/>
          <w:bCs/>
        </w:rPr>
        <w:t>490.</w:t>
      </w:r>
      <w:r w:rsidR="001C318D" w:rsidRPr="002958B9">
        <w:rPr>
          <w:bCs/>
        </w:rPr>
        <w:t xml:space="preserve"> National Guard Mutual Assistance Counterdrug Activities Compact.</w:t>
      </w:r>
    </w:p>
    <w:p w:rsidR="00D065EA" w:rsidRDefault="00D065EA"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58B9"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b/>
        <w:t>The National Guard Mutual Assistance Counterdrug Activities Compact is hereby enacted into law and entered into by the State of South Carolina with all other states legally joining, in the form substantially as follows:</w:t>
      </w:r>
    </w:p>
    <w:p w:rsidR="002958B9"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THE NATIONAL GUARD MUTUAL ASSISTANCE COUNTERDRUG ACTIVITIES COMPACT</w:t>
      </w:r>
    </w:p>
    <w:p w:rsidR="002958B9"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Article I</w:t>
      </w:r>
    </w:p>
    <w:p w:rsidR="002958B9"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Purpose</w:t>
      </w:r>
    </w:p>
    <w:p w:rsidR="002958B9"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b/>
        <w:t>The purposes of this compact are to:</w:t>
      </w:r>
    </w:p>
    <w:p w:rsidR="002958B9"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b/>
      </w:r>
      <w:r w:rsidRPr="002958B9">
        <w:rPr>
          <w:color w:val="000000"/>
        </w:rPr>
        <w:tab/>
        <w:t>(A) provide for mutual assistance and support among the party states in the utilization of the National Guard in drug interdiction, counterdrug activities, and demand reduction activities;</w:t>
      </w:r>
    </w:p>
    <w:p w:rsidR="002958B9"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b/>
      </w:r>
      <w:r w:rsidRPr="002958B9">
        <w:rPr>
          <w:color w:val="000000"/>
        </w:rPr>
        <w:tab/>
        <w:t>(B) permit the National Guard of this State to enter into mutual assistance and support agreements, on the basis of need, with one or more law enforcement agencies operating within this State, for activities within this State, or with a National Guard of one or more other states, whether the activities are within or outside this State in order to facilitate and coordinate efficient, cooperative enforcement efforts directed toward drug interdiction, counterdrug activities, and demand reduction activities;</w:t>
      </w:r>
    </w:p>
    <w:p w:rsidR="002958B9"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b/>
      </w:r>
      <w:r w:rsidRPr="002958B9">
        <w:rPr>
          <w:color w:val="000000"/>
        </w:rPr>
        <w:tab/>
        <w:t>(C) permit the National Guard of this State to act as a receiving and a responding state as defined within this compact and to ensure the prompt and effective delivery of National Guard personnel, assets, and services to agencies or areas that are in need of increased support and presence;</w:t>
      </w:r>
    </w:p>
    <w:p w:rsidR="002958B9"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b/>
      </w:r>
      <w:r w:rsidRPr="002958B9">
        <w:rPr>
          <w:color w:val="000000"/>
        </w:rPr>
        <w:tab/>
        <w:t>(D) permit and encourage a high degree of flexibility in the deployment of National Guard forces in the interest of efficiency;</w:t>
      </w:r>
    </w:p>
    <w:p w:rsidR="002958B9"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b/>
      </w:r>
      <w:r w:rsidRPr="002958B9">
        <w:rPr>
          <w:color w:val="000000"/>
        </w:rPr>
        <w:tab/>
        <w:t>(E) maximize the effectiveness of the National Guard in situations which permit its utilization under this compact;</w:t>
      </w:r>
    </w:p>
    <w:p w:rsidR="002958B9"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b/>
      </w:r>
      <w:r w:rsidRPr="002958B9">
        <w:rPr>
          <w:color w:val="000000"/>
        </w:rPr>
        <w:tab/>
        <w:t>(F) provide protection for the rights of National Guard personnel when performing duty in other states in counterdrug activities;  and</w:t>
      </w:r>
    </w:p>
    <w:p w:rsidR="002958B9"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b/>
      </w:r>
      <w:r w:rsidRPr="002958B9">
        <w:rPr>
          <w:color w:val="000000"/>
        </w:rPr>
        <w:tab/>
        <w:t>(G) ensure uniformity of state laws in the area of National Guard involvement in interstate counterdrug activities by incorporating the uniform laws within the compact.</w:t>
      </w:r>
    </w:p>
    <w:p w:rsidR="002958B9"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Article II</w:t>
      </w:r>
    </w:p>
    <w:p w:rsidR="002958B9"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Entry into Force and Withdrawal</w:t>
      </w:r>
    </w:p>
    <w:p w:rsidR="002958B9"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b/>
        <w:t>(A) This compact becomes effective when enacted by any two states.  Thereafter, this compact becomes effective as to another state upon its enactment.</w:t>
      </w:r>
    </w:p>
    <w:p w:rsidR="002958B9"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b/>
        <w:t>(B) A party state may withdraw from this compact by enacting a statute repealing the compact, but no withdrawal shall take effect until one year after the governor of the withdrawing state has given notice in writing of the withdrawal to the governors of all other party states.</w:t>
      </w:r>
    </w:p>
    <w:p w:rsidR="002958B9"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Article III</w:t>
      </w:r>
    </w:p>
    <w:p w:rsidR="002958B9"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Mutual Assistance and Support</w:t>
      </w:r>
    </w:p>
    <w:p w:rsidR="002958B9"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b/>
        <w:t>(A) As used in this article:</w:t>
      </w:r>
    </w:p>
    <w:p w:rsidR="002958B9"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b/>
      </w:r>
      <w:r w:rsidRPr="002958B9">
        <w:rPr>
          <w:color w:val="000000"/>
        </w:rPr>
        <w:tab/>
        <w:t xml:space="preserve">(1) </w:t>
      </w:r>
      <w:r w:rsidR="002958B9" w:rsidRPr="002958B9">
        <w:rPr>
          <w:color w:val="000000"/>
        </w:rPr>
        <w:t>"</w:t>
      </w:r>
      <w:r w:rsidRPr="002958B9">
        <w:rPr>
          <w:color w:val="000000"/>
        </w:rPr>
        <w:t>Drug interdiction and counterdrug activities</w:t>
      </w:r>
      <w:r w:rsidR="002958B9" w:rsidRPr="002958B9">
        <w:rPr>
          <w:color w:val="000000"/>
        </w:rPr>
        <w:t>"</w:t>
      </w:r>
      <w:r w:rsidRPr="002958B9">
        <w:rPr>
          <w:color w:val="000000"/>
        </w:rPr>
        <w:t xml:space="preserve"> means the use of National Guard personnel, while not in federal service, in law enforcement support activities that are intended to reduce the supply or use of illegal drugs in the United States.  These activities include, but are not limited to:</w:t>
      </w:r>
    </w:p>
    <w:p w:rsidR="002958B9"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b/>
      </w:r>
      <w:r w:rsidRPr="002958B9">
        <w:rPr>
          <w:color w:val="000000"/>
        </w:rPr>
        <w:tab/>
      </w:r>
      <w:r w:rsidRPr="002958B9">
        <w:rPr>
          <w:color w:val="000000"/>
        </w:rPr>
        <w:tab/>
        <w:t>(a) providing information obtained during either the normal course of military training or operations or during counterdrug activities to federal, state, or local law enforcement officials that may be relevant to a violation of a federal or state law within the jurisdiction of these officials;</w:t>
      </w:r>
    </w:p>
    <w:p w:rsidR="002958B9"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b/>
      </w:r>
      <w:r w:rsidRPr="002958B9">
        <w:rPr>
          <w:color w:val="000000"/>
        </w:rPr>
        <w:tab/>
      </w:r>
      <w:r w:rsidRPr="002958B9">
        <w:rPr>
          <w:color w:val="000000"/>
        </w:rPr>
        <w:tab/>
        <w:t>(b) making available equipment, including associated supplies or spare parts, base facilities, or research facilities of the National Guard to a federal, state, or local civilian law enforcement official for law enforcement purposes, in accordance with other applicable law;</w:t>
      </w:r>
    </w:p>
    <w:p w:rsidR="002958B9"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b/>
      </w:r>
      <w:r w:rsidRPr="002958B9">
        <w:rPr>
          <w:color w:val="000000"/>
        </w:rPr>
        <w:tab/>
      </w:r>
      <w:r w:rsidRPr="002958B9">
        <w:rPr>
          <w:color w:val="000000"/>
        </w:rPr>
        <w:tab/>
        <w:t>(c) providing available National Guard personnel to train federal, state, or local civilian law enforcement in the operation and maintenance of equipment, including equipment made available pursuant to this provision, in accordance with other applicable law;</w:t>
      </w:r>
    </w:p>
    <w:p w:rsidR="002958B9"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lastRenderedPageBreak/>
        <w:tab/>
      </w:r>
      <w:r w:rsidRPr="002958B9">
        <w:rPr>
          <w:color w:val="000000"/>
        </w:rPr>
        <w:tab/>
      </w:r>
      <w:r w:rsidRPr="002958B9">
        <w:rPr>
          <w:color w:val="000000"/>
        </w:rPr>
        <w:tab/>
        <w:t>(d) providing available National Guard personnel to operate and maintain equipment provided to federal, state, or local law enforcement officials pursuant to activities defined and referred to in this compact;</w:t>
      </w:r>
    </w:p>
    <w:p w:rsidR="002958B9"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b/>
      </w:r>
      <w:r w:rsidRPr="002958B9">
        <w:rPr>
          <w:color w:val="000000"/>
        </w:rPr>
        <w:tab/>
      </w:r>
      <w:r w:rsidRPr="002958B9">
        <w:rPr>
          <w:color w:val="000000"/>
        </w:rPr>
        <w:tab/>
        <w:t>(e) operation and maintenance of equipment and facilities of the National Guard or law enforcement agencies used for the purposes of drug interdiction and counterdrug activities;</w:t>
      </w:r>
    </w:p>
    <w:p w:rsidR="002958B9"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b/>
      </w:r>
      <w:r w:rsidRPr="002958B9">
        <w:rPr>
          <w:color w:val="000000"/>
        </w:rPr>
        <w:tab/>
      </w:r>
      <w:r w:rsidRPr="002958B9">
        <w:rPr>
          <w:color w:val="000000"/>
        </w:rPr>
        <w:tab/>
        <w:t>(f) providing available National Guard personnel to operate equipment for the detection, monitoring, and communication of the movement of air, land, and sea traffic, to facilitate communications in connection with law enforcement programs, to provide transportation for civilian law enforcement personnel;</w:t>
      </w:r>
    </w:p>
    <w:p w:rsidR="002958B9"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b/>
      </w:r>
      <w:r w:rsidRPr="002958B9">
        <w:rPr>
          <w:color w:val="000000"/>
        </w:rPr>
        <w:tab/>
      </w:r>
      <w:r w:rsidRPr="002958B9">
        <w:rPr>
          <w:color w:val="000000"/>
        </w:rPr>
        <w:tab/>
        <w:t>(g) providing available National Guard personnel, equipment, and support for administrative, interpretive, analytic, or other purposes;</w:t>
      </w:r>
    </w:p>
    <w:p w:rsidR="002958B9"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b/>
      </w:r>
      <w:r w:rsidRPr="002958B9">
        <w:rPr>
          <w:color w:val="000000"/>
        </w:rPr>
        <w:tab/>
      </w:r>
      <w:r w:rsidRPr="002958B9">
        <w:rPr>
          <w:color w:val="000000"/>
        </w:rPr>
        <w:tab/>
        <w:t>(h) providing available National Guard personnel and other equipment to aid federal, state, and local officials and agencies otherwise involved in the prosecution or incarceration of individuals processed within the criminal justice system who have been arrested for criminal acts involving the use, distribution, or transportation of controlled substances as defined in 21 U.S.C. 801 et seq. or in accordance with other applicable law.</w:t>
      </w:r>
    </w:p>
    <w:p w:rsidR="002958B9"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b/>
      </w:r>
      <w:r w:rsidRPr="002958B9">
        <w:rPr>
          <w:color w:val="000000"/>
        </w:rPr>
        <w:tab/>
        <w:t xml:space="preserve">(2) </w:t>
      </w:r>
      <w:r w:rsidR="002958B9" w:rsidRPr="002958B9">
        <w:rPr>
          <w:color w:val="000000"/>
        </w:rPr>
        <w:t>"</w:t>
      </w:r>
      <w:r w:rsidRPr="002958B9">
        <w:rPr>
          <w:color w:val="000000"/>
        </w:rPr>
        <w:t>Demand reduction</w:t>
      </w:r>
      <w:r w:rsidR="002958B9" w:rsidRPr="002958B9">
        <w:rPr>
          <w:color w:val="000000"/>
        </w:rPr>
        <w:t>"</w:t>
      </w:r>
      <w:r w:rsidRPr="002958B9">
        <w:rPr>
          <w:color w:val="000000"/>
        </w:rPr>
        <w:t xml:space="preserve"> means providing available National Guard personnel, equipment, support, and coordination to federal, state, local, and civic organizations and agencies for the purposes of the prevention of drug abuse and the reduction in the demand for illegal drugs.</w:t>
      </w:r>
    </w:p>
    <w:p w:rsidR="002958B9"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b/>
      </w:r>
      <w:r w:rsidRPr="002958B9">
        <w:rPr>
          <w:color w:val="000000"/>
        </w:rPr>
        <w:tab/>
        <w:t xml:space="preserve">(3) </w:t>
      </w:r>
      <w:r w:rsidR="002958B9" w:rsidRPr="002958B9">
        <w:rPr>
          <w:color w:val="000000"/>
        </w:rPr>
        <w:t>"</w:t>
      </w:r>
      <w:r w:rsidRPr="002958B9">
        <w:rPr>
          <w:color w:val="000000"/>
        </w:rPr>
        <w:t>Requesting state</w:t>
      </w:r>
      <w:r w:rsidR="002958B9" w:rsidRPr="002958B9">
        <w:rPr>
          <w:color w:val="000000"/>
        </w:rPr>
        <w:t>"</w:t>
      </w:r>
      <w:r w:rsidRPr="002958B9">
        <w:rPr>
          <w:color w:val="000000"/>
        </w:rPr>
        <w:t xml:space="preserve"> means the state whose governor requested assistance in the area of counterdrug activities.</w:t>
      </w:r>
    </w:p>
    <w:p w:rsidR="002958B9"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b/>
      </w:r>
      <w:r w:rsidRPr="002958B9">
        <w:rPr>
          <w:color w:val="000000"/>
        </w:rPr>
        <w:tab/>
        <w:t xml:space="preserve">(4) </w:t>
      </w:r>
      <w:r w:rsidR="002958B9" w:rsidRPr="002958B9">
        <w:rPr>
          <w:color w:val="000000"/>
        </w:rPr>
        <w:t>"</w:t>
      </w:r>
      <w:r w:rsidRPr="002958B9">
        <w:rPr>
          <w:color w:val="000000"/>
        </w:rPr>
        <w:t>Responding state</w:t>
      </w:r>
      <w:r w:rsidR="002958B9" w:rsidRPr="002958B9">
        <w:rPr>
          <w:color w:val="000000"/>
        </w:rPr>
        <w:t>"</w:t>
      </w:r>
      <w:r w:rsidRPr="002958B9">
        <w:rPr>
          <w:color w:val="000000"/>
        </w:rPr>
        <w:t xml:space="preserve"> means the state furnishing assistance, or requested to furnish assistance, in the area of counterdrug activities.</w:t>
      </w:r>
    </w:p>
    <w:p w:rsidR="002958B9"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b/>
      </w:r>
      <w:r w:rsidRPr="002958B9">
        <w:rPr>
          <w:color w:val="000000"/>
        </w:rPr>
        <w:tab/>
        <w:t xml:space="preserve">(5) </w:t>
      </w:r>
      <w:r w:rsidR="002958B9" w:rsidRPr="002958B9">
        <w:rPr>
          <w:color w:val="000000"/>
        </w:rPr>
        <w:t>"</w:t>
      </w:r>
      <w:r w:rsidRPr="002958B9">
        <w:rPr>
          <w:color w:val="000000"/>
        </w:rPr>
        <w:t>Law enforcement agency</w:t>
      </w:r>
      <w:r w:rsidR="002958B9" w:rsidRPr="002958B9">
        <w:rPr>
          <w:color w:val="000000"/>
        </w:rPr>
        <w:t>"</w:t>
      </w:r>
      <w:r w:rsidRPr="002958B9">
        <w:rPr>
          <w:color w:val="000000"/>
        </w:rPr>
        <w:t xml:space="preserve"> means a lawfully established federal, state, or local public agency that is responsible for the prevention and detection of crime and the enforcement of penal, traffic, regulatory, game, immigration, postal, customs, or controlled substances laws.</w:t>
      </w:r>
    </w:p>
    <w:p w:rsidR="002958B9"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b/>
      </w:r>
      <w:r w:rsidRPr="002958B9">
        <w:rPr>
          <w:color w:val="000000"/>
        </w:rPr>
        <w:tab/>
        <w:t xml:space="preserve">(6) </w:t>
      </w:r>
      <w:r w:rsidR="002958B9" w:rsidRPr="002958B9">
        <w:rPr>
          <w:color w:val="000000"/>
        </w:rPr>
        <w:t>"</w:t>
      </w:r>
      <w:r w:rsidRPr="002958B9">
        <w:rPr>
          <w:color w:val="000000"/>
        </w:rPr>
        <w:t>Official</w:t>
      </w:r>
      <w:r w:rsidR="002958B9" w:rsidRPr="002958B9">
        <w:rPr>
          <w:color w:val="000000"/>
        </w:rPr>
        <w:t>"</w:t>
      </w:r>
      <w:r w:rsidRPr="002958B9">
        <w:rPr>
          <w:color w:val="000000"/>
        </w:rPr>
        <w:t xml:space="preserve"> means the appointed, elected, or designated representative of an agency, institution, or organization authorized to conduct those activities for which support is requested.</w:t>
      </w:r>
    </w:p>
    <w:p w:rsidR="002958B9"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b/>
      </w:r>
      <w:r w:rsidRPr="002958B9">
        <w:rPr>
          <w:color w:val="000000"/>
        </w:rPr>
        <w:tab/>
        <w:t xml:space="preserve">(7) </w:t>
      </w:r>
      <w:r w:rsidR="002958B9" w:rsidRPr="002958B9">
        <w:rPr>
          <w:color w:val="000000"/>
        </w:rPr>
        <w:t>"</w:t>
      </w:r>
      <w:r w:rsidRPr="002958B9">
        <w:rPr>
          <w:color w:val="000000"/>
        </w:rPr>
        <w:t>Mutual assistance and support agreement</w:t>
      </w:r>
      <w:r w:rsidR="002958B9" w:rsidRPr="002958B9">
        <w:rPr>
          <w:color w:val="000000"/>
        </w:rPr>
        <w:t>"</w:t>
      </w:r>
      <w:r w:rsidRPr="002958B9">
        <w:rPr>
          <w:color w:val="000000"/>
        </w:rPr>
        <w:t xml:space="preserve"> means an agreement between the National Guard of this State and one or more law enforcement agencies or between the National Guard of this State and the National Guard of one or more other states, consistent with the purposes of this compact.</w:t>
      </w:r>
    </w:p>
    <w:p w:rsidR="002958B9"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b/>
      </w:r>
      <w:r w:rsidRPr="002958B9">
        <w:rPr>
          <w:color w:val="000000"/>
        </w:rPr>
        <w:tab/>
        <w:t xml:space="preserve">(8) </w:t>
      </w:r>
      <w:r w:rsidR="002958B9" w:rsidRPr="002958B9">
        <w:rPr>
          <w:color w:val="000000"/>
        </w:rPr>
        <w:t>"</w:t>
      </w:r>
      <w:r w:rsidRPr="002958B9">
        <w:rPr>
          <w:color w:val="000000"/>
        </w:rPr>
        <w:t>Party state</w:t>
      </w:r>
      <w:r w:rsidR="002958B9" w:rsidRPr="002958B9">
        <w:rPr>
          <w:color w:val="000000"/>
        </w:rPr>
        <w:t>"</w:t>
      </w:r>
      <w:r w:rsidRPr="002958B9">
        <w:rPr>
          <w:color w:val="000000"/>
        </w:rPr>
        <w:t xml:space="preserve"> means a state that has lawfully enacted this compact.</w:t>
      </w:r>
    </w:p>
    <w:p w:rsidR="002958B9"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b/>
      </w:r>
      <w:r w:rsidRPr="002958B9">
        <w:rPr>
          <w:color w:val="000000"/>
        </w:rPr>
        <w:tab/>
        <w:t xml:space="preserve">(9) </w:t>
      </w:r>
      <w:r w:rsidR="002958B9" w:rsidRPr="002958B9">
        <w:rPr>
          <w:color w:val="000000"/>
        </w:rPr>
        <w:t>"</w:t>
      </w:r>
      <w:r w:rsidRPr="002958B9">
        <w:rPr>
          <w:color w:val="000000"/>
        </w:rPr>
        <w:t>State</w:t>
      </w:r>
      <w:r w:rsidR="002958B9" w:rsidRPr="002958B9">
        <w:rPr>
          <w:color w:val="000000"/>
        </w:rPr>
        <w:t>"</w:t>
      </w:r>
      <w:r w:rsidRPr="002958B9">
        <w:rPr>
          <w:color w:val="000000"/>
        </w:rPr>
        <w:t xml:space="preserve"> means each of the several states of the United States, the District of Columbia, the Commonwealth of Puerto Rico, or a territory or possession of the United States.</w:t>
      </w:r>
    </w:p>
    <w:p w:rsidR="002958B9"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b/>
        <w:t>(B) Upon the request of the governor of a party state for assistance in drug interdiction, counterdrug activities, and demand reduction activities, the governor of a responding state shall have authority under this compact to send to a requesting state and place under the temporary operational control of the appropriate National Guard or military authorities of that state, for the purposes of providing the requested assistance, all or a part of the National Guard forces of his state.  The exercise of his discretion in this regard must be conclusive.</w:t>
      </w:r>
    </w:p>
    <w:p w:rsidR="002958B9"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b/>
        <w:t>(C) The governor of a party state may withhold the National Guard forces of his state from deployment in a requesting state and recall the forces deployed in a requesting state.</w:t>
      </w:r>
    </w:p>
    <w:p w:rsidR="002958B9"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b/>
        <w:t>(D) The National Guard of this State is authorized to engage in counterdrug activities and demand reduction activities.</w:t>
      </w:r>
    </w:p>
    <w:p w:rsidR="002958B9"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b/>
        <w:t>(E) The Adjutant General of this State, in order to further the purposes of this compact, may enter into a mutual assistance and support agreement with one or more law enforcement agencies of this State, and with the National Guard of other party states to provide personnel, assets, and services in the area of counterdrug activities and demand reduction activities provided that all parties to the agreement are not specifically prohibited by law to perform these activities.</w:t>
      </w:r>
    </w:p>
    <w:p w:rsidR="002958B9"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b/>
        <w:t>(F) The agreement must set forth the powers, rights, and obligations of the parties to the agreement, where applicable, as follows:</w:t>
      </w:r>
    </w:p>
    <w:p w:rsidR="002958B9"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lastRenderedPageBreak/>
        <w:tab/>
      </w:r>
      <w:r w:rsidRPr="002958B9">
        <w:rPr>
          <w:color w:val="000000"/>
        </w:rPr>
        <w:tab/>
        <w:t>(1) the duration of the agreement;</w:t>
      </w:r>
    </w:p>
    <w:p w:rsidR="002958B9"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b/>
      </w:r>
      <w:r w:rsidRPr="002958B9">
        <w:rPr>
          <w:color w:val="000000"/>
        </w:rPr>
        <w:tab/>
        <w:t>(2) the organization, composition, and nature of a separate legal entity created by the agreement;</w:t>
      </w:r>
    </w:p>
    <w:p w:rsidR="002958B9"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b/>
      </w:r>
      <w:r w:rsidRPr="002958B9">
        <w:rPr>
          <w:color w:val="000000"/>
        </w:rPr>
        <w:tab/>
        <w:t>(3) the purpose of the agreement;</w:t>
      </w:r>
    </w:p>
    <w:p w:rsidR="002958B9"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b/>
      </w:r>
      <w:r w:rsidRPr="002958B9">
        <w:rPr>
          <w:color w:val="000000"/>
        </w:rPr>
        <w:tab/>
        <w:t>(4) the manner of financing the agreement and establishing and maintaining the budget of the agreement;</w:t>
      </w:r>
    </w:p>
    <w:p w:rsidR="002958B9"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b/>
      </w:r>
      <w:r w:rsidRPr="002958B9">
        <w:rPr>
          <w:color w:val="000000"/>
        </w:rPr>
        <w:tab/>
        <w:t>(5) the method to be employed in accomplishing the partial or complete termination of the agreement and for disposing of property upon a partial or complete termination;</w:t>
      </w:r>
    </w:p>
    <w:p w:rsidR="002958B9"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b/>
      </w:r>
      <w:r w:rsidRPr="002958B9">
        <w:rPr>
          <w:color w:val="000000"/>
        </w:rPr>
        <w:tab/>
        <w:t>(6) provision for administering the agreement, which may include creation of a joint board responsible for its administration;</w:t>
      </w:r>
    </w:p>
    <w:p w:rsidR="002958B9"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b/>
      </w:r>
      <w:r w:rsidRPr="002958B9">
        <w:rPr>
          <w:color w:val="000000"/>
        </w:rPr>
        <w:tab/>
        <w:t>(7) the manner of acquiring, holding, and disposing of real and personal property used in the agreement;</w:t>
      </w:r>
    </w:p>
    <w:p w:rsidR="002958B9"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b/>
      </w:r>
      <w:r w:rsidRPr="002958B9">
        <w:rPr>
          <w:color w:val="000000"/>
        </w:rPr>
        <w:tab/>
        <w:t>(8) the minimum standards for National Guard personnel implementing the provisions of this agreement;</w:t>
      </w:r>
    </w:p>
    <w:p w:rsidR="002958B9"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b/>
      </w:r>
      <w:r w:rsidRPr="002958B9">
        <w:rPr>
          <w:color w:val="000000"/>
        </w:rPr>
        <w:tab/>
        <w:t>(9) the minimum insurance required of each party to the agreement;</w:t>
      </w:r>
    </w:p>
    <w:p w:rsidR="002958B9"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b/>
      </w:r>
      <w:r w:rsidRPr="002958B9">
        <w:rPr>
          <w:color w:val="000000"/>
        </w:rPr>
        <w:tab/>
        <w:t>(10) the chain of command or delegation of authority to be followed by National Guard personnel acting under the provisions of the agreement;</w:t>
      </w:r>
    </w:p>
    <w:p w:rsidR="002958B9"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b/>
      </w:r>
      <w:r w:rsidRPr="002958B9">
        <w:rPr>
          <w:color w:val="000000"/>
        </w:rPr>
        <w:tab/>
        <w:t>(11) the duties and authority that the National Guard personnel of each party state may exercise;  and</w:t>
      </w:r>
    </w:p>
    <w:p w:rsidR="002958B9"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b/>
      </w:r>
      <w:r w:rsidRPr="002958B9">
        <w:rPr>
          <w:color w:val="000000"/>
        </w:rPr>
        <w:tab/>
        <w:t>(12) other necessary and proper matters.</w:t>
      </w:r>
    </w:p>
    <w:p w:rsidR="002958B9"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b/>
        <w:t>(G) As a condition precedent to an agreement becoming effective, the agreement must be submitted to and receive the approval of the Office of the Attorney General of South Carolina.  The Attorney General may delegate his approval authority to the appropriate attorney for the South Carolina National Guard subject to those conditions which he decides are appropriate.  The delegation must be in writing and:</w:t>
      </w:r>
    </w:p>
    <w:p w:rsidR="002958B9"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b/>
      </w:r>
      <w:r w:rsidRPr="002958B9">
        <w:rPr>
          <w:color w:val="000000"/>
        </w:rPr>
        <w:tab/>
        <w:t>(1) the Attorney General, or his agent in the South Carolina National Guard, shall approve an agreement submitted to him under this provision unless he finds that it is not in proper form, does not meet the requirements set forth in this provision, or does not conform to the laws of South Carolina.  If the Attorney General disapproves an agreement, he shall provide a written explanation to the Adjutant General of the National Guard;</w:t>
      </w:r>
    </w:p>
    <w:p w:rsidR="002958B9"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b/>
      </w:r>
      <w:r w:rsidRPr="002958B9">
        <w:rPr>
          <w:color w:val="000000"/>
        </w:rPr>
        <w:tab/>
        <w:t>(2) if the Attorney General, or his authorized agent, approves an agreement within thirty days after its submission to him, it is considered approved by him;</w:t>
      </w:r>
    </w:p>
    <w:p w:rsidR="002958B9"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b/>
      </w:r>
      <w:r w:rsidRPr="002958B9">
        <w:rPr>
          <w:color w:val="000000"/>
        </w:rPr>
        <w:tab/>
        <w:t>(3) whenever National Guard forces of a party state are engaged in drug interdiction, counterdrug activities, and demand reduction activities, they personally must not be held liable for an act or omission which occurs during the performance of their duty.</w:t>
      </w:r>
    </w:p>
    <w:p w:rsidR="002958B9"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Article IV</w:t>
      </w:r>
    </w:p>
    <w:p w:rsidR="002958B9"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Responsibilities</w:t>
      </w:r>
    </w:p>
    <w:p w:rsidR="002958B9"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b/>
        <w:t>(A) Nothing in this compact may be construed as a waiver of benefits, privileges, immunities, or rights provided for National Guard personnel performing duty pursuant to Title 32 of the United States Code, nor shall anything in this compact be construed as a waiver of coverage provided for under the Federal Tort Claims Act.  If National Guard personnel performing counterdrug activities do not receive rights, benefits, privileges, and immunities provided for National Guard personnel provided in this section, then the following provisions apply:</w:t>
      </w:r>
    </w:p>
    <w:p w:rsidR="002958B9"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b/>
      </w:r>
      <w:r w:rsidRPr="002958B9">
        <w:rPr>
          <w:color w:val="000000"/>
        </w:rPr>
        <w:tab/>
        <w:t>(1) Whenever National Guard forces of a responding state are engaged in another state in carrying out the purposes of this compact, the members engaged shall have the same powers, duties, rights, privileges, and immunities as members of the National Guard forces of the requesting state.  The requesting state shall save and hold members of the National Guard forces of the responding state harmless from civil liability for acts or omissions which occur in the performance of their duty while engaged in carrying out the purposes of this compact, whether responding forces are serving the requesting state within the borders of the responding state or are attached to the requesting state for purposes of operational control.</w:t>
      </w:r>
    </w:p>
    <w:p w:rsidR="002958B9"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b/>
      </w:r>
      <w:r w:rsidRPr="002958B9">
        <w:rPr>
          <w:color w:val="000000"/>
        </w:rPr>
        <w:tab/>
        <w:t>(2) Subject to the provisions of items (3), (4), and (5) of this subsection, liability that may arise under the laws of the requesting state or the responding states, on account of or in connection with a request for assistance or support, must be assumed and borne by the requesting state.</w:t>
      </w:r>
    </w:p>
    <w:p w:rsidR="002958B9"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lastRenderedPageBreak/>
        <w:tab/>
      </w:r>
      <w:r w:rsidRPr="002958B9">
        <w:rPr>
          <w:color w:val="000000"/>
        </w:rPr>
        <w:tab/>
        <w:t>(3) A requesting state rendering aid or assistance pursuant to this compact must be reimbursed by the requesting state for loss or damage to, or expense incurred in the operation of, equipment answering a request for aid, and for the cost of the materials, transportation, and maintenance of National Guard personnel and equipment incurred in connection with the request, provided that nothing contained in this provision prevents a responding state from assuming the loss, damage, expense, or other cost.</w:t>
      </w:r>
    </w:p>
    <w:p w:rsidR="002958B9"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b/>
      </w:r>
      <w:r w:rsidRPr="002958B9">
        <w:rPr>
          <w:color w:val="000000"/>
        </w:rPr>
        <w:tab/>
        <w:t>(4) Unless there is a written agreement to the contrary, each party shall provide, in the same amounts and manner as if they were on duty within their state, for pay and allowances of the personnel of its National Guard units while engaged in another state pursuant to this compact and while going to and returning from duty pursuant to this compact.</w:t>
      </w:r>
    </w:p>
    <w:p w:rsidR="002958B9"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b/>
      </w:r>
      <w:r w:rsidRPr="002958B9">
        <w:rPr>
          <w:color w:val="000000"/>
        </w:rPr>
        <w:tab/>
        <w:t>(5) Each party state providing the payment of compensation and death benefits to injured members and the representatives of deceased members of its National Guard forces in case the members sustain injuries or are killed within their own state shall provide for the payment of compensation and death benefits in the same manner and on the same terms in the event the members sustain injury or are killed while rendering assistance or support pursuant to this compact.  These benefits and compensation are expense items reimbursable pursuant to item (3) of this subsection.</w:t>
      </w:r>
    </w:p>
    <w:p w:rsidR="002958B9"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b/>
        <w:t>(B) Officers and enlisted personnel of the National Guard performing duties pursuant to this compact must be subject to and governed by the provisions of their home state</w:t>
      </w:r>
      <w:r w:rsidR="002958B9" w:rsidRPr="002958B9">
        <w:rPr>
          <w:color w:val="000000"/>
        </w:rPr>
        <w:t>'</w:t>
      </w:r>
      <w:r w:rsidRPr="002958B9">
        <w:rPr>
          <w:color w:val="000000"/>
        </w:rPr>
        <w:t>s Code of Military Justice whether they are performing duties within or outside their home state.  If a National Guard member commits, or is suspected of committing, a criminal offense while performing duties pursuant to this compact outside his home state, he may be returned immediately to his home state and that state must be responsible for disciplinary action.  However, nothing in this section abrogates the general criminal jurisdiction of the state in which the offense occurred.</w:t>
      </w:r>
    </w:p>
    <w:p w:rsidR="002958B9"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Article V</w:t>
      </w:r>
    </w:p>
    <w:p w:rsidR="002958B9"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Delegation</w:t>
      </w:r>
    </w:p>
    <w:p w:rsidR="002958B9"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b/>
        <w:t>Nothing in this compact must be construed to prevent the governor of a party state from delegating his responsibilities or authority respecting the National Guard, provided that this delegation is in accordance with law.  For purposes of this compact, however, the Governor shall not delegate the power to request assistance from another state.</w:t>
      </w:r>
    </w:p>
    <w:p w:rsidR="002958B9"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Article VI</w:t>
      </w:r>
    </w:p>
    <w:p w:rsidR="002958B9"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Limitations</w:t>
      </w:r>
    </w:p>
    <w:p w:rsidR="002958B9"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b/>
        <w:t>Nothing in this compact shall:</w:t>
      </w:r>
    </w:p>
    <w:p w:rsidR="002958B9"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b/>
      </w:r>
      <w:r w:rsidRPr="002958B9">
        <w:rPr>
          <w:color w:val="000000"/>
        </w:rPr>
        <w:tab/>
        <w:t>(1) authorize or permit National Guard units or personnel to be placed under the operational control of a person not having the National Guard rank or status required by law for the command in question;  or</w:t>
      </w:r>
    </w:p>
    <w:p w:rsidR="002958B9"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b/>
      </w:r>
      <w:r w:rsidRPr="002958B9">
        <w:rPr>
          <w:color w:val="000000"/>
        </w:rPr>
        <w:tab/>
        <w:t>(2) deprive a properly convened court of jurisdiction over an offense or a defendant because the National Guard, while performing duties pursuant to this compact, was utilized in achieving an arrest or indictment.</w:t>
      </w:r>
    </w:p>
    <w:p w:rsidR="002958B9"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Article VII</w:t>
      </w:r>
    </w:p>
    <w:p w:rsidR="002958B9"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Construction and Severability</w:t>
      </w:r>
    </w:p>
    <w:p w:rsidR="00D065EA"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b/>
        <w:t>This compact must be liberally construed to effectuate its purpose.  The provisions of this compact are severable and if a phrase, clause, sentence, or provision of this compact is declared to be contrary to the Constitution of the United States or of a state or its applicability to any government, agency, person, or circumstance is held invalid, the validity of the remainder of this compact and its applicability to any government, agency, person, or circumstance must not be affected.  If this compact is held contrary to the Constitution of a participating state, the compact shall remain in full force and effect upon the remaining party state and in full force and effect upon the state affected as to all severable matters.</w:t>
      </w:r>
    </w:p>
    <w:p w:rsidR="00D065EA" w:rsidRDefault="00D065EA"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65EA" w:rsidRDefault="00D065EA"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318D" w:rsidRPr="002958B9">
        <w:rPr>
          <w:color w:val="000000"/>
        </w:rPr>
        <w:t xml:space="preserve">  1995 Act No. 113, </w:t>
      </w:r>
      <w:r w:rsidR="002958B9" w:rsidRPr="002958B9">
        <w:rPr>
          <w:color w:val="000000"/>
        </w:rPr>
        <w:t xml:space="preserve">Section </w:t>
      </w:r>
      <w:r w:rsidR="001C318D" w:rsidRPr="002958B9">
        <w:rPr>
          <w:color w:val="000000"/>
        </w:rPr>
        <w:t>2.</w:t>
      </w:r>
    </w:p>
    <w:p w:rsidR="00D065EA" w:rsidRDefault="00D065EA"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65EA" w:rsidRDefault="002958B9"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C318D" w:rsidRPr="002958B9">
        <w:t>9.</w:t>
      </w:r>
    </w:p>
    <w:p w:rsidR="00D065EA" w:rsidRDefault="00D065EA"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065EA"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958B9">
        <w:t xml:space="preserve"> LIEUTENANT GOVERNOR</w:t>
      </w:r>
    </w:p>
    <w:p w:rsidR="00D065EA" w:rsidRDefault="00D065EA"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065EA" w:rsidRDefault="002958B9"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8B9">
        <w:rPr>
          <w:rFonts w:cs="Times New Roman"/>
          <w:b/>
        </w:rPr>
        <w:t xml:space="preserve">SECTION </w:t>
      </w:r>
      <w:r w:rsidR="001C318D" w:rsidRPr="002958B9">
        <w:rPr>
          <w:rFonts w:cs="Times New Roman"/>
          <w:b/>
          <w:bCs/>
        </w:rPr>
        <w:t>1</w:t>
      </w:r>
      <w:r w:rsidRPr="002958B9">
        <w:rPr>
          <w:rFonts w:cs="Times New Roman"/>
          <w:b/>
          <w:bCs/>
        </w:rPr>
        <w:noBreakHyphen/>
      </w:r>
      <w:r w:rsidR="001C318D" w:rsidRPr="002958B9">
        <w:rPr>
          <w:rFonts w:cs="Times New Roman"/>
          <w:b/>
          <w:bCs/>
        </w:rPr>
        <w:t>3</w:t>
      </w:r>
      <w:r w:rsidRPr="002958B9">
        <w:rPr>
          <w:rFonts w:cs="Times New Roman"/>
          <w:b/>
          <w:bCs/>
        </w:rPr>
        <w:noBreakHyphen/>
      </w:r>
      <w:r w:rsidR="001C318D" w:rsidRPr="002958B9">
        <w:rPr>
          <w:rFonts w:cs="Times New Roman"/>
          <w:b/>
          <w:bCs/>
        </w:rPr>
        <w:t>610.</w:t>
      </w:r>
      <w:r w:rsidR="001C318D" w:rsidRPr="002958B9">
        <w:rPr>
          <w:bCs/>
        </w:rPr>
        <w:t xml:space="preserve"> Compensation.</w:t>
      </w:r>
    </w:p>
    <w:p w:rsidR="00D065EA" w:rsidRDefault="00D065EA"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65EA"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b/>
        <w:t>The Lieutenant Governor shall receive such annual salary as may be provided by the General Assembly.</w:t>
      </w:r>
    </w:p>
    <w:p w:rsidR="00D065EA" w:rsidRDefault="00D065EA"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65EA" w:rsidRDefault="00D065EA"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318D" w:rsidRPr="002958B9">
        <w:rPr>
          <w:color w:val="000000"/>
        </w:rPr>
        <w:t xml:space="preserve">  1962 Code </w:t>
      </w:r>
      <w:r w:rsidR="002958B9" w:rsidRPr="002958B9">
        <w:rPr>
          <w:color w:val="000000"/>
        </w:rPr>
        <w:t xml:space="preserve">Section </w:t>
      </w:r>
      <w:r w:rsidR="001C318D" w:rsidRPr="002958B9">
        <w:rPr>
          <w:color w:val="000000"/>
        </w:rPr>
        <w:t>1</w:t>
      </w:r>
      <w:r w:rsidR="002958B9" w:rsidRPr="002958B9">
        <w:rPr>
          <w:color w:val="000000"/>
        </w:rPr>
        <w:noBreakHyphen/>
      </w:r>
      <w:r w:rsidR="001C318D" w:rsidRPr="002958B9">
        <w:rPr>
          <w:color w:val="000000"/>
        </w:rPr>
        <w:t xml:space="preserve">131;  1952 Code </w:t>
      </w:r>
      <w:r w:rsidR="002958B9" w:rsidRPr="002958B9">
        <w:rPr>
          <w:color w:val="000000"/>
        </w:rPr>
        <w:t xml:space="preserve">Section </w:t>
      </w:r>
      <w:r w:rsidR="001C318D" w:rsidRPr="002958B9">
        <w:rPr>
          <w:color w:val="000000"/>
        </w:rPr>
        <w:t>1</w:t>
      </w:r>
      <w:r w:rsidR="002958B9" w:rsidRPr="002958B9">
        <w:rPr>
          <w:color w:val="000000"/>
        </w:rPr>
        <w:noBreakHyphen/>
      </w:r>
      <w:r w:rsidR="001C318D" w:rsidRPr="002958B9">
        <w:rPr>
          <w:color w:val="000000"/>
        </w:rPr>
        <w:t xml:space="preserve">131;  1942 Code </w:t>
      </w:r>
      <w:r w:rsidR="002958B9" w:rsidRPr="002958B9">
        <w:rPr>
          <w:color w:val="000000"/>
        </w:rPr>
        <w:t xml:space="preserve">Section </w:t>
      </w:r>
      <w:r w:rsidR="001C318D" w:rsidRPr="002958B9">
        <w:rPr>
          <w:color w:val="000000"/>
        </w:rPr>
        <w:t xml:space="preserve">3100;  1932 Code </w:t>
      </w:r>
      <w:r w:rsidR="002958B9" w:rsidRPr="002958B9">
        <w:rPr>
          <w:color w:val="000000"/>
        </w:rPr>
        <w:t xml:space="preserve">Section </w:t>
      </w:r>
      <w:r w:rsidR="001C318D" w:rsidRPr="002958B9">
        <w:rPr>
          <w:color w:val="000000"/>
        </w:rPr>
        <w:t xml:space="preserve">3100;  Civ. C. </w:t>
      </w:r>
      <w:r w:rsidR="002958B9" w:rsidRPr="002958B9">
        <w:rPr>
          <w:color w:val="000000"/>
        </w:rPr>
        <w:t>'</w:t>
      </w:r>
      <w:r w:rsidR="001C318D" w:rsidRPr="002958B9">
        <w:rPr>
          <w:color w:val="000000"/>
        </w:rPr>
        <w:t xml:space="preserve">22 </w:t>
      </w:r>
      <w:r w:rsidR="002958B9" w:rsidRPr="002958B9">
        <w:rPr>
          <w:color w:val="000000"/>
        </w:rPr>
        <w:t xml:space="preserve">Section </w:t>
      </w:r>
      <w:r w:rsidR="001C318D" w:rsidRPr="002958B9">
        <w:rPr>
          <w:color w:val="000000"/>
        </w:rPr>
        <w:t xml:space="preserve">782;  Civ. C. </w:t>
      </w:r>
      <w:r w:rsidR="002958B9" w:rsidRPr="002958B9">
        <w:rPr>
          <w:color w:val="000000"/>
        </w:rPr>
        <w:t>'</w:t>
      </w:r>
      <w:r w:rsidR="001C318D" w:rsidRPr="002958B9">
        <w:rPr>
          <w:color w:val="000000"/>
        </w:rPr>
        <w:t xml:space="preserve">12 </w:t>
      </w:r>
      <w:r w:rsidR="002958B9" w:rsidRPr="002958B9">
        <w:rPr>
          <w:color w:val="000000"/>
        </w:rPr>
        <w:t xml:space="preserve">Section </w:t>
      </w:r>
      <w:r w:rsidR="001C318D" w:rsidRPr="002958B9">
        <w:rPr>
          <w:color w:val="000000"/>
        </w:rPr>
        <w:t xml:space="preserve">698;  Civ. C. </w:t>
      </w:r>
      <w:r w:rsidR="002958B9" w:rsidRPr="002958B9">
        <w:rPr>
          <w:color w:val="000000"/>
        </w:rPr>
        <w:t>'</w:t>
      </w:r>
      <w:r w:rsidR="001C318D" w:rsidRPr="002958B9">
        <w:rPr>
          <w:color w:val="000000"/>
        </w:rPr>
        <w:t xml:space="preserve">02 </w:t>
      </w:r>
      <w:r w:rsidR="002958B9" w:rsidRPr="002958B9">
        <w:rPr>
          <w:color w:val="000000"/>
        </w:rPr>
        <w:t xml:space="preserve">Section </w:t>
      </w:r>
      <w:r w:rsidR="001C318D" w:rsidRPr="002958B9">
        <w:rPr>
          <w:color w:val="000000"/>
        </w:rPr>
        <w:t xml:space="preserve">627;  G. S. 481;  R. S. 544;  1865 (13) 350;  1868 (14) 135;  1871 (15) 531;  1878 (16) 246;  1893 (21) 416;  1919 (31) 4;  1924 (33) 1182;  1966 (54) 2424;  Const. 1895, Art. 3 </w:t>
      </w:r>
      <w:r w:rsidR="002958B9" w:rsidRPr="002958B9">
        <w:rPr>
          <w:color w:val="000000"/>
        </w:rPr>
        <w:t xml:space="preserve">Sections </w:t>
      </w:r>
      <w:r w:rsidR="001C318D" w:rsidRPr="002958B9">
        <w:rPr>
          <w:color w:val="000000"/>
        </w:rPr>
        <w:t>2, 5</w:t>
      </w:r>
      <w:r w:rsidR="002958B9" w:rsidRPr="002958B9">
        <w:rPr>
          <w:color w:val="000000"/>
        </w:rPr>
        <w:noBreakHyphen/>
      </w:r>
      <w:r w:rsidR="001C318D" w:rsidRPr="002958B9">
        <w:rPr>
          <w:color w:val="000000"/>
        </w:rPr>
        <w:t>9, 13, 20;  1969 (56) 444;  1973 (58) 623.</w:t>
      </w:r>
    </w:p>
    <w:p w:rsidR="00D065EA" w:rsidRDefault="00D065EA"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65EA" w:rsidRDefault="002958B9"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8B9">
        <w:rPr>
          <w:rFonts w:cs="Times New Roman"/>
          <w:b/>
          <w:bCs/>
        </w:rPr>
        <w:t xml:space="preserve">SECTION </w:t>
      </w:r>
      <w:r w:rsidR="001C318D" w:rsidRPr="002958B9">
        <w:rPr>
          <w:rFonts w:cs="Times New Roman"/>
          <w:b/>
          <w:bCs/>
        </w:rPr>
        <w:t>1</w:t>
      </w:r>
      <w:r w:rsidRPr="002958B9">
        <w:rPr>
          <w:rFonts w:cs="Times New Roman"/>
          <w:b/>
          <w:bCs/>
        </w:rPr>
        <w:noBreakHyphen/>
      </w:r>
      <w:r w:rsidR="001C318D" w:rsidRPr="002958B9">
        <w:rPr>
          <w:rFonts w:cs="Times New Roman"/>
          <w:b/>
          <w:bCs/>
        </w:rPr>
        <w:t>3</w:t>
      </w:r>
      <w:r w:rsidRPr="002958B9">
        <w:rPr>
          <w:rFonts w:cs="Times New Roman"/>
          <w:b/>
          <w:bCs/>
        </w:rPr>
        <w:noBreakHyphen/>
      </w:r>
      <w:r w:rsidR="001C318D" w:rsidRPr="002958B9">
        <w:rPr>
          <w:rFonts w:cs="Times New Roman"/>
          <w:b/>
          <w:bCs/>
        </w:rPr>
        <w:t>620.</w:t>
      </w:r>
      <w:r w:rsidR="001C318D" w:rsidRPr="002958B9">
        <w:rPr>
          <w:bCs/>
        </w:rPr>
        <w:t xml:space="preserve"> Office of Lieutenant Governor to be part</w:t>
      </w:r>
      <w:r w:rsidRPr="002958B9">
        <w:rPr>
          <w:bCs/>
        </w:rPr>
        <w:noBreakHyphen/>
      </w:r>
      <w:r w:rsidR="001C318D" w:rsidRPr="002958B9">
        <w:rPr>
          <w:bCs/>
        </w:rPr>
        <w:t>time.</w:t>
      </w:r>
    </w:p>
    <w:p w:rsidR="00D065EA" w:rsidRDefault="00D065EA"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65EA" w:rsidRDefault="001C318D"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58B9">
        <w:rPr>
          <w:color w:val="000000"/>
        </w:rPr>
        <w:tab/>
        <w:t>Beginning with the term of the Lieutenant Governor elected in 1982, the duties of such office shall be part</w:t>
      </w:r>
      <w:r w:rsidR="002958B9" w:rsidRPr="002958B9">
        <w:rPr>
          <w:color w:val="000000"/>
        </w:rPr>
        <w:noBreakHyphen/>
      </w:r>
      <w:r w:rsidRPr="002958B9">
        <w:rPr>
          <w:color w:val="000000"/>
        </w:rPr>
        <w:t>time.</w:t>
      </w:r>
    </w:p>
    <w:p w:rsidR="00D065EA" w:rsidRDefault="00D065EA"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65EA" w:rsidRDefault="00D065EA"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318D" w:rsidRPr="002958B9">
        <w:rPr>
          <w:color w:val="000000"/>
        </w:rPr>
        <w:t xml:space="preserve">  1981 Act No. 178, Part II, </w:t>
      </w:r>
      <w:r w:rsidR="002958B9" w:rsidRPr="002958B9">
        <w:rPr>
          <w:color w:val="000000"/>
        </w:rPr>
        <w:t xml:space="preserve">Section </w:t>
      </w:r>
      <w:r w:rsidR="001C318D" w:rsidRPr="002958B9">
        <w:rPr>
          <w:color w:val="000000"/>
        </w:rPr>
        <w:t>22.</w:t>
      </w:r>
    </w:p>
    <w:p w:rsidR="00D065EA" w:rsidRDefault="00D065EA"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958B9" w:rsidRDefault="00184435" w:rsidP="0029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958B9" w:rsidSect="002958B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58B9" w:rsidRDefault="002958B9" w:rsidP="002958B9">
      <w:r>
        <w:separator/>
      </w:r>
    </w:p>
  </w:endnote>
  <w:endnote w:type="continuationSeparator" w:id="0">
    <w:p w:rsidR="002958B9" w:rsidRDefault="002958B9" w:rsidP="002958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8B9" w:rsidRPr="002958B9" w:rsidRDefault="002958B9" w:rsidP="002958B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8B9" w:rsidRPr="002958B9" w:rsidRDefault="002958B9" w:rsidP="002958B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8B9" w:rsidRPr="002958B9" w:rsidRDefault="002958B9" w:rsidP="002958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58B9" w:rsidRDefault="002958B9" w:rsidP="002958B9">
      <w:r>
        <w:separator/>
      </w:r>
    </w:p>
  </w:footnote>
  <w:footnote w:type="continuationSeparator" w:id="0">
    <w:p w:rsidR="002958B9" w:rsidRDefault="002958B9" w:rsidP="002958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8B9" w:rsidRPr="002958B9" w:rsidRDefault="002958B9" w:rsidP="002958B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8B9" w:rsidRPr="002958B9" w:rsidRDefault="002958B9" w:rsidP="002958B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8B9" w:rsidRPr="002958B9" w:rsidRDefault="002958B9" w:rsidP="002958B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C318D"/>
    <w:rsid w:val="000065F4"/>
    <w:rsid w:val="00013F41"/>
    <w:rsid w:val="00025E41"/>
    <w:rsid w:val="00032BBE"/>
    <w:rsid w:val="0007300D"/>
    <w:rsid w:val="00093290"/>
    <w:rsid w:val="0009512B"/>
    <w:rsid w:val="000B3C22"/>
    <w:rsid w:val="000C162E"/>
    <w:rsid w:val="000D09A6"/>
    <w:rsid w:val="000E046A"/>
    <w:rsid w:val="00105482"/>
    <w:rsid w:val="0010793D"/>
    <w:rsid w:val="00122437"/>
    <w:rsid w:val="00145212"/>
    <w:rsid w:val="001506AE"/>
    <w:rsid w:val="00171F3E"/>
    <w:rsid w:val="001763C2"/>
    <w:rsid w:val="00180430"/>
    <w:rsid w:val="00184435"/>
    <w:rsid w:val="001B5A80"/>
    <w:rsid w:val="001C186F"/>
    <w:rsid w:val="001C318D"/>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958B9"/>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581D"/>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5556F"/>
    <w:rsid w:val="00C63124"/>
    <w:rsid w:val="00C731DA"/>
    <w:rsid w:val="00CA4158"/>
    <w:rsid w:val="00CD00BB"/>
    <w:rsid w:val="00CD1F98"/>
    <w:rsid w:val="00CD21AE"/>
    <w:rsid w:val="00CD5B62"/>
    <w:rsid w:val="00CE38E6"/>
    <w:rsid w:val="00D065EA"/>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958B9"/>
    <w:pPr>
      <w:tabs>
        <w:tab w:val="center" w:pos="4680"/>
        <w:tab w:val="right" w:pos="9360"/>
      </w:tabs>
    </w:pPr>
  </w:style>
  <w:style w:type="character" w:customStyle="1" w:styleId="HeaderChar">
    <w:name w:val="Header Char"/>
    <w:basedOn w:val="DefaultParagraphFont"/>
    <w:link w:val="Header"/>
    <w:uiPriority w:val="99"/>
    <w:semiHidden/>
    <w:rsid w:val="002958B9"/>
  </w:style>
  <w:style w:type="paragraph" w:styleId="Footer">
    <w:name w:val="footer"/>
    <w:basedOn w:val="Normal"/>
    <w:link w:val="FooterChar"/>
    <w:uiPriority w:val="99"/>
    <w:semiHidden/>
    <w:unhideWhenUsed/>
    <w:rsid w:val="002958B9"/>
    <w:pPr>
      <w:tabs>
        <w:tab w:val="center" w:pos="4680"/>
        <w:tab w:val="right" w:pos="9360"/>
      </w:tabs>
    </w:pPr>
  </w:style>
  <w:style w:type="character" w:customStyle="1" w:styleId="FooterChar">
    <w:name w:val="Footer Char"/>
    <w:basedOn w:val="DefaultParagraphFont"/>
    <w:link w:val="Footer"/>
    <w:uiPriority w:val="99"/>
    <w:semiHidden/>
    <w:rsid w:val="002958B9"/>
  </w:style>
  <w:style w:type="paragraph" w:styleId="BalloonText">
    <w:name w:val="Balloon Text"/>
    <w:basedOn w:val="Normal"/>
    <w:link w:val="BalloonTextChar"/>
    <w:uiPriority w:val="99"/>
    <w:semiHidden/>
    <w:unhideWhenUsed/>
    <w:rsid w:val="001C318D"/>
    <w:rPr>
      <w:rFonts w:ascii="Tahoma" w:hAnsi="Tahoma" w:cs="Tahoma"/>
      <w:sz w:val="16"/>
      <w:szCs w:val="16"/>
    </w:rPr>
  </w:style>
  <w:style w:type="character" w:customStyle="1" w:styleId="BalloonTextChar">
    <w:name w:val="Balloon Text Char"/>
    <w:basedOn w:val="DefaultParagraphFont"/>
    <w:link w:val="BalloonText"/>
    <w:uiPriority w:val="99"/>
    <w:semiHidden/>
    <w:rsid w:val="001C318D"/>
    <w:rPr>
      <w:rFonts w:ascii="Tahoma" w:hAnsi="Tahoma" w:cs="Tahoma"/>
      <w:sz w:val="16"/>
      <w:szCs w:val="16"/>
    </w:rPr>
  </w:style>
  <w:style w:type="character" w:styleId="Hyperlink">
    <w:name w:val="Hyperlink"/>
    <w:basedOn w:val="DefaultParagraphFont"/>
    <w:semiHidden/>
    <w:rsid w:val="00D065E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6576</Words>
  <Characters>37485</Characters>
  <Application>Microsoft Office Word</Application>
  <DocSecurity>0</DocSecurity>
  <Lines>312</Lines>
  <Paragraphs>87</Paragraphs>
  <ScaleCrop>false</ScaleCrop>
  <Company>LPITS</Company>
  <LinksUpToDate>false</LinksUpToDate>
  <CharactersWithSpaces>43974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2013-12-23T14:26:00Z</dcterms:created>
  <dcterms:modified xsi:type="dcterms:W3CDTF">2014-01-03T17:27:00Z</dcterms:modified>
</cp:coreProperties>
</file>