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53A" w:rsidRDefault="00BD153A">
      <w:pPr>
        <w:jc w:val="center"/>
      </w:pPr>
      <w:r>
        <w:t>DISCLAIMER</w:t>
      </w:r>
    </w:p>
    <w:p w:rsidR="00BD153A" w:rsidRDefault="00BD153A"/>
    <w:p w:rsidR="00BD153A" w:rsidRDefault="00BD153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D153A" w:rsidRDefault="00BD153A"/>
    <w:p w:rsidR="00BD153A" w:rsidRDefault="00BD15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153A" w:rsidRDefault="00BD153A"/>
    <w:p w:rsidR="00BD153A" w:rsidRDefault="00BD15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153A" w:rsidRDefault="00BD153A"/>
    <w:p w:rsidR="00BD153A" w:rsidRDefault="00BD153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D153A" w:rsidRDefault="00BD153A"/>
    <w:p w:rsidR="00BD153A" w:rsidRDefault="00BD153A">
      <w:r>
        <w:br w:type="page"/>
      </w:r>
    </w:p>
    <w:p w:rsidR="00BD153A"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522B">
        <w:lastRenderedPageBreak/>
        <w:t>CHAPTER 15.</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53A"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522B">
        <w:t xml:space="preserve"> COMMISSION ON THE STATUS OF WOMEN</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53A" w:rsidRDefault="00E0522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22B">
        <w:rPr>
          <w:rFonts w:cs="Times New Roman"/>
          <w:b/>
        </w:rPr>
        <w:t xml:space="preserve">SECTION </w:t>
      </w:r>
      <w:r w:rsidR="007658BB" w:rsidRPr="00E0522B">
        <w:rPr>
          <w:rFonts w:cs="Times New Roman"/>
          <w:b/>
          <w:bCs/>
        </w:rPr>
        <w:t>1</w:t>
      </w:r>
      <w:r w:rsidRPr="00E0522B">
        <w:rPr>
          <w:rFonts w:cs="Times New Roman"/>
          <w:b/>
          <w:bCs/>
        </w:rPr>
        <w:noBreakHyphen/>
      </w:r>
      <w:r w:rsidR="007658BB" w:rsidRPr="00E0522B">
        <w:rPr>
          <w:rFonts w:cs="Times New Roman"/>
          <w:b/>
          <w:bCs/>
        </w:rPr>
        <w:t>15</w:t>
      </w:r>
      <w:r w:rsidRPr="00E0522B">
        <w:rPr>
          <w:rFonts w:cs="Times New Roman"/>
          <w:b/>
          <w:bCs/>
        </w:rPr>
        <w:noBreakHyphen/>
      </w:r>
      <w:r w:rsidR="007658BB" w:rsidRPr="00E0522B">
        <w:rPr>
          <w:rFonts w:cs="Times New Roman"/>
          <w:b/>
          <w:bCs/>
        </w:rPr>
        <w:t>10.</w:t>
      </w:r>
      <w:r w:rsidR="007658BB" w:rsidRPr="00E0522B">
        <w:rPr>
          <w:bCs/>
        </w:rPr>
        <w:t xml:space="preserve"> Commission created;  appointment, qualifications and terms of members;  vacancies.</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53A"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t>There is created a Commission on Women to be composed of sixteen members appointed by the Governor with the advice and consent of the Senate from among persons with a competency in the area of public affairs and women</w:t>
      </w:r>
      <w:r w:rsidR="00E0522B" w:rsidRPr="00E0522B">
        <w:rPr>
          <w:color w:val="000000"/>
        </w:rPr>
        <w:t>'</w:t>
      </w:r>
      <w:r w:rsidRPr="00E0522B">
        <w:rPr>
          <w:color w:val="000000"/>
        </w:rPr>
        <w:t>s activities. One member must be appointed from each congressional district and the remaining members from the State at large. The commission must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E0522B" w:rsidRPr="00E0522B">
        <w:rPr>
          <w:color w:val="000000"/>
        </w:rPr>
        <w:noBreakHyphen/>
      </w:r>
      <w:r w:rsidRPr="00E0522B">
        <w:rPr>
          <w:color w:val="000000"/>
        </w:rPr>
        <w:t>year term. Vacancies must be filled in the manner of the original appointment for the unexpired portion of the term only. No member must be eligible to serve more than two consecutive terms.</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8BB" w:rsidRPr="00E0522B">
        <w:rPr>
          <w:color w:val="000000"/>
        </w:rPr>
        <w:t xml:space="preserve">  1962 Code </w:t>
      </w:r>
      <w:r w:rsidR="00E0522B" w:rsidRPr="00E0522B">
        <w:rPr>
          <w:color w:val="000000"/>
        </w:rPr>
        <w:t xml:space="preserve">Section </w:t>
      </w:r>
      <w:r w:rsidR="007658BB" w:rsidRPr="00E0522B">
        <w:rPr>
          <w:color w:val="000000"/>
        </w:rPr>
        <w:t>9</w:t>
      </w:r>
      <w:r w:rsidR="00E0522B" w:rsidRPr="00E0522B">
        <w:rPr>
          <w:color w:val="000000"/>
        </w:rPr>
        <w:noBreakHyphen/>
      </w:r>
      <w:r w:rsidR="007658BB" w:rsidRPr="00E0522B">
        <w:rPr>
          <w:color w:val="000000"/>
        </w:rPr>
        <w:t xml:space="preserve">451;  1970 (56) 2321;  1978 Act No. 591, </w:t>
      </w:r>
      <w:r w:rsidR="00E0522B" w:rsidRPr="00E0522B">
        <w:rPr>
          <w:color w:val="000000"/>
        </w:rPr>
        <w:t xml:space="preserve">Section </w:t>
      </w:r>
      <w:r w:rsidR="007658BB" w:rsidRPr="00E0522B">
        <w:rPr>
          <w:color w:val="000000"/>
        </w:rPr>
        <w:t xml:space="preserve">1;  1993 Act No. 181, </w:t>
      </w:r>
      <w:r w:rsidR="00E0522B" w:rsidRPr="00E0522B">
        <w:rPr>
          <w:color w:val="000000"/>
        </w:rPr>
        <w:t xml:space="preserve">Section </w:t>
      </w:r>
      <w:r w:rsidR="007658BB" w:rsidRPr="00E0522B">
        <w:rPr>
          <w:color w:val="000000"/>
        </w:rPr>
        <w:t xml:space="preserve">8;  2008 Act No. 249, </w:t>
      </w:r>
      <w:r w:rsidR="00E0522B" w:rsidRPr="00E0522B">
        <w:rPr>
          <w:color w:val="000000"/>
        </w:rPr>
        <w:t xml:space="preserve">Section </w:t>
      </w:r>
      <w:r w:rsidR="007658BB" w:rsidRPr="00E0522B">
        <w:rPr>
          <w:color w:val="000000"/>
        </w:rPr>
        <w:t>1, eff upon approval (became law without the Governor</w:t>
      </w:r>
      <w:r w:rsidR="00E0522B" w:rsidRPr="00E0522B">
        <w:rPr>
          <w:color w:val="000000"/>
        </w:rPr>
        <w:t>'</w:t>
      </w:r>
      <w:r w:rsidR="007658BB" w:rsidRPr="00E0522B">
        <w:rPr>
          <w:color w:val="000000"/>
        </w:rPr>
        <w:t xml:space="preserve">s signature on June 5, 2008);  2012 Act No. 279, </w:t>
      </w:r>
      <w:r w:rsidR="00E0522B" w:rsidRPr="00E0522B">
        <w:rPr>
          <w:color w:val="000000"/>
        </w:rPr>
        <w:t xml:space="preserve">Section </w:t>
      </w:r>
      <w:r w:rsidR="007658BB" w:rsidRPr="00E0522B">
        <w:rPr>
          <w:color w:val="000000"/>
        </w:rPr>
        <w:t>2, eff June 26, 2012.</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53A" w:rsidRDefault="00E0522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22B">
        <w:rPr>
          <w:rFonts w:cs="Times New Roman"/>
          <w:b/>
          <w:bCs/>
        </w:rPr>
        <w:t xml:space="preserve">SECTION </w:t>
      </w:r>
      <w:r w:rsidR="007658BB" w:rsidRPr="00E0522B">
        <w:rPr>
          <w:rFonts w:cs="Times New Roman"/>
          <w:b/>
          <w:bCs/>
        </w:rPr>
        <w:t>1</w:t>
      </w:r>
      <w:r w:rsidRPr="00E0522B">
        <w:rPr>
          <w:rFonts w:cs="Times New Roman"/>
          <w:b/>
          <w:bCs/>
        </w:rPr>
        <w:noBreakHyphen/>
      </w:r>
      <w:r w:rsidR="007658BB" w:rsidRPr="00E0522B">
        <w:rPr>
          <w:rFonts w:cs="Times New Roman"/>
          <w:b/>
          <w:bCs/>
        </w:rPr>
        <w:t>15</w:t>
      </w:r>
      <w:r w:rsidRPr="00E0522B">
        <w:rPr>
          <w:rFonts w:cs="Times New Roman"/>
          <w:b/>
          <w:bCs/>
        </w:rPr>
        <w:noBreakHyphen/>
      </w:r>
      <w:r w:rsidR="007658BB" w:rsidRPr="00E0522B">
        <w:rPr>
          <w:rFonts w:cs="Times New Roman"/>
          <w:b/>
          <w:bCs/>
        </w:rPr>
        <w:t>20.</w:t>
      </w:r>
      <w:r w:rsidR="007658BB" w:rsidRPr="00E0522B">
        <w:rPr>
          <w:bCs/>
        </w:rPr>
        <w:t xml:space="preserve"> Per diem, mileage and subsistence.</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53A"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t>The members of the Commission shall be paid the usual per diem, mileage and subsistence as provided by law for members of boards, commissions and committees to be paid from the general fund of the State.</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8BB" w:rsidRPr="00E0522B">
        <w:rPr>
          <w:color w:val="000000"/>
        </w:rPr>
        <w:t xml:space="preserve">  1962 Code </w:t>
      </w:r>
      <w:r w:rsidR="00E0522B" w:rsidRPr="00E0522B">
        <w:rPr>
          <w:color w:val="000000"/>
        </w:rPr>
        <w:t xml:space="preserve">Section </w:t>
      </w:r>
      <w:r w:rsidR="007658BB" w:rsidRPr="00E0522B">
        <w:rPr>
          <w:color w:val="000000"/>
        </w:rPr>
        <w:t>9</w:t>
      </w:r>
      <w:r w:rsidR="00E0522B" w:rsidRPr="00E0522B">
        <w:rPr>
          <w:color w:val="000000"/>
        </w:rPr>
        <w:noBreakHyphen/>
      </w:r>
      <w:r w:rsidR="007658BB" w:rsidRPr="00E0522B">
        <w:rPr>
          <w:color w:val="000000"/>
        </w:rPr>
        <w:t>452;  1970 (56) 2321.</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53A" w:rsidRDefault="00E0522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22B">
        <w:rPr>
          <w:rFonts w:cs="Times New Roman"/>
          <w:b/>
          <w:bCs/>
        </w:rPr>
        <w:t xml:space="preserve">SECTION </w:t>
      </w:r>
      <w:r w:rsidR="007658BB" w:rsidRPr="00E0522B">
        <w:rPr>
          <w:rFonts w:cs="Times New Roman"/>
          <w:b/>
          <w:bCs/>
        </w:rPr>
        <w:t>1</w:t>
      </w:r>
      <w:r w:rsidRPr="00E0522B">
        <w:rPr>
          <w:rFonts w:cs="Times New Roman"/>
          <w:b/>
          <w:bCs/>
        </w:rPr>
        <w:noBreakHyphen/>
      </w:r>
      <w:r w:rsidR="007658BB" w:rsidRPr="00E0522B">
        <w:rPr>
          <w:rFonts w:cs="Times New Roman"/>
          <w:b/>
          <w:bCs/>
        </w:rPr>
        <w:t>15</w:t>
      </w:r>
      <w:r w:rsidRPr="00E0522B">
        <w:rPr>
          <w:rFonts w:cs="Times New Roman"/>
          <w:b/>
          <w:bCs/>
        </w:rPr>
        <w:noBreakHyphen/>
      </w:r>
      <w:r w:rsidR="007658BB" w:rsidRPr="00E0522B">
        <w:rPr>
          <w:rFonts w:cs="Times New Roman"/>
          <w:b/>
          <w:bCs/>
        </w:rPr>
        <w:t>30.</w:t>
      </w:r>
      <w:r w:rsidR="007658BB" w:rsidRPr="00E0522B">
        <w:rPr>
          <w:bCs/>
        </w:rPr>
        <w:t xml:space="preserve"> Organization;  officers;  quorum.</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53A"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t>The commission shall meet as soon after appointment as practicable and shall organize itself by electing one of its members as chairman, one of its members as vice</w:t>
      </w:r>
      <w:r w:rsidR="00E0522B" w:rsidRPr="00E0522B">
        <w:rPr>
          <w:color w:val="000000"/>
        </w:rPr>
        <w:noBreakHyphen/>
      </w:r>
      <w:r w:rsidRPr="00E0522B">
        <w:rPr>
          <w:color w:val="000000"/>
        </w:rPr>
        <w:t>chairman, and one of its members as secretary.  A quorum for transacting business at all meetings of the commission shall consist of a majority of the membership of the commission.</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8BB" w:rsidRPr="00E0522B">
        <w:rPr>
          <w:color w:val="000000"/>
        </w:rPr>
        <w:t xml:space="preserve">  1962 Code </w:t>
      </w:r>
      <w:r w:rsidR="00E0522B" w:rsidRPr="00E0522B">
        <w:rPr>
          <w:color w:val="000000"/>
        </w:rPr>
        <w:t xml:space="preserve">Section </w:t>
      </w:r>
      <w:r w:rsidR="007658BB" w:rsidRPr="00E0522B">
        <w:rPr>
          <w:color w:val="000000"/>
        </w:rPr>
        <w:t>9</w:t>
      </w:r>
      <w:r w:rsidR="00E0522B" w:rsidRPr="00E0522B">
        <w:rPr>
          <w:color w:val="000000"/>
        </w:rPr>
        <w:noBreakHyphen/>
      </w:r>
      <w:r w:rsidR="007658BB" w:rsidRPr="00E0522B">
        <w:rPr>
          <w:color w:val="000000"/>
        </w:rPr>
        <w:t xml:space="preserve">453;  1970 (56) 2321;  1978 Act No. 591, </w:t>
      </w:r>
      <w:r w:rsidR="00E0522B" w:rsidRPr="00E0522B">
        <w:rPr>
          <w:color w:val="000000"/>
        </w:rPr>
        <w:t xml:space="preserve">Section </w:t>
      </w:r>
      <w:r w:rsidR="007658BB" w:rsidRPr="00E0522B">
        <w:rPr>
          <w:color w:val="000000"/>
        </w:rPr>
        <w:t>2.</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53A" w:rsidRDefault="00E0522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22B">
        <w:rPr>
          <w:rFonts w:cs="Times New Roman"/>
          <w:b/>
          <w:bCs/>
        </w:rPr>
        <w:t xml:space="preserve">SECTION </w:t>
      </w:r>
      <w:r w:rsidR="007658BB" w:rsidRPr="00E0522B">
        <w:rPr>
          <w:rFonts w:cs="Times New Roman"/>
          <w:b/>
          <w:bCs/>
        </w:rPr>
        <w:t>1</w:t>
      </w:r>
      <w:r w:rsidRPr="00E0522B">
        <w:rPr>
          <w:rFonts w:cs="Times New Roman"/>
          <w:b/>
          <w:bCs/>
        </w:rPr>
        <w:noBreakHyphen/>
      </w:r>
      <w:r w:rsidR="007658BB" w:rsidRPr="00E0522B">
        <w:rPr>
          <w:rFonts w:cs="Times New Roman"/>
          <w:b/>
          <w:bCs/>
        </w:rPr>
        <w:t>15</w:t>
      </w:r>
      <w:r w:rsidRPr="00E0522B">
        <w:rPr>
          <w:rFonts w:cs="Times New Roman"/>
          <w:b/>
          <w:bCs/>
        </w:rPr>
        <w:noBreakHyphen/>
      </w:r>
      <w:r w:rsidR="007658BB" w:rsidRPr="00E0522B">
        <w:rPr>
          <w:rFonts w:cs="Times New Roman"/>
          <w:b/>
          <w:bCs/>
        </w:rPr>
        <w:t>40.</w:t>
      </w:r>
      <w:r w:rsidR="007658BB" w:rsidRPr="00E0522B">
        <w:rPr>
          <w:bCs/>
        </w:rPr>
        <w:t xml:space="preserve"> Duties.</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22B"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t>(1) The commission shall study the status of women and make periodic reports to the Governor with its recommendations concerning the following areas:</w:t>
      </w:r>
    </w:p>
    <w:p w:rsidR="00E0522B"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r>
      <w:r w:rsidRPr="00E0522B">
        <w:rPr>
          <w:color w:val="000000"/>
        </w:rPr>
        <w:tab/>
        <w:t>(a) Education needs and education opportunities pertaining to women.</w:t>
      </w:r>
    </w:p>
    <w:p w:rsidR="00E0522B"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r>
      <w:r w:rsidRPr="00E0522B">
        <w:rPr>
          <w:color w:val="000000"/>
        </w:rPr>
        <w:tab/>
        <w:t>(b) Social insurance and tax laws as they affect the net earnings and other income of women.</w:t>
      </w:r>
    </w:p>
    <w:p w:rsidR="00E0522B"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r>
      <w:r w:rsidRPr="00E0522B">
        <w:rPr>
          <w:color w:val="000000"/>
        </w:rPr>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E0522B"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lastRenderedPageBreak/>
        <w:tab/>
      </w:r>
      <w:r w:rsidRPr="00E0522B">
        <w:rPr>
          <w:color w:val="000000"/>
        </w:rPr>
        <w:tab/>
        <w:t>(d) Differences in legal treatment of men and women in regard to political and civil rights, property rights, and family relations.</w:t>
      </w:r>
    </w:p>
    <w:p w:rsidR="00E0522B"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r>
      <w:r w:rsidRPr="00E0522B">
        <w:rPr>
          <w:color w:val="000000"/>
        </w:rPr>
        <w:tab/>
        <w:t>(e) New and expanded services that may be required for women as wives and mothers, and workers, including education, counseling, training, home services, and arrangements for care of children during the working day.</w:t>
      </w:r>
    </w:p>
    <w:p w:rsidR="00E0522B"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r>
      <w:r w:rsidRPr="00E0522B">
        <w:rPr>
          <w:color w:val="000000"/>
        </w:rPr>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E0522B"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r>
      <w:r w:rsidRPr="00E0522B">
        <w:rPr>
          <w:color w:val="000000"/>
        </w:rPr>
        <w:tab/>
        <w:t>(g) At appropriate intervals of five or more years, an updated report shall be issued by the commission.</w:t>
      </w:r>
    </w:p>
    <w:p w:rsidR="00E0522B"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t>(2) The commission shall also be empowered to:</w:t>
      </w:r>
    </w:p>
    <w:p w:rsidR="00E0522B"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r>
      <w:r w:rsidRPr="00E0522B">
        <w:rPr>
          <w:color w:val="000000"/>
        </w:rPr>
        <w:tab/>
        <w:t>(a) Receive and disburse state and federal grants for furtherance of the commission</w:t>
      </w:r>
      <w:r w:rsidR="00E0522B" w:rsidRPr="00E0522B">
        <w:rPr>
          <w:color w:val="000000"/>
        </w:rPr>
        <w:t>'</w:t>
      </w:r>
      <w:r w:rsidRPr="00E0522B">
        <w:rPr>
          <w:color w:val="000000"/>
        </w:rPr>
        <w:t>s objectives.</w:t>
      </w:r>
    </w:p>
    <w:p w:rsidR="00BD153A"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r>
      <w:r w:rsidRPr="00E0522B">
        <w:rPr>
          <w:color w:val="000000"/>
        </w:rPr>
        <w:tab/>
        <w:t>(b) Disseminate pertinent material relating to the rights, responsibilities and status of women.</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8BB" w:rsidRPr="00E0522B">
        <w:rPr>
          <w:color w:val="000000"/>
        </w:rPr>
        <w:t xml:space="preserve">  1962 Code </w:t>
      </w:r>
      <w:r w:rsidR="00E0522B" w:rsidRPr="00E0522B">
        <w:rPr>
          <w:color w:val="000000"/>
        </w:rPr>
        <w:t xml:space="preserve">Section </w:t>
      </w:r>
      <w:r w:rsidR="007658BB" w:rsidRPr="00E0522B">
        <w:rPr>
          <w:color w:val="000000"/>
        </w:rPr>
        <w:t>9</w:t>
      </w:r>
      <w:r w:rsidR="00E0522B" w:rsidRPr="00E0522B">
        <w:rPr>
          <w:color w:val="000000"/>
        </w:rPr>
        <w:noBreakHyphen/>
      </w:r>
      <w:r w:rsidR="007658BB" w:rsidRPr="00E0522B">
        <w:rPr>
          <w:color w:val="000000"/>
        </w:rPr>
        <w:t xml:space="preserve">454;  1970 (56) 2321;  1978 Act No. 591, </w:t>
      </w:r>
      <w:r w:rsidR="00E0522B" w:rsidRPr="00E0522B">
        <w:rPr>
          <w:color w:val="000000"/>
        </w:rPr>
        <w:t xml:space="preserve">Section </w:t>
      </w:r>
      <w:r w:rsidR="007658BB" w:rsidRPr="00E0522B">
        <w:rPr>
          <w:color w:val="000000"/>
        </w:rPr>
        <w:t>3.</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53A" w:rsidRDefault="00E0522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22B">
        <w:rPr>
          <w:rFonts w:cs="Times New Roman"/>
          <w:b/>
          <w:bCs/>
        </w:rPr>
        <w:t xml:space="preserve">SECTION </w:t>
      </w:r>
      <w:r w:rsidR="007658BB" w:rsidRPr="00E0522B">
        <w:rPr>
          <w:rFonts w:cs="Times New Roman"/>
          <w:b/>
          <w:bCs/>
        </w:rPr>
        <w:t>1</w:t>
      </w:r>
      <w:r w:rsidRPr="00E0522B">
        <w:rPr>
          <w:rFonts w:cs="Times New Roman"/>
          <w:b/>
          <w:bCs/>
        </w:rPr>
        <w:noBreakHyphen/>
      </w:r>
      <w:r w:rsidR="007658BB" w:rsidRPr="00E0522B">
        <w:rPr>
          <w:rFonts w:cs="Times New Roman"/>
          <w:b/>
          <w:bCs/>
        </w:rPr>
        <w:t>15</w:t>
      </w:r>
      <w:r w:rsidRPr="00E0522B">
        <w:rPr>
          <w:rFonts w:cs="Times New Roman"/>
          <w:b/>
          <w:bCs/>
        </w:rPr>
        <w:noBreakHyphen/>
      </w:r>
      <w:r w:rsidR="007658BB" w:rsidRPr="00E0522B">
        <w:rPr>
          <w:rFonts w:cs="Times New Roman"/>
          <w:b/>
          <w:bCs/>
        </w:rPr>
        <w:t>50.</w:t>
      </w:r>
      <w:r w:rsidR="007658BB" w:rsidRPr="00E0522B">
        <w:rPr>
          <w:bCs/>
        </w:rPr>
        <w:t xml:space="preserve"> Cooperation.</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53A" w:rsidRDefault="007658BB"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22B">
        <w:rPr>
          <w:color w:val="000000"/>
        </w:rPr>
        <w:tab/>
        <w:t>All executive departments and agencies of the State government shall cooperate with the Commission in the performance of its duties.</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58BB" w:rsidRPr="00E0522B">
        <w:rPr>
          <w:color w:val="000000"/>
        </w:rPr>
        <w:t xml:space="preserve">  1962 Code </w:t>
      </w:r>
      <w:r w:rsidR="00E0522B" w:rsidRPr="00E0522B">
        <w:rPr>
          <w:color w:val="000000"/>
        </w:rPr>
        <w:t xml:space="preserve">Section </w:t>
      </w:r>
      <w:r w:rsidR="007658BB" w:rsidRPr="00E0522B">
        <w:rPr>
          <w:color w:val="000000"/>
        </w:rPr>
        <w:t>9</w:t>
      </w:r>
      <w:r w:rsidR="00E0522B" w:rsidRPr="00E0522B">
        <w:rPr>
          <w:color w:val="000000"/>
        </w:rPr>
        <w:noBreakHyphen/>
      </w:r>
      <w:r w:rsidR="007658BB" w:rsidRPr="00E0522B">
        <w:rPr>
          <w:color w:val="000000"/>
        </w:rPr>
        <w:t>455;  1970 (56) 2321.</w:t>
      </w:r>
    </w:p>
    <w:p w:rsidR="00BD153A" w:rsidRDefault="00BD153A"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0522B" w:rsidRDefault="00184435" w:rsidP="00E05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522B" w:rsidSect="00E052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22B" w:rsidRDefault="00E0522B" w:rsidP="00E0522B">
      <w:r>
        <w:separator/>
      </w:r>
    </w:p>
  </w:endnote>
  <w:endnote w:type="continuationSeparator" w:id="0">
    <w:p w:rsidR="00E0522B" w:rsidRDefault="00E0522B" w:rsidP="00E05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2B" w:rsidRPr="00E0522B" w:rsidRDefault="00E0522B" w:rsidP="00E052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2B" w:rsidRPr="00E0522B" w:rsidRDefault="00E0522B" w:rsidP="00E052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2B" w:rsidRPr="00E0522B" w:rsidRDefault="00E0522B" w:rsidP="00E05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22B" w:rsidRDefault="00E0522B" w:rsidP="00E0522B">
      <w:r>
        <w:separator/>
      </w:r>
    </w:p>
  </w:footnote>
  <w:footnote w:type="continuationSeparator" w:id="0">
    <w:p w:rsidR="00E0522B" w:rsidRDefault="00E0522B" w:rsidP="00E05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2B" w:rsidRPr="00E0522B" w:rsidRDefault="00E0522B" w:rsidP="00E052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2B" w:rsidRPr="00E0522B" w:rsidRDefault="00E0522B" w:rsidP="00E052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2B" w:rsidRPr="00E0522B" w:rsidRDefault="00E0522B" w:rsidP="00E052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658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58B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153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522B"/>
    <w:rsid w:val="00E306FD"/>
    <w:rsid w:val="00E309DA"/>
    <w:rsid w:val="00E45C17"/>
    <w:rsid w:val="00E8708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522B"/>
    <w:pPr>
      <w:tabs>
        <w:tab w:val="center" w:pos="4680"/>
        <w:tab w:val="right" w:pos="9360"/>
      </w:tabs>
    </w:pPr>
  </w:style>
  <w:style w:type="character" w:customStyle="1" w:styleId="HeaderChar">
    <w:name w:val="Header Char"/>
    <w:basedOn w:val="DefaultParagraphFont"/>
    <w:link w:val="Header"/>
    <w:uiPriority w:val="99"/>
    <w:semiHidden/>
    <w:rsid w:val="00E0522B"/>
  </w:style>
  <w:style w:type="paragraph" w:styleId="Footer">
    <w:name w:val="footer"/>
    <w:basedOn w:val="Normal"/>
    <w:link w:val="FooterChar"/>
    <w:uiPriority w:val="99"/>
    <w:semiHidden/>
    <w:unhideWhenUsed/>
    <w:rsid w:val="00E0522B"/>
    <w:pPr>
      <w:tabs>
        <w:tab w:val="center" w:pos="4680"/>
        <w:tab w:val="right" w:pos="9360"/>
      </w:tabs>
    </w:pPr>
  </w:style>
  <w:style w:type="character" w:customStyle="1" w:styleId="FooterChar">
    <w:name w:val="Footer Char"/>
    <w:basedOn w:val="DefaultParagraphFont"/>
    <w:link w:val="Footer"/>
    <w:uiPriority w:val="99"/>
    <w:semiHidden/>
    <w:rsid w:val="00E0522B"/>
  </w:style>
  <w:style w:type="paragraph" w:styleId="BalloonText">
    <w:name w:val="Balloon Text"/>
    <w:basedOn w:val="Normal"/>
    <w:link w:val="BalloonTextChar"/>
    <w:uiPriority w:val="99"/>
    <w:semiHidden/>
    <w:unhideWhenUsed/>
    <w:rsid w:val="00E0522B"/>
    <w:rPr>
      <w:rFonts w:ascii="Tahoma" w:hAnsi="Tahoma" w:cs="Tahoma"/>
      <w:sz w:val="16"/>
      <w:szCs w:val="16"/>
    </w:rPr>
  </w:style>
  <w:style w:type="character" w:customStyle="1" w:styleId="BalloonTextChar">
    <w:name w:val="Balloon Text Char"/>
    <w:basedOn w:val="DefaultParagraphFont"/>
    <w:link w:val="BalloonText"/>
    <w:uiPriority w:val="99"/>
    <w:semiHidden/>
    <w:rsid w:val="00E0522B"/>
    <w:rPr>
      <w:rFonts w:ascii="Tahoma" w:hAnsi="Tahoma" w:cs="Tahoma"/>
      <w:sz w:val="16"/>
      <w:szCs w:val="16"/>
    </w:rPr>
  </w:style>
  <w:style w:type="character" w:styleId="Hyperlink">
    <w:name w:val="Hyperlink"/>
    <w:basedOn w:val="DefaultParagraphFont"/>
    <w:semiHidden/>
    <w:rsid w:val="00BD15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5404</Characters>
  <Application>Microsoft Office Word</Application>
  <DocSecurity>0</DocSecurity>
  <Lines>45</Lines>
  <Paragraphs>12</Paragraphs>
  <ScaleCrop>false</ScaleCrop>
  <Company>LPITS</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2013-12-23T14:26:00Z</dcterms:created>
  <dcterms:modified xsi:type="dcterms:W3CDTF">2014-01-03T17:27:00Z</dcterms:modified>
</cp:coreProperties>
</file>