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84" w:rsidRDefault="002A4D84">
      <w:pPr>
        <w:jc w:val="center"/>
      </w:pPr>
      <w:r>
        <w:t>DISCLAIMER</w:t>
      </w:r>
    </w:p>
    <w:p w:rsidR="002A4D84" w:rsidRDefault="002A4D84"/>
    <w:p w:rsidR="002A4D84" w:rsidRDefault="002A4D8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A4D84" w:rsidRDefault="002A4D84"/>
    <w:p w:rsidR="002A4D84" w:rsidRDefault="002A4D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4D84" w:rsidRDefault="002A4D84"/>
    <w:p w:rsidR="002A4D84" w:rsidRDefault="002A4D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4D84" w:rsidRDefault="002A4D84"/>
    <w:p w:rsidR="002A4D84" w:rsidRDefault="002A4D8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A4D84" w:rsidRDefault="002A4D84"/>
    <w:p w:rsidR="002A4D84" w:rsidRDefault="002A4D84">
      <w:r>
        <w:br w:type="page"/>
      </w: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7C43">
        <w:lastRenderedPageBreak/>
        <w:t>CHAPTER 17.</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7C43">
        <w:t xml:space="preserve"> LIABILITIES OF SHERIFFS AND DEPUTY SHERIFFS</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10.</w:t>
      </w:r>
      <w:r w:rsidR="004E2E52" w:rsidRPr="00F27C43">
        <w:rPr>
          <w:bCs/>
        </w:rPr>
        <w:t xml:space="preserve"> Default in returning warrants or other process of magistrate.</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211;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211;  1942 Code </w:t>
      </w:r>
      <w:r w:rsidR="00F27C43" w:rsidRPr="00F27C43">
        <w:rPr>
          <w:color w:val="000000"/>
        </w:rPr>
        <w:t xml:space="preserve">Section </w:t>
      </w:r>
      <w:r w:rsidR="004E2E52" w:rsidRPr="00F27C43">
        <w:rPr>
          <w:color w:val="000000"/>
        </w:rPr>
        <w:t xml:space="preserve">1537;  1932 Code </w:t>
      </w:r>
      <w:r w:rsidR="00F27C43" w:rsidRPr="00F27C43">
        <w:rPr>
          <w:color w:val="000000"/>
        </w:rPr>
        <w:t xml:space="preserve">Section </w:t>
      </w:r>
      <w:r w:rsidR="004E2E52" w:rsidRPr="00F27C43">
        <w:rPr>
          <w:color w:val="000000"/>
        </w:rPr>
        <w:t xml:space="preserve">1537;  Cr.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484;  Cr.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557;  Cr.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400;  G. S. 693;  R. S. 317;  1836 (6) 552.</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20.</w:t>
      </w:r>
      <w:r w:rsidR="004E2E52" w:rsidRPr="00F27C43">
        <w:rPr>
          <w:bCs/>
        </w:rPr>
        <w:t xml:space="preserve"> Open contempt or breach of duty.</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212;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212;  1942 Code </w:t>
      </w:r>
      <w:r w:rsidR="00F27C43" w:rsidRPr="00F27C43">
        <w:rPr>
          <w:color w:val="000000"/>
        </w:rPr>
        <w:t xml:space="preserve">Section </w:t>
      </w:r>
      <w:r w:rsidR="004E2E52" w:rsidRPr="00F27C43">
        <w:rPr>
          <w:color w:val="000000"/>
        </w:rPr>
        <w:t xml:space="preserve">3530;  1932 Code </w:t>
      </w:r>
      <w:r w:rsidR="00F27C43" w:rsidRPr="00F27C43">
        <w:rPr>
          <w:color w:val="000000"/>
        </w:rPr>
        <w:t xml:space="preserve">Section </w:t>
      </w:r>
      <w:r w:rsidR="004E2E52" w:rsidRPr="00F27C43">
        <w:rPr>
          <w:color w:val="000000"/>
        </w:rPr>
        <w:t xml:space="preserve">3530;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2073;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1180;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855;  G. S. 672;  R. S. 735;  1839 (11) 44.</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30.</w:t>
      </w:r>
      <w:r w:rsidR="004E2E52" w:rsidRPr="00F27C43">
        <w:rPr>
          <w:bCs/>
        </w:rPr>
        <w:t xml:space="preserve"> Failure to execute or return final process or pay over money.</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213;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213;  1942 Code </w:t>
      </w:r>
      <w:r w:rsidR="00F27C43" w:rsidRPr="00F27C43">
        <w:rPr>
          <w:color w:val="000000"/>
        </w:rPr>
        <w:t xml:space="preserve">Section </w:t>
      </w:r>
      <w:r w:rsidR="004E2E52" w:rsidRPr="00F27C43">
        <w:rPr>
          <w:color w:val="000000"/>
        </w:rPr>
        <w:t xml:space="preserve">3531;  1932 Code </w:t>
      </w:r>
      <w:r w:rsidR="00F27C43" w:rsidRPr="00F27C43">
        <w:rPr>
          <w:color w:val="000000"/>
        </w:rPr>
        <w:t xml:space="preserve">Section </w:t>
      </w:r>
      <w:r w:rsidR="004E2E52" w:rsidRPr="00F27C43">
        <w:rPr>
          <w:color w:val="000000"/>
        </w:rPr>
        <w:t xml:space="preserve">3531;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2074;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1181;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856;  G. S. 673;  R. S. 736;  1839 (11) 44.</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40.</w:t>
      </w:r>
      <w:r w:rsidR="004E2E52" w:rsidRPr="00F27C43">
        <w:rPr>
          <w:bCs/>
        </w:rPr>
        <w:t xml:space="preserve"> Official misconduct for remaining in contempt after attachment.</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214;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214;  1942 Code </w:t>
      </w:r>
      <w:r w:rsidR="00F27C43" w:rsidRPr="00F27C43">
        <w:rPr>
          <w:color w:val="000000"/>
        </w:rPr>
        <w:t xml:space="preserve">Section </w:t>
      </w:r>
      <w:r w:rsidR="004E2E52" w:rsidRPr="00F27C43">
        <w:rPr>
          <w:color w:val="000000"/>
        </w:rPr>
        <w:t xml:space="preserve">1531;  1932 Code </w:t>
      </w:r>
      <w:r w:rsidR="00F27C43" w:rsidRPr="00F27C43">
        <w:rPr>
          <w:color w:val="000000"/>
        </w:rPr>
        <w:t xml:space="preserve">Section </w:t>
      </w:r>
      <w:r w:rsidR="004E2E52" w:rsidRPr="00F27C43">
        <w:rPr>
          <w:color w:val="000000"/>
        </w:rPr>
        <w:t xml:space="preserve">1531;  Cr.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478;  Cr.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552;  Cr.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395;  G. S. 674;  R. S. 312;  1844 (11) 296.</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50.</w:t>
      </w:r>
      <w:r w:rsidR="004E2E52" w:rsidRPr="00F27C43">
        <w:rPr>
          <w:bCs/>
        </w:rPr>
        <w:t xml:space="preserve"> Additional penalty for failure of sheriff to pay over money after demand.</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upon the demand of any plaintiff or his attorney, shall wilfully refuse to pay over any sum of money collected for such plaintiff within twenty</w:t>
      </w:r>
      <w:r w:rsidR="00F27C43" w:rsidRPr="00F27C43">
        <w:rPr>
          <w:color w:val="000000"/>
        </w:rPr>
        <w:noBreakHyphen/>
      </w:r>
      <w:r w:rsidRPr="00F27C43">
        <w:rPr>
          <w:color w:val="000000"/>
        </w:rPr>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215;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215;  1942 Code </w:t>
      </w:r>
      <w:r w:rsidR="00F27C43" w:rsidRPr="00F27C43">
        <w:rPr>
          <w:color w:val="000000"/>
        </w:rPr>
        <w:t xml:space="preserve">Section </w:t>
      </w:r>
      <w:r w:rsidR="004E2E52" w:rsidRPr="00F27C43">
        <w:rPr>
          <w:color w:val="000000"/>
        </w:rPr>
        <w:t xml:space="preserve">3532;  1932 Code </w:t>
      </w:r>
      <w:r w:rsidR="00F27C43" w:rsidRPr="00F27C43">
        <w:rPr>
          <w:color w:val="000000"/>
        </w:rPr>
        <w:t xml:space="preserve">Section </w:t>
      </w:r>
      <w:r w:rsidR="004E2E52" w:rsidRPr="00F27C43">
        <w:rPr>
          <w:color w:val="000000"/>
        </w:rPr>
        <w:t xml:space="preserve">3532;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2075;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1182;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857;  G. S. 675;  R. S. 737;  1839 (11) 55;  1846 (11) 358.</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60.</w:t>
      </w:r>
      <w:r w:rsidR="004E2E52" w:rsidRPr="00F27C43">
        <w:rPr>
          <w:bCs/>
        </w:rPr>
        <w:t xml:space="preserve"> Penalty for sheriff or deputy permitting prisoners committed by civil process to go at large.</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F27C43" w:rsidRPr="00F27C43">
        <w:rPr>
          <w:color w:val="000000"/>
        </w:rPr>
        <w:t>'</w:t>
      </w:r>
      <w:r w:rsidRPr="00F27C43">
        <w:rPr>
          <w:color w:val="000000"/>
        </w:rPr>
        <w:t>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216;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216;  1942 Code </w:t>
      </w:r>
      <w:r w:rsidR="00F27C43" w:rsidRPr="00F27C43">
        <w:rPr>
          <w:color w:val="000000"/>
        </w:rPr>
        <w:t xml:space="preserve">Section </w:t>
      </w:r>
      <w:r w:rsidR="004E2E52" w:rsidRPr="00F27C43">
        <w:rPr>
          <w:color w:val="000000"/>
        </w:rPr>
        <w:t xml:space="preserve">3535;  1932 Code </w:t>
      </w:r>
      <w:r w:rsidR="00F27C43" w:rsidRPr="00F27C43">
        <w:rPr>
          <w:color w:val="000000"/>
        </w:rPr>
        <w:t xml:space="preserve">Section </w:t>
      </w:r>
      <w:r w:rsidR="004E2E52" w:rsidRPr="00F27C43">
        <w:rPr>
          <w:color w:val="000000"/>
        </w:rPr>
        <w:t xml:space="preserve">3535;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2078;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1185;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860;  G. S. 678;  R. S. 740;  1712 (2) 554, 555;  1788 (5) 80;  1839 (11) 45;  1972 (57) 2612.</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70.</w:t>
      </w:r>
      <w:r w:rsidR="004E2E52" w:rsidRPr="00F27C43">
        <w:rPr>
          <w:bCs/>
        </w:rPr>
        <w:t xml:space="preserve"> Negligent escape of prisoner on mesne or final process.</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The sheriff shall be liable for the negligent escape of any prisoner on mesne or final process to such damages as the plaintiff may have sustained.  The insolvency of the prisoner shall not mitigate the damages below the amount sufficient to carry costs.</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217;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217;  1942 Code </w:t>
      </w:r>
      <w:r w:rsidR="00F27C43" w:rsidRPr="00F27C43">
        <w:rPr>
          <w:color w:val="000000"/>
        </w:rPr>
        <w:t xml:space="preserve">Section </w:t>
      </w:r>
      <w:r w:rsidR="004E2E52" w:rsidRPr="00F27C43">
        <w:rPr>
          <w:color w:val="000000"/>
        </w:rPr>
        <w:t xml:space="preserve">3537;  1932 Code </w:t>
      </w:r>
      <w:r w:rsidR="00F27C43" w:rsidRPr="00F27C43">
        <w:rPr>
          <w:color w:val="000000"/>
        </w:rPr>
        <w:t xml:space="preserve">Section </w:t>
      </w:r>
      <w:r w:rsidR="004E2E52" w:rsidRPr="00F27C43">
        <w:rPr>
          <w:color w:val="000000"/>
        </w:rPr>
        <w:t xml:space="preserve">3537;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2080;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1187;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862;  G. S. 681;  R. S. 742;  1839 (11) 46.</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80.</w:t>
      </w:r>
      <w:r w:rsidR="004E2E52" w:rsidRPr="00F27C43">
        <w:rPr>
          <w:bCs/>
        </w:rPr>
        <w:t xml:space="preserve"> Punishment for permitting escape of convicted criminal.</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218;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218;  1942 Code </w:t>
      </w:r>
      <w:r w:rsidR="00F27C43" w:rsidRPr="00F27C43">
        <w:rPr>
          <w:color w:val="000000"/>
        </w:rPr>
        <w:t xml:space="preserve">Section </w:t>
      </w:r>
      <w:r w:rsidR="004E2E52" w:rsidRPr="00F27C43">
        <w:rPr>
          <w:color w:val="000000"/>
        </w:rPr>
        <w:t xml:space="preserve">3538;  1932 Code </w:t>
      </w:r>
      <w:r w:rsidR="00F27C43" w:rsidRPr="00F27C43">
        <w:rPr>
          <w:color w:val="000000"/>
        </w:rPr>
        <w:t xml:space="preserve">Sections </w:t>
      </w:r>
      <w:r w:rsidR="004E2E52" w:rsidRPr="00F27C43">
        <w:rPr>
          <w:color w:val="000000"/>
        </w:rPr>
        <w:t xml:space="preserve">1533, 3538;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2081;  Cr.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480;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1188;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863;  G. S. 682;  R. S. 742;  1839 (11) 46;  1869 (14) 309.</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90.</w:t>
      </w:r>
      <w:r w:rsidR="004E2E52" w:rsidRPr="00F27C43">
        <w:rPr>
          <w:bCs/>
        </w:rPr>
        <w:t xml:space="preserve"> Illegal arrest.</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219;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219;  1942 Code </w:t>
      </w:r>
      <w:r w:rsidR="00F27C43" w:rsidRPr="00F27C43">
        <w:rPr>
          <w:color w:val="000000"/>
        </w:rPr>
        <w:t xml:space="preserve">Section </w:t>
      </w:r>
      <w:r w:rsidR="004E2E52" w:rsidRPr="00F27C43">
        <w:rPr>
          <w:color w:val="000000"/>
        </w:rPr>
        <w:t xml:space="preserve">3521;  1932 Code </w:t>
      </w:r>
      <w:r w:rsidR="00F27C43" w:rsidRPr="00F27C43">
        <w:rPr>
          <w:color w:val="000000"/>
        </w:rPr>
        <w:t xml:space="preserve">Section </w:t>
      </w:r>
      <w:r w:rsidR="004E2E52" w:rsidRPr="00F27C43">
        <w:rPr>
          <w:color w:val="000000"/>
        </w:rPr>
        <w:t xml:space="preserve">3521;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2064;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1171;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846;  G. S. 661;  R. S. 726;  1839 (11) 41.</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100.</w:t>
      </w:r>
      <w:r w:rsidR="004E2E52" w:rsidRPr="00F27C43">
        <w:rPr>
          <w:bCs/>
        </w:rPr>
        <w:t xml:space="preserve"> Penalty for purchasing judgments, decrees or executions by sheriff or deputy.</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220;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220;  1942 Code </w:t>
      </w:r>
      <w:r w:rsidR="00F27C43" w:rsidRPr="00F27C43">
        <w:rPr>
          <w:color w:val="000000"/>
        </w:rPr>
        <w:t xml:space="preserve">Section </w:t>
      </w:r>
      <w:r w:rsidR="004E2E52" w:rsidRPr="00F27C43">
        <w:rPr>
          <w:color w:val="000000"/>
        </w:rPr>
        <w:t xml:space="preserve">3534;  1932 Code </w:t>
      </w:r>
      <w:r w:rsidR="00F27C43" w:rsidRPr="00F27C43">
        <w:rPr>
          <w:color w:val="000000"/>
        </w:rPr>
        <w:t xml:space="preserve">Sections </w:t>
      </w:r>
      <w:r w:rsidR="004E2E52" w:rsidRPr="00F27C43">
        <w:rPr>
          <w:color w:val="000000"/>
        </w:rPr>
        <w:t xml:space="preserve">1535, 3534;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2077;  Cr.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480;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1184;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859;  G. S. 677;  R. S. 739;  1823 (6) 213;  1839 (11) 47.</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110.</w:t>
      </w:r>
      <w:r w:rsidR="004E2E52" w:rsidRPr="00F27C43">
        <w:rPr>
          <w:bCs/>
        </w:rPr>
        <w:t xml:space="preserve"> Penalties for purchase by sheriff or deputy at sheriff</w:t>
      </w:r>
      <w:r w:rsidRPr="00F27C43">
        <w:rPr>
          <w:bCs/>
        </w:rPr>
        <w:t>'</w:t>
      </w:r>
      <w:r w:rsidR="004E2E52" w:rsidRPr="00F27C43">
        <w:rPr>
          <w:bCs/>
        </w:rPr>
        <w:t>s sale.</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221;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221;  1942 Code </w:t>
      </w:r>
      <w:r w:rsidR="00F27C43" w:rsidRPr="00F27C43">
        <w:rPr>
          <w:color w:val="000000"/>
        </w:rPr>
        <w:t xml:space="preserve">Section </w:t>
      </w:r>
      <w:r w:rsidR="004E2E52" w:rsidRPr="00F27C43">
        <w:rPr>
          <w:color w:val="000000"/>
        </w:rPr>
        <w:t xml:space="preserve">3539;  1932 Code </w:t>
      </w:r>
      <w:r w:rsidR="00F27C43" w:rsidRPr="00F27C43">
        <w:rPr>
          <w:color w:val="000000"/>
        </w:rPr>
        <w:t xml:space="preserve">Sections </w:t>
      </w:r>
      <w:r w:rsidR="004E2E52" w:rsidRPr="00F27C43">
        <w:rPr>
          <w:color w:val="000000"/>
        </w:rPr>
        <w:t xml:space="preserve">1534, 3529;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2082;  Cr.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481;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1189;  Cr.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555;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 xml:space="preserve">864;  Cr.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 xml:space="preserve">398;  G. S. 684;  R. S. 743;  1791 (7) 263;  1823 (6) 213;  1839 (11) 55;  1993 Act No. 184, </w:t>
      </w:r>
      <w:r w:rsidR="00F27C43" w:rsidRPr="00F27C43">
        <w:rPr>
          <w:color w:val="000000"/>
        </w:rPr>
        <w:t xml:space="preserve">Section </w:t>
      </w:r>
      <w:r w:rsidR="004E2E52" w:rsidRPr="00F27C43">
        <w:rPr>
          <w:color w:val="000000"/>
        </w:rPr>
        <w:t>197.</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120.</w:t>
      </w:r>
      <w:r w:rsidR="004E2E52" w:rsidRPr="00F27C43">
        <w:rPr>
          <w:bCs/>
        </w:rPr>
        <w:t xml:space="preserve"> Rule to show cause or attachment barred two years after expiration of term.</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No sheriff shall be liable to be served with any rule to show cause or attachment at any time after two years from the expiration of his office.</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222;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222;  1942 Code </w:t>
      </w:r>
      <w:r w:rsidR="00F27C43" w:rsidRPr="00F27C43">
        <w:rPr>
          <w:color w:val="000000"/>
        </w:rPr>
        <w:t xml:space="preserve">Section </w:t>
      </w:r>
      <w:r w:rsidR="004E2E52" w:rsidRPr="00F27C43">
        <w:rPr>
          <w:color w:val="000000"/>
        </w:rPr>
        <w:t xml:space="preserve">3529;  1932 Code </w:t>
      </w:r>
      <w:r w:rsidR="00F27C43" w:rsidRPr="00F27C43">
        <w:rPr>
          <w:color w:val="000000"/>
        </w:rPr>
        <w:t xml:space="preserve">Section </w:t>
      </w:r>
      <w:r w:rsidR="004E2E52" w:rsidRPr="00F27C43">
        <w:rPr>
          <w:color w:val="000000"/>
        </w:rPr>
        <w:t xml:space="preserve">3529;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2072;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1179;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854;  G. S. 671;  R. S. 734;  1801 (5) 412;  1839 (11) 44.</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F27C43"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43">
        <w:rPr>
          <w:rFonts w:cs="Times New Roman"/>
          <w:b/>
          <w:bCs/>
        </w:rPr>
        <w:t xml:space="preserve">SECTION </w:t>
      </w:r>
      <w:r w:rsidR="004E2E52" w:rsidRPr="00F27C43">
        <w:rPr>
          <w:rFonts w:cs="Times New Roman"/>
          <w:b/>
          <w:bCs/>
        </w:rPr>
        <w:t>23</w:t>
      </w:r>
      <w:r w:rsidRPr="00F27C43">
        <w:rPr>
          <w:rFonts w:cs="Times New Roman"/>
          <w:b/>
          <w:bCs/>
        </w:rPr>
        <w:noBreakHyphen/>
      </w:r>
      <w:r w:rsidR="004E2E52" w:rsidRPr="00F27C43">
        <w:rPr>
          <w:rFonts w:cs="Times New Roman"/>
          <w:b/>
          <w:bCs/>
        </w:rPr>
        <w:t>17</w:t>
      </w:r>
      <w:r w:rsidRPr="00F27C43">
        <w:rPr>
          <w:rFonts w:cs="Times New Roman"/>
          <w:b/>
          <w:bCs/>
        </w:rPr>
        <w:noBreakHyphen/>
      </w:r>
      <w:r w:rsidR="004E2E52" w:rsidRPr="00F27C43">
        <w:rPr>
          <w:rFonts w:cs="Times New Roman"/>
          <w:b/>
          <w:bCs/>
        </w:rPr>
        <w:t>130.</w:t>
      </w:r>
      <w:r w:rsidR="004E2E52" w:rsidRPr="00F27C43">
        <w:rPr>
          <w:bCs/>
        </w:rPr>
        <w:t xml:space="preserve"> Liability of sureties of sheriff.</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D84" w:rsidRDefault="004E2E52"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7C43">
        <w:rPr>
          <w:color w:val="000000"/>
        </w:rPr>
        <w:tab/>
        <w:t>The return of nulla bona on any execution against the sheriff shall not be necessary before legal resort may be had against his sureties or any of them.  There shall be liability to contribution among the sureties aforesaid in case of joint suretyship.</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E52" w:rsidRPr="00F27C43">
        <w:rPr>
          <w:color w:val="000000"/>
        </w:rPr>
        <w:t xml:space="preserve">  1962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223;  1952 Code </w:t>
      </w:r>
      <w:r w:rsidR="00F27C43" w:rsidRPr="00F27C43">
        <w:rPr>
          <w:color w:val="000000"/>
        </w:rPr>
        <w:t xml:space="preserve">Section </w:t>
      </w:r>
      <w:r w:rsidR="004E2E52" w:rsidRPr="00F27C43">
        <w:rPr>
          <w:color w:val="000000"/>
        </w:rPr>
        <w:t>53</w:t>
      </w:r>
      <w:r w:rsidR="00F27C43" w:rsidRPr="00F27C43">
        <w:rPr>
          <w:color w:val="000000"/>
        </w:rPr>
        <w:noBreakHyphen/>
      </w:r>
      <w:r w:rsidR="004E2E52" w:rsidRPr="00F27C43">
        <w:rPr>
          <w:color w:val="000000"/>
        </w:rPr>
        <w:t xml:space="preserve">223;  1942 Code </w:t>
      </w:r>
      <w:r w:rsidR="00F27C43" w:rsidRPr="00F27C43">
        <w:rPr>
          <w:color w:val="000000"/>
        </w:rPr>
        <w:t xml:space="preserve">Section </w:t>
      </w:r>
      <w:r w:rsidR="004E2E52" w:rsidRPr="00F27C43">
        <w:rPr>
          <w:color w:val="000000"/>
        </w:rPr>
        <w:t xml:space="preserve">3480;  1932 Code </w:t>
      </w:r>
      <w:r w:rsidR="00F27C43" w:rsidRPr="00F27C43">
        <w:rPr>
          <w:color w:val="000000"/>
        </w:rPr>
        <w:t xml:space="preserve">Section </w:t>
      </w:r>
      <w:r w:rsidR="004E2E52" w:rsidRPr="00F27C43">
        <w:rPr>
          <w:color w:val="000000"/>
        </w:rPr>
        <w:t xml:space="preserve">3480;  Civ. C. </w:t>
      </w:r>
      <w:r w:rsidR="00F27C43" w:rsidRPr="00F27C43">
        <w:rPr>
          <w:color w:val="000000"/>
        </w:rPr>
        <w:t>'</w:t>
      </w:r>
      <w:r w:rsidR="004E2E52" w:rsidRPr="00F27C43">
        <w:rPr>
          <w:color w:val="000000"/>
        </w:rPr>
        <w:t xml:space="preserve">22 </w:t>
      </w:r>
      <w:r w:rsidR="00F27C43" w:rsidRPr="00F27C43">
        <w:rPr>
          <w:color w:val="000000"/>
        </w:rPr>
        <w:t xml:space="preserve">Section </w:t>
      </w:r>
      <w:r w:rsidR="004E2E52" w:rsidRPr="00F27C43">
        <w:rPr>
          <w:color w:val="000000"/>
        </w:rPr>
        <w:t xml:space="preserve">2029;  Civ. C. </w:t>
      </w:r>
      <w:r w:rsidR="00F27C43" w:rsidRPr="00F27C43">
        <w:rPr>
          <w:color w:val="000000"/>
        </w:rPr>
        <w:t>'</w:t>
      </w:r>
      <w:r w:rsidR="004E2E52" w:rsidRPr="00F27C43">
        <w:rPr>
          <w:color w:val="000000"/>
        </w:rPr>
        <w:t xml:space="preserve">12 </w:t>
      </w:r>
      <w:r w:rsidR="00F27C43" w:rsidRPr="00F27C43">
        <w:rPr>
          <w:color w:val="000000"/>
        </w:rPr>
        <w:t xml:space="preserve">Section </w:t>
      </w:r>
      <w:r w:rsidR="004E2E52" w:rsidRPr="00F27C43">
        <w:rPr>
          <w:color w:val="000000"/>
        </w:rPr>
        <w:t xml:space="preserve">1143;  Civ. C. </w:t>
      </w:r>
      <w:r w:rsidR="00F27C43" w:rsidRPr="00F27C43">
        <w:rPr>
          <w:color w:val="000000"/>
        </w:rPr>
        <w:t>'</w:t>
      </w:r>
      <w:r w:rsidR="004E2E52" w:rsidRPr="00F27C43">
        <w:rPr>
          <w:color w:val="000000"/>
        </w:rPr>
        <w:t xml:space="preserve">02 </w:t>
      </w:r>
      <w:r w:rsidR="00F27C43" w:rsidRPr="00F27C43">
        <w:rPr>
          <w:color w:val="000000"/>
        </w:rPr>
        <w:t xml:space="preserve">Section </w:t>
      </w:r>
      <w:r w:rsidR="004E2E52" w:rsidRPr="00F27C43">
        <w:rPr>
          <w:color w:val="000000"/>
        </w:rPr>
        <w:t>827;  1839 (11) 391.</w:t>
      </w:r>
    </w:p>
    <w:p w:rsidR="002A4D84" w:rsidRDefault="002A4D84"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27C43" w:rsidRDefault="00184435" w:rsidP="00F27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7C43" w:rsidSect="00F27C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43" w:rsidRDefault="00F27C43" w:rsidP="00F27C43">
      <w:r>
        <w:separator/>
      </w:r>
    </w:p>
  </w:endnote>
  <w:endnote w:type="continuationSeparator" w:id="0">
    <w:p w:rsidR="00F27C43" w:rsidRDefault="00F27C43" w:rsidP="00F27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43" w:rsidRPr="00F27C43" w:rsidRDefault="00F27C43" w:rsidP="00F27C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43" w:rsidRPr="00F27C43" w:rsidRDefault="00F27C43" w:rsidP="00F27C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43" w:rsidRPr="00F27C43" w:rsidRDefault="00F27C43" w:rsidP="00F27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43" w:rsidRDefault="00F27C43" w:rsidP="00F27C43">
      <w:r>
        <w:separator/>
      </w:r>
    </w:p>
  </w:footnote>
  <w:footnote w:type="continuationSeparator" w:id="0">
    <w:p w:rsidR="00F27C43" w:rsidRDefault="00F27C43" w:rsidP="00F27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43" w:rsidRPr="00F27C43" w:rsidRDefault="00F27C43" w:rsidP="00F27C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43" w:rsidRPr="00F27C43" w:rsidRDefault="00F27C43" w:rsidP="00F27C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43" w:rsidRPr="00F27C43" w:rsidRDefault="00F27C43" w:rsidP="00F27C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2E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D84"/>
    <w:rsid w:val="002D02F2"/>
    <w:rsid w:val="002E0560"/>
    <w:rsid w:val="002F4B59"/>
    <w:rsid w:val="003069DF"/>
    <w:rsid w:val="003C0EFB"/>
    <w:rsid w:val="003E76CF"/>
    <w:rsid w:val="004257FE"/>
    <w:rsid w:val="00433340"/>
    <w:rsid w:val="004408AA"/>
    <w:rsid w:val="00467DF0"/>
    <w:rsid w:val="004A016F"/>
    <w:rsid w:val="004A4975"/>
    <w:rsid w:val="004C7246"/>
    <w:rsid w:val="004D3363"/>
    <w:rsid w:val="004D5D52"/>
    <w:rsid w:val="004D7D63"/>
    <w:rsid w:val="004E2E5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49F6"/>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7C4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7C43"/>
    <w:pPr>
      <w:tabs>
        <w:tab w:val="center" w:pos="4680"/>
        <w:tab w:val="right" w:pos="9360"/>
      </w:tabs>
    </w:pPr>
  </w:style>
  <w:style w:type="character" w:customStyle="1" w:styleId="HeaderChar">
    <w:name w:val="Header Char"/>
    <w:basedOn w:val="DefaultParagraphFont"/>
    <w:link w:val="Header"/>
    <w:uiPriority w:val="99"/>
    <w:semiHidden/>
    <w:rsid w:val="00F27C43"/>
  </w:style>
  <w:style w:type="paragraph" w:styleId="Footer">
    <w:name w:val="footer"/>
    <w:basedOn w:val="Normal"/>
    <w:link w:val="FooterChar"/>
    <w:uiPriority w:val="99"/>
    <w:semiHidden/>
    <w:unhideWhenUsed/>
    <w:rsid w:val="00F27C43"/>
    <w:pPr>
      <w:tabs>
        <w:tab w:val="center" w:pos="4680"/>
        <w:tab w:val="right" w:pos="9360"/>
      </w:tabs>
    </w:pPr>
  </w:style>
  <w:style w:type="character" w:customStyle="1" w:styleId="FooterChar">
    <w:name w:val="Footer Char"/>
    <w:basedOn w:val="DefaultParagraphFont"/>
    <w:link w:val="Footer"/>
    <w:uiPriority w:val="99"/>
    <w:semiHidden/>
    <w:rsid w:val="00F27C43"/>
  </w:style>
  <w:style w:type="paragraph" w:styleId="BalloonText">
    <w:name w:val="Balloon Text"/>
    <w:basedOn w:val="Normal"/>
    <w:link w:val="BalloonTextChar"/>
    <w:uiPriority w:val="99"/>
    <w:semiHidden/>
    <w:unhideWhenUsed/>
    <w:rsid w:val="004E2E52"/>
    <w:rPr>
      <w:rFonts w:ascii="Tahoma" w:hAnsi="Tahoma" w:cs="Tahoma"/>
      <w:sz w:val="16"/>
      <w:szCs w:val="16"/>
    </w:rPr>
  </w:style>
  <w:style w:type="character" w:customStyle="1" w:styleId="BalloonTextChar">
    <w:name w:val="Balloon Text Char"/>
    <w:basedOn w:val="DefaultParagraphFont"/>
    <w:link w:val="BalloonText"/>
    <w:uiPriority w:val="99"/>
    <w:semiHidden/>
    <w:rsid w:val="004E2E52"/>
    <w:rPr>
      <w:rFonts w:ascii="Tahoma" w:hAnsi="Tahoma" w:cs="Tahoma"/>
      <w:sz w:val="16"/>
      <w:szCs w:val="16"/>
    </w:rPr>
  </w:style>
  <w:style w:type="character" w:styleId="Hyperlink">
    <w:name w:val="Hyperlink"/>
    <w:basedOn w:val="DefaultParagraphFont"/>
    <w:semiHidden/>
    <w:rsid w:val="002A4D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1952</Words>
  <Characters>11131</Characters>
  <Application>Microsoft Office Word</Application>
  <DocSecurity>0</DocSecurity>
  <Lines>92</Lines>
  <Paragraphs>26</Paragraphs>
  <ScaleCrop>false</ScaleCrop>
  <Company>LPITS</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