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6A3" w:rsidRDefault="00B156A3">
      <w:pPr>
        <w:jc w:val="center"/>
      </w:pPr>
      <w:r>
        <w:t>DISCLAIMER</w:t>
      </w:r>
    </w:p>
    <w:p w:rsidR="00B156A3" w:rsidRDefault="00B156A3"/>
    <w:p w:rsidR="00B156A3" w:rsidRDefault="00B156A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156A3" w:rsidRDefault="00B156A3"/>
    <w:p w:rsidR="00B156A3" w:rsidRDefault="00B156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56A3" w:rsidRDefault="00B156A3"/>
    <w:p w:rsidR="00B156A3" w:rsidRDefault="00B156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56A3" w:rsidRDefault="00B156A3"/>
    <w:p w:rsidR="00B156A3" w:rsidRDefault="00B156A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156A3" w:rsidRDefault="00B156A3"/>
    <w:p w:rsidR="00B156A3" w:rsidRDefault="00B156A3">
      <w:r>
        <w:br w:type="page"/>
      </w: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4D41">
        <w:lastRenderedPageBreak/>
        <w:t>CHAPTER 5.</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4D41">
        <w:t xml:space="preserve"> ESTATES AND CONSTRUCTION OF DOCUMENTS CREATING ESTATES</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10.</w:t>
      </w:r>
      <w:r w:rsidR="004008D2" w:rsidRPr="00074D41">
        <w:rPr>
          <w:bCs/>
        </w:rPr>
        <w:t xml:space="preserve"> Tenure of lands in State.</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The only tenure of lands in this State is that of free and common socage.</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1;  1952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1;  1942 Code </w:t>
      </w:r>
      <w:r w:rsidR="00074D41" w:rsidRPr="00074D41">
        <w:rPr>
          <w:color w:val="000000"/>
        </w:rPr>
        <w:t xml:space="preserve">Section </w:t>
      </w:r>
      <w:r w:rsidR="004008D2" w:rsidRPr="00074D41">
        <w:rPr>
          <w:color w:val="000000"/>
        </w:rPr>
        <w:t xml:space="preserve">8680;  1932 Code </w:t>
      </w:r>
      <w:r w:rsidR="00074D41" w:rsidRPr="00074D41">
        <w:rPr>
          <w:color w:val="000000"/>
        </w:rPr>
        <w:t xml:space="preserve">Section </w:t>
      </w:r>
      <w:r w:rsidR="004008D2" w:rsidRPr="00074D41">
        <w:rPr>
          <w:color w:val="000000"/>
        </w:rPr>
        <w:t xml:space="preserve">8680;  Civ. C. </w:t>
      </w:r>
      <w:r w:rsidR="00074D41" w:rsidRPr="00074D41">
        <w:rPr>
          <w:color w:val="000000"/>
        </w:rPr>
        <w:t>'</w:t>
      </w:r>
      <w:r w:rsidR="004008D2" w:rsidRPr="00074D41">
        <w:rPr>
          <w:color w:val="000000"/>
        </w:rPr>
        <w:t xml:space="preserve">22 </w:t>
      </w:r>
      <w:r w:rsidR="00074D41" w:rsidRPr="00074D41">
        <w:rPr>
          <w:color w:val="000000"/>
        </w:rPr>
        <w:t xml:space="preserve">Section </w:t>
      </w:r>
      <w:r w:rsidR="004008D2" w:rsidRPr="00074D41">
        <w:rPr>
          <w:color w:val="000000"/>
        </w:rPr>
        <w:t xml:space="preserve">5202;  Civ. C. </w:t>
      </w:r>
      <w:r w:rsidR="00074D41" w:rsidRPr="00074D41">
        <w:rPr>
          <w:color w:val="000000"/>
        </w:rPr>
        <w:t>'</w:t>
      </w:r>
      <w:r w:rsidR="004008D2" w:rsidRPr="00074D41">
        <w:rPr>
          <w:color w:val="000000"/>
        </w:rPr>
        <w:t xml:space="preserve">12 </w:t>
      </w:r>
      <w:r w:rsidR="00074D41" w:rsidRPr="00074D41">
        <w:rPr>
          <w:color w:val="000000"/>
        </w:rPr>
        <w:t xml:space="preserve">Section </w:t>
      </w:r>
      <w:r w:rsidR="004008D2" w:rsidRPr="00074D41">
        <w:rPr>
          <w:color w:val="000000"/>
        </w:rPr>
        <w:t xml:space="preserve">3439;  Civ. C. </w:t>
      </w:r>
      <w:r w:rsidR="00074D41" w:rsidRPr="00074D41">
        <w:rPr>
          <w:color w:val="000000"/>
        </w:rPr>
        <w:t>'</w:t>
      </w:r>
      <w:r w:rsidR="004008D2" w:rsidRPr="00074D41">
        <w:rPr>
          <w:color w:val="000000"/>
        </w:rPr>
        <w:t xml:space="preserve">02 </w:t>
      </w:r>
      <w:r w:rsidR="00074D41" w:rsidRPr="00074D41">
        <w:rPr>
          <w:color w:val="000000"/>
        </w:rPr>
        <w:t xml:space="preserve">Section </w:t>
      </w:r>
      <w:r w:rsidR="004008D2" w:rsidRPr="00074D41">
        <w:rPr>
          <w:color w:val="000000"/>
        </w:rPr>
        <w:t>2353;  G. S. 1761;  R. S. 1872;  1712 (2) 413.</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20.</w:t>
      </w:r>
      <w:r w:rsidR="004008D2" w:rsidRPr="00074D41">
        <w:rPr>
          <w:bCs/>
        </w:rPr>
        <w:t xml:space="preserve"> Rule in Shelley</w:t>
      </w:r>
      <w:r w:rsidRPr="00074D41">
        <w:rPr>
          <w:bCs/>
        </w:rPr>
        <w:t>'</w:t>
      </w:r>
      <w:r w:rsidR="004008D2" w:rsidRPr="00074D41">
        <w:rPr>
          <w:bCs/>
        </w:rPr>
        <w:t>s Case.</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The rule of law known as the rule in Shelley</w:t>
      </w:r>
      <w:r w:rsidR="00074D41" w:rsidRPr="00074D41">
        <w:rPr>
          <w:color w:val="000000"/>
        </w:rPr>
        <w:t>'</w:t>
      </w:r>
      <w:r w:rsidRPr="00074D41">
        <w:rPr>
          <w:color w:val="000000"/>
        </w:rPr>
        <w:t>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virtue of the remainder so limited to them.  The provisions of this section shall not affect wills, deeds and other instruments in writing executed prior to October 1, 1924 or the construction of such wills, deeds and other instruments in writing.</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2;  1952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2;  1942 Code </w:t>
      </w:r>
      <w:r w:rsidR="00074D41" w:rsidRPr="00074D41">
        <w:rPr>
          <w:color w:val="000000"/>
        </w:rPr>
        <w:t xml:space="preserve">Section </w:t>
      </w:r>
      <w:r w:rsidR="004008D2" w:rsidRPr="00074D41">
        <w:rPr>
          <w:color w:val="000000"/>
        </w:rPr>
        <w:t xml:space="preserve">8802;  1932 Code </w:t>
      </w:r>
      <w:r w:rsidR="00074D41" w:rsidRPr="00074D41">
        <w:rPr>
          <w:color w:val="000000"/>
        </w:rPr>
        <w:t xml:space="preserve">Section </w:t>
      </w:r>
      <w:r w:rsidR="004008D2" w:rsidRPr="00074D41">
        <w:rPr>
          <w:color w:val="000000"/>
        </w:rPr>
        <w:t>8802;  1924 (33) 1140.</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30.</w:t>
      </w:r>
      <w:r w:rsidR="004008D2" w:rsidRPr="00074D41">
        <w:rPr>
          <w:bCs/>
        </w:rPr>
        <w:t xml:space="preserve"> Construction of terms </w:t>
      </w:r>
      <w:r w:rsidRPr="00074D41">
        <w:rPr>
          <w:bCs/>
        </w:rPr>
        <w:t>"</w:t>
      </w:r>
      <w:r w:rsidR="004008D2" w:rsidRPr="00074D41">
        <w:rPr>
          <w:bCs/>
        </w:rPr>
        <w:t>failure of issue</w:t>
      </w:r>
      <w:r w:rsidRPr="00074D41">
        <w:rPr>
          <w:bCs/>
        </w:rPr>
        <w:t>"</w:t>
      </w:r>
      <w:r w:rsidR="004008D2" w:rsidRPr="00074D41">
        <w:rPr>
          <w:bCs/>
        </w:rPr>
        <w:t xml:space="preserve"> and the like.</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3;  1952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3;  1942 Code </w:t>
      </w:r>
      <w:r w:rsidR="00074D41" w:rsidRPr="00074D41">
        <w:rPr>
          <w:color w:val="000000"/>
        </w:rPr>
        <w:t xml:space="preserve">Section </w:t>
      </w:r>
      <w:r w:rsidR="004008D2" w:rsidRPr="00074D41">
        <w:rPr>
          <w:color w:val="000000"/>
        </w:rPr>
        <w:t xml:space="preserve">8871;  1932 Code </w:t>
      </w:r>
      <w:r w:rsidR="00074D41" w:rsidRPr="00074D41">
        <w:rPr>
          <w:color w:val="000000"/>
        </w:rPr>
        <w:t xml:space="preserve">Section </w:t>
      </w:r>
      <w:r w:rsidR="004008D2" w:rsidRPr="00074D41">
        <w:rPr>
          <w:color w:val="000000"/>
        </w:rPr>
        <w:t xml:space="preserve">8871;  Civ. C. </w:t>
      </w:r>
      <w:r w:rsidR="00074D41" w:rsidRPr="00074D41">
        <w:rPr>
          <w:color w:val="000000"/>
        </w:rPr>
        <w:t>'</w:t>
      </w:r>
      <w:r w:rsidR="004008D2" w:rsidRPr="00074D41">
        <w:rPr>
          <w:color w:val="000000"/>
        </w:rPr>
        <w:t xml:space="preserve">22 </w:t>
      </w:r>
      <w:r w:rsidR="00074D41" w:rsidRPr="00074D41">
        <w:rPr>
          <w:color w:val="000000"/>
        </w:rPr>
        <w:t xml:space="preserve">Section </w:t>
      </w:r>
      <w:r w:rsidR="004008D2" w:rsidRPr="00074D41">
        <w:rPr>
          <w:color w:val="000000"/>
        </w:rPr>
        <w:t xml:space="preserve">5323;  Civ. C. </w:t>
      </w:r>
      <w:r w:rsidR="00074D41" w:rsidRPr="00074D41">
        <w:rPr>
          <w:color w:val="000000"/>
        </w:rPr>
        <w:t>'</w:t>
      </w:r>
      <w:r w:rsidR="004008D2" w:rsidRPr="00074D41">
        <w:rPr>
          <w:color w:val="000000"/>
        </w:rPr>
        <w:t xml:space="preserve">12 </w:t>
      </w:r>
      <w:r w:rsidR="00074D41" w:rsidRPr="00074D41">
        <w:rPr>
          <w:color w:val="000000"/>
        </w:rPr>
        <w:t xml:space="preserve">Section </w:t>
      </w:r>
      <w:r w:rsidR="004008D2" w:rsidRPr="00074D41">
        <w:rPr>
          <w:color w:val="000000"/>
        </w:rPr>
        <w:t xml:space="preserve">3551;  Civ. C. </w:t>
      </w:r>
      <w:r w:rsidR="00074D41" w:rsidRPr="00074D41">
        <w:rPr>
          <w:color w:val="000000"/>
        </w:rPr>
        <w:t>'</w:t>
      </w:r>
      <w:r w:rsidR="004008D2" w:rsidRPr="00074D41">
        <w:rPr>
          <w:color w:val="000000"/>
        </w:rPr>
        <w:t xml:space="preserve">02 </w:t>
      </w:r>
      <w:r w:rsidR="00074D41" w:rsidRPr="00074D41">
        <w:rPr>
          <w:color w:val="000000"/>
        </w:rPr>
        <w:t xml:space="preserve">Section </w:t>
      </w:r>
      <w:r w:rsidR="004008D2" w:rsidRPr="00074D41">
        <w:rPr>
          <w:color w:val="000000"/>
        </w:rPr>
        <w:t>2464;  G. S. 1682;  R. S. 1976;  1853 (12) 298.</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40.</w:t>
      </w:r>
      <w:r w:rsidR="004008D2" w:rsidRPr="00074D41">
        <w:rPr>
          <w:bCs/>
        </w:rPr>
        <w:t xml:space="preserve"> Feoffment with livery of seizin shall not defeat remainder.</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No estate in remainder, whether vested or contingent, shall be defeated by any deed of feoffment with livery of seizin.</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4;  1952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4;  1942 Code </w:t>
      </w:r>
      <w:r w:rsidR="00074D41" w:rsidRPr="00074D41">
        <w:rPr>
          <w:color w:val="000000"/>
        </w:rPr>
        <w:t xml:space="preserve">Section </w:t>
      </w:r>
      <w:r w:rsidR="004008D2" w:rsidRPr="00074D41">
        <w:rPr>
          <w:color w:val="000000"/>
        </w:rPr>
        <w:t xml:space="preserve">8872;  1932 Code </w:t>
      </w:r>
      <w:r w:rsidR="00074D41" w:rsidRPr="00074D41">
        <w:rPr>
          <w:color w:val="000000"/>
        </w:rPr>
        <w:t xml:space="preserve">Section </w:t>
      </w:r>
      <w:r w:rsidR="004008D2" w:rsidRPr="00074D41">
        <w:rPr>
          <w:color w:val="000000"/>
        </w:rPr>
        <w:t xml:space="preserve">8872;  Civ. C. </w:t>
      </w:r>
      <w:r w:rsidR="00074D41" w:rsidRPr="00074D41">
        <w:rPr>
          <w:color w:val="000000"/>
        </w:rPr>
        <w:t>'</w:t>
      </w:r>
      <w:r w:rsidR="004008D2" w:rsidRPr="00074D41">
        <w:rPr>
          <w:color w:val="000000"/>
        </w:rPr>
        <w:t xml:space="preserve">22 </w:t>
      </w:r>
      <w:r w:rsidR="00074D41" w:rsidRPr="00074D41">
        <w:rPr>
          <w:color w:val="000000"/>
        </w:rPr>
        <w:t xml:space="preserve">Section </w:t>
      </w:r>
      <w:r w:rsidR="004008D2" w:rsidRPr="00074D41">
        <w:rPr>
          <w:color w:val="000000"/>
        </w:rPr>
        <w:t xml:space="preserve">5324;  Civ. C. </w:t>
      </w:r>
      <w:r w:rsidR="00074D41" w:rsidRPr="00074D41">
        <w:rPr>
          <w:color w:val="000000"/>
        </w:rPr>
        <w:t>'</w:t>
      </w:r>
      <w:r w:rsidR="004008D2" w:rsidRPr="00074D41">
        <w:rPr>
          <w:color w:val="000000"/>
        </w:rPr>
        <w:t xml:space="preserve">12 </w:t>
      </w:r>
      <w:r w:rsidR="00074D41" w:rsidRPr="00074D41">
        <w:rPr>
          <w:color w:val="000000"/>
        </w:rPr>
        <w:t xml:space="preserve">Section </w:t>
      </w:r>
      <w:r w:rsidR="004008D2" w:rsidRPr="00074D41">
        <w:rPr>
          <w:color w:val="000000"/>
        </w:rPr>
        <w:t xml:space="preserve">3552;  Civ. C. </w:t>
      </w:r>
      <w:r w:rsidR="00074D41" w:rsidRPr="00074D41">
        <w:rPr>
          <w:color w:val="000000"/>
        </w:rPr>
        <w:t>'</w:t>
      </w:r>
      <w:r w:rsidR="004008D2" w:rsidRPr="00074D41">
        <w:rPr>
          <w:color w:val="000000"/>
        </w:rPr>
        <w:t xml:space="preserve">02 </w:t>
      </w:r>
      <w:r w:rsidR="00074D41" w:rsidRPr="00074D41">
        <w:rPr>
          <w:color w:val="000000"/>
        </w:rPr>
        <w:t xml:space="preserve">Section </w:t>
      </w:r>
      <w:r w:rsidR="004008D2" w:rsidRPr="00074D41">
        <w:rPr>
          <w:color w:val="000000"/>
        </w:rPr>
        <w:t>2465;  R. S. 1977;  1883 (18) 430.</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50.</w:t>
      </w:r>
      <w:r w:rsidR="004008D2" w:rsidRPr="00074D41">
        <w:rPr>
          <w:bCs/>
        </w:rPr>
        <w:t xml:space="preserve"> Warranties by life tenants;  collateral warranties.</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D41"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All warranties which shall be made by any tenant for life of any lands, tenements or hereditaments descending or coming to any person in reversion or remainder shall be void and of no effect.</w:t>
      </w: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lastRenderedPageBreak/>
        <w:tab/>
        <w:t>All collateral warranties which shall be made of any lands, tenements or hereditaments by any ancestor who has no estate of inheritance in possession in them shall be void against his heir.</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5;  1952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5;  1942 Code </w:t>
      </w:r>
      <w:r w:rsidR="00074D41" w:rsidRPr="00074D41">
        <w:rPr>
          <w:color w:val="000000"/>
        </w:rPr>
        <w:t xml:space="preserve">Section </w:t>
      </w:r>
      <w:r w:rsidR="004008D2" w:rsidRPr="00074D41">
        <w:rPr>
          <w:color w:val="000000"/>
        </w:rPr>
        <w:t xml:space="preserve">8801;  1932 Code </w:t>
      </w:r>
      <w:r w:rsidR="00074D41" w:rsidRPr="00074D41">
        <w:rPr>
          <w:color w:val="000000"/>
        </w:rPr>
        <w:t xml:space="preserve">Section </w:t>
      </w:r>
      <w:r w:rsidR="004008D2" w:rsidRPr="00074D41">
        <w:rPr>
          <w:color w:val="000000"/>
        </w:rPr>
        <w:t xml:space="preserve">8801;  Civ. C. </w:t>
      </w:r>
      <w:r w:rsidR="00074D41" w:rsidRPr="00074D41">
        <w:rPr>
          <w:color w:val="000000"/>
        </w:rPr>
        <w:t>'</w:t>
      </w:r>
      <w:r w:rsidR="004008D2" w:rsidRPr="00074D41">
        <w:rPr>
          <w:color w:val="000000"/>
        </w:rPr>
        <w:t xml:space="preserve">22 </w:t>
      </w:r>
      <w:r w:rsidR="00074D41" w:rsidRPr="00074D41">
        <w:rPr>
          <w:color w:val="000000"/>
        </w:rPr>
        <w:t xml:space="preserve">Section </w:t>
      </w:r>
      <w:r w:rsidR="004008D2" w:rsidRPr="00074D41">
        <w:rPr>
          <w:color w:val="000000"/>
        </w:rPr>
        <w:t xml:space="preserve">5268;  Civ. C. </w:t>
      </w:r>
      <w:r w:rsidR="00074D41" w:rsidRPr="00074D41">
        <w:rPr>
          <w:color w:val="000000"/>
        </w:rPr>
        <w:t>'</w:t>
      </w:r>
      <w:r w:rsidR="004008D2" w:rsidRPr="00074D41">
        <w:rPr>
          <w:color w:val="000000"/>
        </w:rPr>
        <w:t xml:space="preserve">12 </w:t>
      </w:r>
      <w:r w:rsidR="00074D41" w:rsidRPr="00074D41">
        <w:rPr>
          <w:color w:val="000000"/>
        </w:rPr>
        <w:t xml:space="preserve">Section </w:t>
      </w:r>
      <w:r w:rsidR="004008D2" w:rsidRPr="00074D41">
        <w:rPr>
          <w:color w:val="000000"/>
        </w:rPr>
        <w:t xml:space="preserve">3498;  Civ. C. </w:t>
      </w:r>
      <w:r w:rsidR="00074D41" w:rsidRPr="00074D41">
        <w:rPr>
          <w:color w:val="000000"/>
        </w:rPr>
        <w:t>'</w:t>
      </w:r>
      <w:r w:rsidR="004008D2" w:rsidRPr="00074D41">
        <w:rPr>
          <w:color w:val="000000"/>
        </w:rPr>
        <w:t xml:space="preserve">02 </w:t>
      </w:r>
      <w:r w:rsidR="00074D41" w:rsidRPr="00074D41">
        <w:rPr>
          <w:color w:val="000000"/>
        </w:rPr>
        <w:t xml:space="preserve">Section </w:t>
      </w:r>
      <w:r w:rsidR="004008D2" w:rsidRPr="00074D41">
        <w:rPr>
          <w:color w:val="000000"/>
        </w:rPr>
        <w:t>2412;  G. S. 1809;  R. S. 1928;  1712 (2) 437.</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60.</w:t>
      </w:r>
      <w:r w:rsidR="004008D2" w:rsidRPr="00074D41">
        <w:rPr>
          <w:bCs/>
        </w:rPr>
        <w:t xml:space="preserve"> Feoffments made by person wrongfully in possession.</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 xml:space="preserve">If any person after such entry as is mentioned in </w:t>
      </w:r>
      <w:r w:rsidR="00074D41" w:rsidRPr="00074D41">
        <w:rPr>
          <w:color w:val="000000"/>
        </w:rPr>
        <w:t xml:space="preserve">Section </w:t>
      </w:r>
      <w:r w:rsidRPr="00074D41">
        <w:rPr>
          <w:color w:val="000000"/>
        </w:rPr>
        <w:t>15</w:t>
      </w:r>
      <w:r w:rsidR="00074D41" w:rsidRPr="00074D41">
        <w:rPr>
          <w:color w:val="000000"/>
        </w:rPr>
        <w:noBreakHyphen/>
      </w:r>
      <w:r w:rsidRPr="00074D41">
        <w:rPr>
          <w:color w:val="000000"/>
        </w:rPr>
        <w:t>67</w:t>
      </w:r>
      <w:r w:rsidR="00074D41" w:rsidRPr="00074D41">
        <w:rPr>
          <w:color w:val="000000"/>
        </w:rPr>
        <w:noBreakHyphen/>
      </w:r>
      <w:r w:rsidRPr="00074D41">
        <w:rPr>
          <w:color w:val="000000"/>
        </w:rPr>
        <w:t>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frustrate and of no effect.</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6;  1952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6;  1942 Code </w:t>
      </w:r>
      <w:r w:rsidR="00074D41" w:rsidRPr="00074D41">
        <w:rPr>
          <w:color w:val="000000"/>
        </w:rPr>
        <w:t xml:space="preserve">Section </w:t>
      </w:r>
      <w:r w:rsidR="004008D2" w:rsidRPr="00074D41">
        <w:rPr>
          <w:color w:val="000000"/>
        </w:rPr>
        <w:t xml:space="preserve">888;  1932 Code </w:t>
      </w:r>
      <w:r w:rsidR="00074D41" w:rsidRPr="00074D41">
        <w:rPr>
          <w:color w:val="000000"/>
        </w:rPr>
        <w:t xml:space="preserve">Section </w:t>
      </w:r>
      <w:r w:rsidR="004008D2" w:rsidRPr="00074D41">
        <w:rPr>
          <w:color w:val="000000"/>
        </w:rPr>
        <w:t xml:space="preserve">888;  Civ. P. </w:t>
      </w:r>
      <w:r w:rsidR="00074D41" w:rsidRPr="00074D41">
        <w:rPr>
          <w:color w:val="000000"/>
        </w:rPr>
        <w:t>'</w:t>
      </w:r>
      <w:r w:rsidR="004008D2" w:rsidRPr="00074D41">
        <w:rPr>
          <w:color w:val="000000"/>
        </w:rPr>
        <w:t xml:space="preserve">22 </w:t>
      </w:r>
      <w:r w:rsidR="00074D41" w:rsidRPr="00074D41">
        <w:rPr>
          <w:color w:val="000000"/>
        </w:rPr>
        <w:t xml:space="preserve">Section </w:t>
      </w:r>
      <w:r w:rsidR="004008D2" w:rsidRPr="00074D41">
        <w:rPr>
          <w:color w:val="000000"/>
        </w:rPr>
        <w:t xml:space="preserve">836;  Civ. C. </w:t>
      </w:r>
      <w:r w:rsidR="00074D41" w:rsidRPr="00074D41">
        <w:rPr>
          <w:color w:val="000000"/>
        </w:rPr>
        <w:t>'</w:t>
      </w:r>
      <w:r w:rsidR="004008D2" w:rsidRPr="00074D41">
        <w:rPr>
          <w:color w:val="000000"/>
        </w:rPr>
        <w:t xml:space="preserve">12 </w:t>
      </w:r>
      <w:r w:rsidR="00074D41" w:rsidRPr="00074D41">
        <w:rPr>
          <w:color w:val="000000"/>
        </w:rPr>
        <w:t xml:space="preserve">Section </w:t>
      </w:r>
      <w:r w:rsidR="004008D2" w:rsidRPr="00074D41">
        <w:rPr>
          <w:color w:val="000000"/>
        </w:rPr>
        <w:t xml:space="preserve">4067;  Civ. C. </w:t>
      </w:r>
      <w:r w:rsidR="00074D41" w:rsidRPr="00074D41">
        <w:rPr>
          <w:color w:val="000000"/>
        </w:rPr>
        <w:t>'</w:t>
      </w:r>
      <w:r w:rsidR="004008D2" w:rsidRPr="00074D41">
        <w:rPr>
          <w:color w:val="000000"/>
        </w:rPr>
        <w:t xml:space="preserve">02 </w:t>
      </w:r>
      <w:r w:rsidR="00074D41" w:rsidRPr="00074D41">
        <w:rPr>
          <w:color w:val="000000"/>
        </w:rPr>
        <w:t xml:space="preserve">Section </w:t>
      </w:r>
      <w:r w:rsidR="004008D2" w:rsidRPr="00074D41">
        <w:rPr>
          <w:color w:val="000000"/>
        </w:rPr>
        <w:t>2966;  G. S. 2293;  R. S. 2426;  1712 (2) 444.</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80.</w:t>
      </w:r>
      <w:r w:rsidR="004008D2" w:rsidRPr="00074D41">
        <w:rPr>
          <w:bCs/>
        </w:rPr>
        <w:t xml:space="preserve"> Certain pension plans, annuity trusts, and the like of employers exempt from laws against perpetuities.</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 for which they are established.</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7.1;  1960 (51) 1630.</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90.</w:t>
      </w:r>
      <w:r w:rsidR="004008D2" w:rsidRPr="00074D41">
        <w:rPr>
          <w:bCs/>
        </w:rPr>
        <w:t xml:space="preserve"> Effect of descent cast.</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The right of a person to the possession of any real property shall not be impaired or affected by a descent being cast in consequence of the death of a person in possession of such property.</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8;  1952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8;  1942 Code </w:t>
      </w:r>
      <w:r w:rsidR="00074D41" w:rsidRPr="00074D41">
        <w:rPr>
          <w:color w:val="000000"/>
        </w:rPr>
        <w:t xml:space="preserve">Section </w:t>
      </w:r>
      <w:r w:rsidR="004008D2" w:rsidRPr="00074D41">
        <w:rPr>
          <w:color w:val="000000"/>
        </w:rPr>
        <w:t xml:space="preserve">383;  1932 Code </w:t>
      </w:r>
      <w:r w:rsidR="00074D41" w:rsidRPr="00074D41">
        <w:rPr>
          <w:color w:val="000000"/>
        </w:rPr>
        <w:t xml:space="preserve">Section </w:t>
      </w:r>
      <w:r w:rsidR="004008D2" w:rsidRPr="00074D41">
        <w:rPr>
          <w:color w:val="000000"/>
        </w:rPr>
        <w:t xml:space="preserve">383;  Civ. P. </w:t>
      </w:r>
      <w:r w:rsidR="00074D41" w:rsidRPr="00074D41">
        <w:rPr>
          <w:color w:val="000000"/>
        </w:rPr>
        <w:t>'</w:t>
      </w:r>
      <w:r w:rsidR="004008D2" w:rsidRPr="00074D41">
        <w:rPr>
          <w:color w:val="000000"/>
        </w:rPr>
        <w:t xml:space="preserve">22 </w:t>
      </w:r>
      <w:r w:rsidR="00074D41" w:rsidRPr="00074D41">
        <w:rPr>
          <w:color w:val="000000"/>
        </w:rPr>
        <w:t xml:space="preserve">Section </w:t>
      </w:r>
      <w:r w:rsidR="004008D2" w:rsidRPr="00074D41">
        <w:rPr>
          <w:color w:val="000000"/>
        </w:rPr>
        <w:t xml:space="preserve">326;  Civ. P. </w:t>
      </w:r>
      <w:r w:rsidR="00074D41" w:rsidRPr="00074D41">
        <w:rPr>
          <w:color w:val="000000"/>
        </w:rPr>
        <w:t>'</w:t>
      </w:r>
      <w:r w:rsidR="004008D2" w:rsidRPr="00074D41">
        <w:rPr>
          <w:color w:val="000000"/>
        </w:rPr>
        <w:t xml:space="preserve">12 </w:t>
      </w:r>
      <w:r w:rsidR="00074D41" w:rsidRPr="00074D41">
        <w:rPr>
          <w:color w:val="000000"/>
        </w:rPr>
        <w:t xml:space="preserve">Section </w:t>
      </w:r>
      <w:r w:rsidR="004008D2" w:rsidRPr="00074D41">
        <w:rPr>
          <w:color w:val="000000"/>
        </w:rPr>
        <w:t xml:space="preserve">132;  Civ. P. </w:t>
      </w:r>
      <w:r w:rsidR="00074D41" w:rsidRPr="00074D41">
        <w:rPr>
          <w:color w:val="000000"/>
        </w:rPr>
        <w:t>'</w:t>
      </w:r>
      <w:r w:rsidR="004008D2" w:rsidRPr="00074D41">
        <w:rPr>
          <w:color w:val="000000"/>
        </w:rPr>
        <w:t xml:space="preserve">02 </w:t>
      </w:r>
      <w:r w:rsidR="00074D41" w:rsidRPr="00074D41">
        <w:rPr>
          <w:color w:val="000000"/>
        </w:rPr>
        <w:t xml:space="preserve">Section </w:t>
      </w:r>
      <w:r w:rsidR="004008D2" w:rsidRPr="00074D41">
        <w:rPr>
          <w:color w:val="000000"/>
        </w:rPr>
        <w:t xml:space="preserve">107;  1870 (14) </w:t>
      </w:r>
      <w:r w:rsidR="00074D41" w:rsidRPr="00074D41">
        <w:rPr>
          <w:color w:val="000000"/>
        </w:rPr>
        <w:t xml:space="preserve">Section </w:t>
      </w:r>
      <w:r w:rsidR="004008D2" w:rsidRPr="00074D41">
        <w:rPr>
          <w:color w:val="000000"/>
        </w:rPr>
        <w:t>110.</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100.</w:t>
      </w:r>
      <w:r w:rsidR="004008D2" w:rsidRPr="00074D41">
        <w:rPr>
          <w:bCs/>
        </w:rPr>
        <w:t xml:space="preserve"> Right of entry of lawful owner or heirs against heirs of disseizor.</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by him committed, without entry or continual claim by or of such person or persons as had lawful title thereunto.</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9;  1952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9;  1942 Code </w:t>
      </w:r>
      <w:r w:rsidR="00074D41" w:rsidRPr="00074D41">
        <w:rPr>
          <w:color w:val="000000"/>
        </w:rPr>
        <w:t xml:space="preserve">Section </w:t>
      </w:r>
      <w:r w:rsidR="004008D2" w:rsidRPr="00074D41">
        <w:rPr>
          <w:color w:val="000000"/>
        </w:rPr>
        <w:t xml:space="preserve">877;  1932 Code </w:t>
      </w:r>
      <w:r w:rsidR="00074D41" w:rsidRPr="00074D41">
        <w:rPr>
          <w:color w:val="000000"/>
        </w:rPr>
        <w:t xml:space="preserve">Section </w:t>
      </w:r>
      <w:r w:rsidR="004008D2" w:rsidRPr="00074D41">
        <w:rPr>
          <w:color w:val="000000"/>
        </w:rPr>
        <w:t xml:space="preserve">877;  Civ. P. </w:t>
      </w:r>
      <w:r w:rsidR="00074D41" w:rsidRPr="00074D41">
        <w:rPr>
          <w:color w:val="000000"/>
        </w:rPr>
        <w:t>'</w:t>
      </w:r>
      <w:r w:rsidR="004008D2" w:rsidRPr="00074D41">
        <w:rPr>
          <w:color w:val="000000"/>
        </w:rPr>
        <w:t xml:space="preserve">22 </w:t>
      </w:r>
      <w:r w:rsidR="00074D41" w:rsidRPr="00074D41">
        <w:rPr>
          <w:color w:val="000000"/>
        </w:rPr>
        <w:t xml:space="preserve">Section </w:t>
      </w:r>
      <w:r w:rsidR="004008D2" w:rsidRPr="00074D41">
        <w:rPr>
          <w:color w:val="000000"/>
        </w:rPr>
        <w:t xml:space="preserve">825;  Civ. C. </w:t>
      </w:r>
      <w:r w:rsidR="00074D41" w:rsidRPr="00074D41">
        <w:rPr>
          <w:color w:val="000000"/>
        </w:rPr>
        <w:t>'</w:t>
      </w:r>
      <w:r w:rsidR="004008D2" w:rsidRPr="00074D41">
        <w:rPr>
          <w:color w:val="000000"/>
        </w:rPr>
        <w:t xml:space="preserve">12 </w:t>
      </w:r>
      <w:r w:rsidR="00074D41" w:rsidRPr="00074D41">
        <w:rPr>
          <w:color w:val="000000"/>
        </w:rPr>
        <w:t xml:space="preserve">Section </w:t>
      </w:r>
      <w:r w:rsidR="004008D2" w:rsidRPr="00074D41">
        <w:rPr>
          <w:color w:val="000000"/>
        </w:rPr>
        <w:t xml:space="preserve">4063;  Civ. C. </w:t>
      </w:r>
      <w:r w:rsidR="00074D41" w:rsidRPr="00074D41">
        <w:rPr>
          <w:color w:val="000000"/>
        </w:rPr>
        <w:t>'</w:t>
      </w:r>
      <w:r w:rsidR="004008D2" w:rsidRPr="00074D41">
        <w:rPr>
          <w:color w:val="000000"/>
        </w:rPr>
        <w:t xml:space="preserve">02 </w:t>
      </w:r>
      <w:r w:rsidR="00074D41" w:rsidRPr="00074D41">
        <w:rPr>
          <w:color w:val="000000"/>
        </w:rPr>
        <w:t xml:space="preserve">Section </w:t>
      </w:r>
      <w:r w:rsidR="004008D2" w:rsidRPr="00074D41">
        <w:rPr>
          <w:color w:val="000000"/>
        </w:rPr>
        <w:t>2962;  G. S. 2282;  R. S. 2422;  1712 (2) 474.</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110.</w:t>
      </w:r>
      <w:r w:rsidR="004008D2" w:rsidRPr="00074D41">
        <w:rPr>
          <w:bCs/>
        </w:rPr>
        <w:t xml:space="preserve"> Entry on land.</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No person shall make any entry into any lands and tenements but in case entry is given by law;  and in such case not with strong hand nor with multitude of people, but only in peaceable and easy manner.</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1962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10;  1952 Code </w:t>
      </w:r>
      <w:r w:rsidR="00074D41" w:rsidRPr="00074D41">
        <w:rPr>
          <w:color w:val="000000"/>
        </w:rPr>
        <w:t xml:space="preserve">Section </w:t>
      </w:r>
      <w:r w:rsidR="004008D2" w:rsidRPr="00074D41">
        <w:rPr>
          <w:color w:val="000000"/>
        </w:rPr>
        <w:t>57</w:t>
      </w:r>
      <w:r w:rsidR="00074D41" w:rsidRPr="00074D41">
        <w:rPr>
          <w:color w:val="000000"/>
        </w:rPr>
        <w:noBreakHyphen/>
      </w:r>
      <w:r w:rsidR="004008D2" w:rsidRPr="00074D41">
        <w:rPr>
          <w:color w:val="000000"/>
        </w:rPr>
        <w:t xml:space="preserve">10;  1942 Code </w:t>
      </w:r>
      <w:r w:rsidR="00074D41" w:rsidRPr="00074D41">
        <w:rPr>
          <w:color w:val="000000"/>
        </w:rPr>
        <w:t xml:space="preserve">Section </w:t>
      </w:r>
      <w:r w:rsidR="004008D2" w:rsidRPr="00074D41">
        <w:rPr>
          <w:color w:val="000000"/>
        </w:rPr>
        <w:t xml:space="preserve">885;  1932 Code </w:t>
      </w:r>
      <w:r w:rsidR="00074D41" w:rsidRPr="00074D41">
        <w:rPr>
          <w:color w:val="000000"/>
        </w:rPr>
        <w:t xml:space="preserve">Section </w:t>
      </w:r>
      <w:r w:rsidR="004008D2" w:rsidRPr="00074D41">
        <w:rPr>
          <w:color w:val="000000"/>
        </w:rPr>
        <w:t xml:space="preserve">885;  Civ. P. </w:t>
      </w:r>
      <w:r w:rsidR="00074D41" w:rsidRPr="00074D41">
        <w:rPr>
          <w:color w:val="000000"/>
        </w:rPr>
        <w:t>'</w:t>
      </w:r>
      <w:r w:rsidR="004008D2" w:rsidRPr="00074D41">
        <w:rPr>
          <w:color w:val="000000"/>
        </w:rPr>
        <w:t xml:space="preserve">22 </w:t>
      </w:r>
      <w:r w:rsidR="00074D41" w:rsidRPr="00074D41">
        <w:rPr>
          <w:color w:val="000000"/>
        </w:rPr>
        <w:t xml:space="preserve">Section </w:t>
      </w:r>
      <w:r w:rsidR="004008D2" w:rsidRPr="00074D41">
        <w:rPr>
          <w:color w:val="000000"/>
        </w:rPr>
        <w:t xml:space="preserve">833;  Civ. C. </w:t>
      </w:r>
      <w:r w:rsidR="00074D41" w:rsidRPr="00074D41">
        <w:rPr>
          <w:color w:val="000000"/>
        </w:rPr>
        <w:t>'</w:t>
      </w:r>
      <w:r w:rsidR="004008D2" w:rsidRPr="00074D41">
        <w:rPr>
          <w:color w:val="000000"/>
        </w:rPr>
        <w:t xml:space="preserve">12 </w:t>
      </w:r>
      <w:r w:rsidR="00074D41" w:rsidRPr="00074D41">
        <w:rPr>
          <w:color w:val="000000"/>
        </w:rPr>
        <w:t xml:space="preserve">Section </w:t>
      </w:r>
      <w:r w:rsidR="004008D2" w:rsidRPr="00074D41">
        <w:rPr>
          <w:color w:val="000000"/>
        </w:rPr>
        <w:t xml:space="preserve">4064;  Civ. C. </w:t>
      </w:r>
      <w:r w:rsidR="00074D41" w:rsidRPr="00074D41">
        <w:rPr>
          <w:color w:val="000000"/>
        </w:rPr>
        <w:t>'</w:t>
      </w:r>
      <w:r w:rsidR="004008D2" w:rsidRPr="00074D41">
        <w:rPr>
          <w:color w:val="000000"/>
        </w:rPr>
        <w:t xml:space="preserve">02 </w:t>
      </w:r>
      <w:r w:rsidR="00074D41" w:rsidRPr="00074D41">
        <w:rPr>
          <w:color w:val="000000"/>
        </w:rPr>
        <w:t xml:space="preserve">Section </w:t>
      </w:r>
      <w:r w:rsidR="004008D2" w:rsidRPr="00074D41">
        <w:rPr>
          <w:color w:val="000000"/>
        </w:rPr>
        <w:t>2963;  G. S. 2290;  R. S. 2423;  1712 (2) 442.</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120.</w:t>
      </w:r>
      <w:r w:rsidR="004008D2" w:rsidRPr="00074D41">
        <w:rPr>
          <w:bCs/>
        </w:rPr>
        <w:t xml:space="preserve"> Posthumous child shall take under will or settlement.</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Former 1976 Code </w:t>
      </w:r>
      <w:r w:rsidR="00074D41" w:rsidRPr="00074D41">
        <w:rPr>
          <w:color w:val="000000"/>
        </w:rPr>
        <w:t xml:space="preserve">Section </w:t>
      </w:r>
      <w:r w:rsidR="004008D2" w:rsidRPr="00074D41">
        <w:rPr>
          <w:color w:val="000000"/>
        </w:rPr>
        <w:t>21</w:t>
      </w:r>
      <w:r w:rsidR="00074D41" w:rsidRPr="00074D41">
        <w:rPr>
          <w:color w:val="000000"/>
        </w:rPr>
        <w:noBreakHyphen/>
      </w:r>
      <w:r w:rsidR="004008D2" w:rsidRPr="00074D41">
        <w:rPr>
          <w:color w:val="000000"/>
        </w:rPr>
        <w:t>1</w:t>
      </w:r>
      <w:r w:rsidR="00074D41" w:rsidRPr="00074D41">
        <w:rPr>
          <w:color w:val="000000"/>
        </w:rPr>
        <w:noBreakHyphen/>
      </w:r>
      <w:r w:rsidR="004008D2" w:rsidRPr="00074D41">
        <w:rPr>
          <w:color w:val="000000"/>
        </w:rPr>
        <w:t xml:space="preserve">30 [1962 Code </w:t>
      </w:r>
      <w:r w:rsidR="00074D41" w:rsidRPr="00074D41">
        <w:rPr>
          <w:color w:val="000000"/>
        </w:rPr>
        <w:t xml:space="preserve">Section </w:t>
      </w:r>
      <w:r w:rsidR="004008D2" w:rsidRPr="00074D41">
        <w:rPr>
          <w:color w:val="000000"/>
        </w:rPr>
        <w:t>19</w:t>
      </w:r>
      <w:r w:rsidR="00074D41" w:rsidRPr="00074D41">
        <w:rPr>
          <w:color w:val="000000"/>
        </w:rPr>
        <w:noBreakHyphen/>
      </w:r>
      <w:r w:rsidR="004008D2" w:rsidRPr="00074D41">
        <w:rPr>
          <w:color w:val="000000"/>
        </w:rPr>
        <w:t xml:space="preserve">3;  1952 Code </w:t>
      </w:r>
      <w:r w:rsidR="00074D41" w:rsidRPr="00074D41">
        <w:rPr>
          <w:color w:val="000000"/>
        </w:rPr>
        <w:t xml:space="preserve">Section </w:t>
      </w:r>
      <w:r w:rsidR="004008D2" w:rsidRPr="00074D41">
        <w:rPr>
          <w:color w:val="000000"/>
        </w:rPr>
        <w:t>19</w:t>
      </w:r>
      <w:r w:rsidR="00074D41" w:rsidRPr="00074D41">
        <w:rPr>
          <w:color w:val="000000"/>
        </w:rPr>
        <w:noBreakHyphen/>
      </w:r>
      <w:r w:rsidR="004008D2" w:rsidRPr="00074D41">
        <w:rPr>
          <w:color w:val="000000"/>
        </w:rPr>
        <w:t xml:space="preserve">3;  1942 Code </w:t>
      </w:r>
      <w:r w:rsidR="00074D41" w:rsidRPr="00074D41">
        <w:rPr>
          <w:color w:val="000000"/>
        </w:rPr>
        <w:t xml:space="preserve">Section </w:t>
      </w:r>
      <w:r w:rsidR="004008D2" w:rsidRPr="00074D41">
        <w:rPr>
          <w:color w:val="000000"/>
        </w:rPr>
        <w:t xml:space="preserve">8873;  1932 Code </w:t>
      </w:r>
      <w:r w:rsidR="00074D41" w:rsidRPr="00074D41">
        <w:rPr>
          <w:color w:val="000000"/>
        </w:rPr>
        <w:t xml:space="preserve">Section </w:t>
      </w:r>
      <w:r w:rsidR="004008D2" w:rsidRPr="00074D41">
        <w:rPr>
          <w:color w:val="000000"/>
        </w:rPr>
        <w:t xml:space="preserve">8873;  Civ. C. </w:t>
      </w:r>
      <w:r w:rsidR="00074D41" w:rsidRPr="00074D41">
        <w:rPr>
          <w:color w:val="000000"/>
        </w:rPr>
        <w:t>'</w:t>
      </w:r>
      <w:r w:rsidR="004008D2" w:rsidRPr="00074D41">
        <w:rPr>
          <w:color w:val="000000"/>
        </w:rPr>
        <w:t xml:space="preserve">22 </w:t>
      </w:r>
      <w:r w:rsidR="00074D41" w:rsidRPr="00074D41">
        <w:rPr>
          <w:color w:val="000000"/>
        </w:rPr>
        <w:t xml:space="preserve">Section </w:t>
      </w:r>
      <w:r w:rsidR="004008D2" w:rsidRPr="00074D41">
        <w:rPr>
          <w:color w:val="000000"/>
        </w:rPr>
        <w:t xml:space="preserve">5325;  Civ. C. </w:t>
      </w:r>
      <w:r w:rsidR="00074D41" w:rsidRPr="00074D41">
        <w:rPr>
          <w:color w:val="000000"/>
        </w:rPr>
        <w:t>'</w:t>
      </w:r>
      <w:r w:rsidR="004008D2" w:rsidRPr="00074D41">
        <w:rPr>
          <w:color w:val="000000"/>
        </w:rPr>
        <w:t xml:space="preserve">12 </w:t>
      </w:r>
      <w:r w:rsidR="00074D41" w:rsidRPr="00074D41">
        <w:rPr>
          <w:color w:val="000000"/>
        </w:rPr>
        <w:t xml:space="preserve">Section </w:t>
      </w:r>
      <w:r w:rsidR="004008D2" w:rsidRPr="00074D41">
        <w:rPr>
          <w:color w:val="000000"/>
        </w:rPr>
        <w:t xml:space="preserve">3553;  Civ. C. </w:t>
      </w:r>
      <w:r w:rsidR="00074D41" w:rsidRPr="00074D41">
        <w:rPr>
          <w:color w:val="000000"/>
        </w:rPr>
        <w:t>'</w:t>
      </w:r>
      <w:r w:rsidR="004008D2" w:rsidRPr="00074D41">
        <w:rPr>
          <w:color w:val="000000"/>
        </w:rPr>
        <w:t xml:space="preserve">02 </w:t>
      </w:r>
      <w:r w:rsidR="00074D41" w:rsidRPr="00074D41">
        <w:rPr>
          <w:color w:val="000000"/>
        </w:rPr>
        <w:t xml:space="preserve">Section </w:t>
      </w:r>
      <w:r w:rsidR="004008D2" w:rsidRPr="00074D41">
        <w:rPr>
          <w:color w:val="000000"/>
        </w:rPr>
        <w:t>2466;  G. S. 1846;  R. S. 1978;  1712 (2) 542] redesignated 27</w:t>
      </w:r>
      <w:r w:rsidR="00074D41" w:rsidRPr="00074D41">
        <w:rPr>
          <w:color w:val="000000"/>
        </w:rPr>
        <w:noBreakHyphen/>
      </w:r>
      <w:r w:rsidR="004008D2" w:rsidRPr="00074D41">
        <w:rPr>
          <w:color w:val="000000"/>
        </w:rPr>
        <w:t>5</w:t>
      </w:r>
      <w:r w:rsidR="00074D41" w:rsidRPr="00074D41">
        <w:rPr>
          <w:color w:val="000000"/>
        </w:rPr>
        <w:noBreakHyphen/>
      </w:r>
      <w:r w:rsidR="004008D2" w:rsidRPr="00074D41">
        <w:rPr>
          <w:color w:val="000000"/>
        </w:rPr>
        <w:t xml:space="preserve">120 by 1986 Act No. 539, </w:t>
      </w:r>
      <w:r w:rsidR="00074D41" w:rsidRPr="00074D41">
        <w:rPr>
          <w:color w:val="000000"/>
        </w:rPr>
        <w:t xml:space="preserve">Section </w:t>
      </w:r>
      <w:r w:rsidR="004008D2" w:rsidRPr="00074D41">
        <w:rPr>
          <w:color w:val="000000"/>
        </w:rPr>
        <w:t>2.</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074D41"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D41">
        <w:rPr>
          <w:rFonts w:cs="Times New Roman"/>
          <w:b/>
          <w:bCs/>
        </w:rPr>
        <w:t xml:space="preserve">SECTION </w:t>
      </w:r>
      <w:r w:rsidR="004008D2" w:rsidRPr="00074D41">
        <w:rPr>
          <w:rFonts w:cs="Times New Roman"/>
          <w:b/>
          <w:bCs/>
        </w:rPr>
        <w:t>27</w:t>
      </w:r>
      <w:r w:rsidRPr="00074D41">
        <w:rPr>
          <w:rFonts w:cs="Times New Roman"/>
          <w:b/>
          <w:bCs/>
        </w:rPr>
        <w:noBreakHyphen/>
      </w:r>
      <w:r w:rsidR="004008D2" w:rsidRPr="00074D41">
        <w:rPr>
          <w:rFonts w:cs="Times New Roman"/>
          <w:b/>
          <w:bCs/>
        </w:rPr>
        <w:t>5</w:t>
      </w:r>
      <w:r w:rsidRPr="00074D41">
        <w:rPr>
          <w:rFonts w:cs="Times New Roman"/>
          <w:b/>
          <w:bCs/>
        </w:rPr>
        <w:noBreakHyphen/>
      </w:r>
      <w:r w:rsidR="004008D2" w:rsidRPr="00074D41">
        <w:rPr>
          <w:rFonts w:cs="Times New Roman"/>
          <w:b/>
          <w:bCs/>
        </w:rPr>
        <w:t>130.</w:t>
      </w:r>
      <w:r w:rsidR="004008D2" w:rsidRPr="00074D41">
        <w:rPr>
          <w:bCs/>
        </w:rPr>
        <w:t xml:space="preserve"> Deeds of real estate to pass entire estate;  conveyance of fee simple absolute;  construction of conflicting language.</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D41"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(A) Every deed of real estate executed after December 31, 1993, passes to the grantee the entire interest of the grantor in the property described in the deed, unless provided to the contrary in the deed.</w:t>
      </w:r>
    </w:p>
    <w:p w:rsidR="00074D41"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(B) Words of inheritance or succession are unnecessary to convey property in fee simple absolute.</w:t>
      </w:r>
    </w:p>
    <w:p w:rsidR="00074D41"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(C) This section modifies the common law and only applies to deeds executed after December 31, 1993.</w:t>
      </w:r>
    </w:p>
    <w:p w:rsidR="00B156A3" w:rsidRDefault="004008D2"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4D41">
        <w:rPr>
          <w:color w:val="000000"/>
        </w:rPr>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 an interest or his entire interest in the property if he did not own it in fee simple.</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08D2" w:rsidRPr="00074D41">
        <w:rPr>
          <w:color w:val="000000"/>
        </w:rPr>
        <w:t xml:space="preserve">  1993 Act No. 51, </w:t>
      </w:r>
      <w:r w:rsidR="00074D41" w:rsidRPr="00074D41">
        <w:rPr>
          <w:color w:val="000000"/>
        </w:rPr>
        <w:t xml:space="preserve">Section </w:t>
      </w:r>
      <w:r w:rsidR="004008D2" w:rsidRPr="00074D41">
        <w:rPr>
          <w:color w:val="000000"/>
        </w:rPr>
        <w:t>1.</w:t>
      </w:r>
    </w:p>
    <w:p w:rsidR="00B156A3" w:rsidRDefault="00B156A3"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4D41" w:rsidRDefault="00184435" w:rsidP="00074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4D41" w:rsidSect="00074D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D41" w:rsidRDefault="00074D41" w:rsidP="00074D41">
      <w:r>
        <w:separator/>
      </w:r>
    </w:p>
  </w:endnote>
  <w:endnote w:type="continuationSeparator" w:id="0">
    <w:p w:rsidR="00074D41" w:rsidRDefault="00074D41" w:rsidP="00074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41" w:rsidRPr="00074D41" w:rsidRDefault="00074D41" w:rsidP="00074D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41" w:rsidRPr="00074D41" w:rsidRDefault="00074D41" w:rsidP="00074D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41" w:rsidRPr="00074D41" w:rsidRDefault="00074D41" w:rsidP="00074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D41" w:rsidRDefault="00074D41" w:rsidP="00074D41">
      <w:r>
        <w:separator/>
      </w:r>
    </w:p>
  </w:footnote>
  <w:footnote w:type="continuationSeparator" w:id="0">
    <w:p w:rsidR="00074D41" w:rsidRDefault="00074D41" w:rsidP="00074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41" w:rsidRPr="00074D41" w:rsidRDefault="00074D41" w:rsidP="00074D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41" w:rsidRPr="00074D41" w:rsidRDefault="00074D41" w:rsidP="00074D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41" w:rsidRPr="00074D41" w:rsidRDefault="00074D41" w:rsidP="00074D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08D2"/>
    <w:rsid w:val="000065F4"/>
    <w:rsid w:val="00013F41"/>
    <w:rsid w:val="00025E41"/>
    <w:rsid w:val="00032BBE"/>
    <w:rsid w:val="0007300D"/>
    <w:rsid w:val="00074D41"/>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08D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56A3"/>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6F24"/>
    <w:rsid w:val="00D349ED"/>
    <w:rsid w:val="00D37A5C"/>
    <w:rsid w:val="00D43D7D"/>
    <w:rsid w:val="00D467E7"/>
    <w:rsid w:val="00D51829"/>
    <w:rsid w:val="00D62F3B"/>
    <w:rsid w:val="00D76580"/>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4D41"/>
    <w:pPr>
      <w:tabs>
        <w:tab w:val="center" w:pos="4680"/>
        <w:tab w:val="right" w:pos="9360"/>
      </w:tabs>
    </w:pPr>
  </w:style>
  <w:style w:type="character" w:customStyle="1" w:styleId="HeaderChar">
    <w:name w:val="Header Char"/>
    <w:basedOn w:val="DefaultParagraphFont"/>
    <w:link w:val="Header"/>
    <w:uiPriority w:val="99"/>
    <w:semiHidden/>
    <w:rsid w:val="00074D41"/>
  </w:style>
  <w:style w:type="paragraph" w:styleId="Footer">
    <w:name w:val="footer"/>
    <w:basedOn w:val="Normal"/>
    <w:link w:val="FooterChar"/>
    <w:uiPriority w:val="99"/>
    <w:semiHidden/>
    <w:unhideWhenUsed/>
    <w:rsid w:val="00074D41"/>
    <w:pPr>
      <w:tabs>
        <w:tab w:val="center" w:pos="4680"/>
        <w:tab w:val="right" w:pos="9360"/>
      </w:tabs>
    </w:pPr>
  </w:style>
  <w:style w:type="character" w:customStyle="1" w:styleId="FooterChar">
    <w:name w:val="Footer Char"/>
    <w:basedOn w:val="DefaultParagraphFont"/>
    <w:link w:val="Footer"/>
    <w:uiPriority w:val="99"/>
    <w:semiHidden/>
    <w:rsid w:val="00074D41"/>
  </w:style>
  <w:style w:type="paragraph" w:styleId="BalloonText">
    <w:name w:val="Balloon Text"/>
    <w:basedOn w:val="Normal"/>
    <w:link w:val="BalloonTextChar"/>
    <w:uiPriority w:val="99"/>
    <w:semiHidden/>
    <w:unhideWhenUsed/>
    <w:rsid w:val="004008D2"/>
    <w:rPr>
      <w:rFonts w:ascii="Tahoma" w:hAnsi="Tahoma" w:cs="Tahoma"/>
      <w:sz w:val="16"/>
      <w:szCs w:val="16"/>
    </w:rPr>
  </w:style>
  <w:style w:type="character" w:customStyle="1" w:styleId="BalloonTextChar">
    <w:name w:val="Balloon Text Char"/>
    <w:basedOn w:val="DefaultParagraphFont"/>
    <w:link w:val="BalloonText"/>
    <w:uiPriority w:val="99"/>
    <w:semiHidden/>
    <w:rsid w:val="004008D2"/>
    <w:rPr>
      <w:rFonts w:ascii="Tahoma" w:hAnsi="Tahoma" w:cs="Tahoma"/>
      <w:sz w:val="16"/>
      <w:szCs w:val="16"/>
    </w:rPr>
  </w:style>
  <w:style w:type="character" w:styleId="Hyperlink">
    <w:name w:val="Hyperlink"/>
    <w:basedOn w:val="DefaultParagraphFont"/>
    <w:semiHidden/>
    <w:rsid w:val="00B156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8794</Characters>
  <Application>Microsoft Office Word</Application>
  <DocSecurity>0</DocSecurity>
  <Lines>73</Lines>
  <Paragraphs>20</Paragraphs>
  <ScaleCrop>false</ScaleCrop>
  <Company>LPITS</Company>
  <LinksUpToDate>false</LinksUpToDate>
  <CharactersWithSpaces>10316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