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1CA" w:rsidRDefault="00A441CA">
      <w:pPr>
        <w:jc w:val="center"/>
      </w:pPr>
      <w:r>
        <w:t>DISCLAIMER</w:t>
      </w:r>
    </w:p>
    <w:p w:rsidR="00A441CA" w:rsidRDefault="00A441CA"/>
    <w:p w:rsidR="00A441CA" w:rsidRDefault="00A441C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441CA" w:rsidRDefault="00A441CA"/>
    <w:p w:rsidR="00A441CA" w:rsidRDefault="00A441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1CA" w:rsidRDefault="00A441CA"/>
    <w:p w:rsidR="00A441CA" w:rsidRDefault="00A441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1CA" w:rsidRDefault="00A441CA"/>
    <w:p w:rsidR="00A441CA" w:rsidRDefault="00A441C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441CA" w:rsidRDefault="00A441CA"/>
    <w:p w:rsidR="00A441CA" w:rsidRDefault="00A441CA">
      <w:r>
        <w:br w:type="page"/>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E37">
        <w:lastRenderedPageBreak/>
        <w:t>CHAPTER 15.</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E37">
        <w:t xml:space="preserve"> FOREIGN CORPORATIONS</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7836" w:rsidRPr="00475E37">
        <w:t>1.</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E37">
        <w:t xml:space="preserve"> CERTIFICATE OF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101.</w:t>
      </w:r>
      <w:r w:rsidR="00F77836" w:rsidRPr="00475E37">
        <w:rPr>
          <w:bCs/>
        </w:rPr>
        <w:t xml:space="preserve"> Authority to transact business required.</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may not transact business in this State until it obtains a certificate of authority from the Secretary of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following activities, among others, do not constitute transacting business within the meaning of subsection (a):</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maintaining, defending, or settling a proceeding;</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holding meetings of the board of directors or shareholders or carrying on other activities concerning internal corporate affairs;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maintaining bank accounts;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maintaining offices or agencies for the transfer, exchange, and registration of the corporation</w:t>
      </w:r>
      <w:r w:rsidR="00475E37" w:rsidRPr="00475E37">
        <w:rPr>
          <w:color w:val="000000"/>
        </w:rPr>
        <w:t>'</w:t>
      </w:r>
      <w:r w:rsidRPr="00475E37">
        <w:rPr>
          <w:color w:val="000000"/>
        </w:rPr>
        <w:t>s own securities or maintaining trustees or depositories with respect to those securities;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(5) selling through independent contractors;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(6) soliciting or obtaining orders, whether by mail or through employees or agents or otherwise, if the orders require acceptance outside this State before they become contracts;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(7) creating or acquiring any indebtedness, mortgages, and security interests in real or personal property;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(8) securing or collecting debts or enforcing mortgages, security interests, or other rights in property securing debts;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(9) owning, without more, real or personal property;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(10) conducting an isolated transaction that is completed within thirty days and that is not one in the course of repeated transactions of a like nature;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(11) transacting business in interstate commerce;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(12) owning and controlling a subsidiary corporation incorporated in or transacting business within this State;  or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(13) owning, without more, an interest in a limited liability company organized or transacting business in this State.</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The list of activities in subsection (b) is not exhaustive.</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  1952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701;  1942 Code </w:t>
      </w:r>
      <w:r w:rsidR="00475E37" w:rsidRPr="00475E37">
        <w:rPr>
          <w:color w:val="000000"/>
        </w:rPr>
        <w:t xml:space="preserve">Section </w:t>
      </w:r>
      <w:r w:rsidR="00F77836" w:rsidRPr="00475E37">
        <w:rPr>
          <w:color w:val="000000"/>
        </w:rPr>
        <w:t xml:space="preserve">7764;  1932 Code </w:t>
      </w:r>
      <w:r w:rsidR="00475E37" w:rsidRPr="00475E37">
        <w:rPr>
          <w:color w:val="000000"/>
        </w:rPr>
        <w:t xml:space="preserve">Section </w:t>
      </w:r>
      <w:r w:rsidR="00F77836" w:rsidRPr="00475E37">
        <w:rPr>
          <w:color w:val="000000"/>
        </w:rPr>
        <w:t xml:space="preserve">7764;  Civ. C. </w:t>
      </w:r>
      <w:r w:rsidR="00475E37" w:rsidRPr="00475E37">
        <w:rPr>
          <w:color w:val="000000"/>
        </w:rPr>
        <w:t>'</w:t>
      </w:r>
      <w:r w:rsidR="00F77836" w:rsidRPr="00475E37">
        <w:rPr>
          <w:color w:val="000000"/>
        </w:rPr>
        <w:t xml:space="preserve">22 </w:t>
      </w:r>
      <w:r w:rsidR="00475E37" w:rsidRPr="00475E37">
        <w:rPr>
          <w:color w:val="000000"/>
        </w:rPr>
        <w:t xml:space="preserve">Section </w:t>
      </w:r>
      <w:r w:rsidR="00F77836" w:rsidRPr="00475E37">
        <w:rPr>
          <w:color w:val="000000"/>
        </w:rPr>
        <w:t xml:space="preserve">4028;  Civ. C. </w:t>
      </w:r>
      <w:r w:rsidR="00475E37" w:rsidRPr="00475E37">
        <w:rPr>
          <w:color w:val="000000"/>
        </w:rPr>
        <w:t>'</w:t>
      </w:r>
      <w:r w:rsidR="00F77836" w:rsidRPr="00475E37">
        <w:rPr>
          <w:color w:val="000000"/>
        </w:rPr>
        <w:t xml:space="preserve">12 </w:t>
      </w:r>
      <w:r w:rsidR="00475E37" w:rsidRPr="00475E37">
        <w:rPr>
          <w:color w:val="000000"/>
        </w:rPr>
        <w:t xml:space="preserve">Section </w:t>
      </w:r>
      <w:r w:rsidR="00F77836" w:rsidRPr="00475E37">
        <w:rPr>
          <w:color w:val="000000"/>
        </w:rPr>
        <w:t xml:space="preserve">2664;  Civ. C. </w:t>
      </w:r>
      <w:r w:rsidR="00475E37" w:rsidRPr="00475E37">
        <w:rPr>
          <w:color w:val="000000"/>
        </w:rPr>
        <w:t>'</w:t>
      </w:r>
      <w:r w:rsidR="00F77836" w:rsidRPr="00475E37">
        <w:rPr>
          <w:color w:val="000000"/>
        </w:rPr>
        <w:t xml:space="preserve">02 </w:t>
      </w:r>
      <w:r w:rsidR="00475E37" w:rsidRPr="00475E37">
        <w:rPr>
          <w:color w:val="000000"/>
        </w:rPr>
        <w:t xml:space="preserve">Section </w:t>
      </w:r>
      <w:r w:rsidR="00F77836" w:rsidRPr="00475E37">
        <w:rPr>
          <w:color w:val="000000"/>
        </w:rPr>
        <w:t xml:space="preserve">1779;  R. S. 1465;  1893 (21) 409;  1904 (24) 436;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 xml:space="preserve">2;  1990 Act No. 446, </w:t>
      </w:r>
      <w:r w:rsidR="00475E37" w:rsidRPr="00475E37">
        <w:rPr>
          <w:color w:val="000000"/>
        </w:rPr>
        <w:t xml:space="preserve">Section </w:t>
      </w:r>
      <w:r w:rsidR="00F77836" w:rsidRPr="00475E37">
        <w:rPr>
          <w:color w:val="000000"/>
        </w:rPr>
        <w:t xml:space="preserve">12004 Act No. 221, </w:t>
      </w:r>
      <w:r w:rsidR="00475E37" w:rsidRPr="00475E37">
        <w:rPr>
          <w:color w:val="000000"/>
        </w:rPr>
        <w:t xml:space="preserve">Section </w:t>
      </w:r>
      <w:r w:rsidR="00F77836" w:rsidRPr="00475E37">
        <w:rPr>
          <w:color w:val="000000"/>
        </w:rPr>
        <w:t>21.</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102.</w:t>
      </w:r>
      <w:r w:rsidR="00F77836" w:rsidRPr="00475E37">
        <w:rPr>
          <w:bCs/>
        </w:rPr>
        <w:t xml:space="preserve"> Consequences of transacting business without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transacting business in this State without a certificate of authority may not maintain a proceeding in any court in this State until it obtains a certificate of authority.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lastRenderedPageBreak/>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(e) Notwithstanding subsections (a) and (b), the failure of a foreign corporation to obtain a certificate of authority does not impair the validity of its corporate acts or prevent it from defending any proceeding in this State.</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140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23.14;  1962 (52) 1996;  Reenacted 1984 Act No. 494, </w:t>
      </w:r>
      <w:r w:rsidR="00475E37" w:rsidRPr="00475E37">
        <w:rPr>
          <w:color w:val="000000"/>
        </w:rPr>
        <w:t xml:space="preserve">Section </w:t>
      </w:r>
      <w:r w:rsidR="00F77836" w:rsidRPr="00475E37">
        <w:rPr>
          <w:color w:val="000000"/>
        </w:rPr>
        <w:t xml:space="preserve">1;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103.</w:t>
      </w:r>
      <w:r w:rsidR="00F77836" w:rsidRPr="00475E37">
        <w:rPr>
          <w:bCs/>
        </w:rPr>
        <w:t xml:space="preserve"> Application for certificate of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may apply for a certificate of authority to transact business in this State by delivering an application to the Secretary of State for filing.  The application must set forth:</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the name of the foreign corporation or, if its name is unavailable for use in this State, a corporation name that satisfies the requirements of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106;</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the name of the state or country under whose law it is incorporated;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its date of incorporation and period of duration;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the street address of its principal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(5) the address of its proposed registered office in this State and the name of its proposed registered agent at that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(6) the names and usual business addresses of its current directors and officers;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(7) a statement of the aggregate number of shares which the corporation has authority to issue, itemized by classes and series, if any, within a class.</w:t>
      </w:r>
      <w:r w:rsidR="00475E37" w:rsidRPr="00475E37">
        <w:rPr>
          <w:color w:val="000000"/>
        </w:rPr>
        <w:t>"</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The foreign corporation shall deliver with the completed application the initial annual report of the corporation as specified in Section 12</w:t>
      </w:r>
      <w:r w:rsidR="00475E37" w:rsidRPr="00475E37">
        <w:rPr>
          <w:color w:val="000000"/>
        </w:rPr>
        <w:noBreakHyphen/>
      </w:r>
      <w:r w:rsidRPr="00475E37">
        <w:rPr>
          <w:color w:val="000000"/>
        </w:rPr>
        <w:t>20</w:t>
      </w:r>
      <w:r w:rsidR="00475E37" w:rsidRPr="00475E37">
        <w:rPr>
          <w:color w:val="000000"/>
        </w:rPr>
        <w:noBreakHyphen/>
      </w:r>
      <w:r w:rsidRPr="00475E37">
        <w:rPr>
          <w:color w:val="000000"/>
        </w:rPr>
        <w:t>40.</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20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23.2;  1952 Code </w:t>
      </w:r>
      <w:r w:rsidR="00475E37" w:rsidRPr="00475E37">
        <w:rPr>
          <w:color w:val="000000"/>
        </w:rPr>
        <w:t xml:space="preserve">Sections </w:t>
      </w:r>
      <w:r w:rsidR="00F77836" w:rsidRPr="00475E37">
        <w:rPr>
          <w:color w:val="000000"/>
        </w:rPr>
        <w:t>12</w:t>
      </w:r>
      <w:r w:rsidR="00475E37" w:rsidRPr="00475E37">
        <w:rPr>
          <w:color w:val="000000"/>
        </w:rPr>
        <w:noBreakHyphen/>
      </w:r>
      <w:r w:rsidR="00F77836" w:rsidRPr="00475E37">
        <w:rPr>
          <w:color w:val="000000"/>
        </w:rPr>
        <w:t>721, 12</w:t>
      </w:r>
      <w:r w:rsidR="00475E37" w:rsidRPr="00475E37">
        <w:rPr>
          <w:color w:val="000000"/>
        </w:rPr>
        <w:noBreakHyphen/>
      </w:r>
      <w:r w:rsidR="00F77836" w:rsidRPr="00475E37">
        <w:rPr>
          <w:color w:val="000000"/>
        </w:rPr>
        <w:t xml:space="preserve">724;  1942 Code </w:t>
      </w:r>
      <w:r w:rsidR="00475E37" w:rsidRPr="00475E37">
        <w:rPr>
          <w:color w:val="000000"/>
        </w:rPr>
        <w:t xml:space="preserve">Sections </w:t>
      </w:r>
      <w:r w:rsidR="00F77836" w:rsidRPr="00475E37">
        <w:rPr>
          <w:color w:val="000000"/>
        </w:rPr>
        <w:t xml:space="preserve">7765, 7766;  1932 Code </w:t>
      </w:r>
      <w:r w:rsidR="00475E37" w:rsidRPr="00475E37">
        <w:rPr>
          <w:color w:val="000000"/>
        </w:rPr>
        <w:t xml:space="preserve">Sections </w:t>
      </w:r>
      <w:r w:rsidR="00F77836" w:rsidRPr="00475E37">
        <w:rPr>
          <w:color w:val="000000"/>
        </w:rPr>
        <w:t xml:space="preserve">7765, 7766;  Civ. C. </w:t>
      </w:r>
      <w:r w:rsidR="00475E37" w:rsidRPr="00475E37">
        <w:rPr>
          <w:color w:val="000000"/>
        </w:rPr>
        <w:t>'</w:t>
      </w:r>
      <w:r w:rsidR="00F77836" w:rsidRPr="00475E37">
        <w:rPr>
          <w:color w:val="000000"/>
        </w:rPr>
        <w:t xml:space="preserve">22 </w:t>
      </w:r>
      <w:r w:rsidR="00475E37" w:rsidRPr="00475E37">
        <w:rPr>
          <w:color w:val="000000"/>
        </w:rPr>
        <w:t xml:space="preserve">Sections </w:t>
      </w:r>
      <w:r w:rsidR="00F77836" w:rsidRPr="00475E37">
        <w:rPr>
          <w:color w:val="000000"/>
        </w:rPr>
        <w:t xml:space="preserve">4029, 4030;  Civ. C. </w:t>
      </w:r>
      <w:r w:rsidR="00475E37" w:rsidRPr="00475E37">
        <w:rPr>
          <w:color w:val="000000"/>
        </w:rPr>
        <w:t>'</w:t>
      </w:r>
      <w:r w:rsidR="00F77836" w:rsidRPr="00475E37">
        <w:rPr>
          <w:color w:val="000000"/>
        </w:rPr>
        <w:t xml:space="preserve">12 </w:t>
      </w:r>
      <w:r w:rsidR="00475E37" w:rsidRPr="00475E37">
        <w:rPr>
          <w:color w:val="000000"/>
        </w:rPr>
        <w:t xml:space="preserve">Sections </w:t>
      </w:r>
      <w:r w:rsidR="00F77836" w:rsidRPr="00475E37">
        <w:rPr>
          <w:color w:val="000000"/>
        </w:rPr>
        <w:t xml:space="preserve">2665, 2666;  Civ. C </w:t>
      </w:r>
      <w:r w:rsidR="00475E37" w:rsidRPr="00475E37">
        <w:rPr>
          <w:color w:val="000000"/>
        </w:rPr>
        <w:t>'</w:t>
      </w:r>
      <w:r w:rsidR="00F77836" w:rsidRPr="00475E37">
        <w:rPr>
          <w:color w:val="000000"/>
        </w:rPr>
        <w:t xml:space="preserve">02 </w:t>
      </w:r>
      <w:r w:rsidR="00475E37" w:rsidRPr="00475E37">
        <w:rPr>
          <w:color w:val="000000"/>
        </w:rPr>
        <w:t xml:space="preserve">Sections </w:t>
      </w:r>
      <w:r w:rsidR="00F77836" w:rsidRPr="00475E37">
        <w:rPr>
          <w:color w:val="000000"/>
        </w:rPr>
        <w:t xml:space="preserve">1780, 1781;  R. S. 1466;  1893 (21) 409;  1922 (32) 1023;  1923 (33) 9;  1933 (38) 486;  1962 (52) 1996;  1963 (53) 327;  1976 Act No. 553 </w:t>
      </w:r>
      <w:r w:rsidR="00475E37" w:rsidRPr="00475E37">
        <w:rPr>
          <w:color w:val="000000"/>
        </w:rPr>
        <w:t xml:space="preserve">Section </w:t>
      </w:r>
      <w:r w:rsidR="00F77836" w:rsidRPr="00475E37">
        <w:rPr>
          <w:color w:val="000000"/>
        </w:rPr>
        <w:t xml:space="preserve">3;  1981 Act No. 146, </w:t>
      </w:r>
      <w:r w:rsidR="00475E37" w:rsidRPr="00475E37">
        <w:rPr>
          <w:color w:val="000000"/>
        </w:rPr>
        <w:t xml:space="preserve">Section </w:t>
      </w:r>
      <w:r w:rsidR="00F77836" w:rsidRPr="00475E37">
        <w:rPr>
          <w:color w:val="000000"/>
        </w:rPr>
        <w:t xml:space="preserve">2;  1984 Act No. 496, </w:t>
      </w:r>
      <w:r w:rsidR="00475E37" w:rsidRPr="00475E37">
        <w:rPr>
          <w:color w:val="000000"/>
        </w:rPr>
        <w:t xml:space="preserve">Section </w:t>
      </w:r>
      <w:r w:rsidR="00F77836" w:rsidRPr="00475E37">
        <w:rPr>
          <w:color w:val="000000"/>
        </w:rPr>
        <w:t xml:space="preserve">3;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 xml:space="preserve">2;  1990 Act No. 446, </w:t>
      </w:r>
      <w:r w:rsidR="00475E37" w:rsidRPr="00475E37">
        <w:rPr>
          <w:color w:val="000000"/>
        </w:rPr>
        <w:t xml:space="preserve">Section </w:t>
      </w:r>
      <w:r w:rsidR="00F77836" w:rsidRPr="00475E37">
        <w:rPr>
          <w:color w:val="000000"/>
        </w:rPr>
        <w:t xml:space="preserve">1994 Act No. 466, </w:t>
      </w:r>
      <w:r w:rsidR="00475E37" w:rsidRPr="00475E37">
        <w:rPr>
          <w:color w:val="000000"/>
        </w:rPr>
        <w:t xml:space="preserve">Section </w:t>
      </w:r>
      <w:r w:rsidR="00F77836" w:rsidRPr="00475E37">
        <w:rPr>
          <w:color w:val="000000"/>
        </w:rPr>
        <w:t xml:space="preserve">3;  2004 Act No. 221, </w:t>
      </w:r>
      <w:r w:rsidR="00475E37" w:rsidRPr="00475E37">
        <w:rPr>
          <w:color w:val="000000"/>
        </w:rPr>
        <w:t xml:space="preserve">Section </w:t>
      </w:r>
      <w:r w:rsidR="00F77836" w:rsidRPr="00475E37">
        <w:rPr>
          <w:color w:val="000000"/>
        </w:rPr>
        <w:t>22.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104.</w:t>
      </w:r>
      <w:r w:rsidR="00F77836" w:rsidRPr="00475E37">
        <w:rPr>
          <w:bCs/>
        </w:rPr>
        <w:t xml:space="preserve"> Amended certificate of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authorized to transact business in this State must obtain an amended certificate of authority from the Secretary of State if it changes: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its corporate name;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the period of its duration;  or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the state or country of its incorporation.</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requirements of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103 for obtaining an original certificate of authority apply to obtaining an amended certificate under this section.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80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23.8;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105.</w:t>
      </w:r>
      <w:r w:rsidR="00F77836" w:rsidRPr="00475E37">
        <w:rPr>
          <w:bCs/>
        </w:rPr>
        <w:t xml:space="preserve"> Effect of certificate of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certificate of authority authorizes the foreign corporation to which it is issued to transact business in this State subject, however, to the right of the State to revoke the certificate as provided in Chapters 1 thru 20 of this title.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This title does not authorize this State to regulate the organization or internal affairs of a foreign corporation authorized to transact business in this State.</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  1952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701;  1942 Code </w:t>
      </w:r>
      <w:r w:rsidR="00475E37" w:rsidRPr="00475E37">
        <w:rPr>
          <w:color w:val="000000"/>
        </w:rPr>
        <w:t xml:space="preserve">Section </w:t>
      </w:r>
      <w:r w:rsidR="00F77836" w:rsidRPr="00475E37">
        <w:rPr>
          <w:color w:val="000000"/>
        </w:rPr>
        <w:t xml:space="preserve">7764;  1932 Code </w:t>
      </w:r>
      <w:r w:rsidR="00475E37" w:rsidRPr="00475E37">
        <w:rPr>
          <w:color w:val="000000"/>
        </w:rPr>
        <w:t xml:space="preserve">Section </w:t>
      </w:r>
      <w:r w:rsidR="00F77836" w:rsidRPr="00475E37">
        <w:rPr>
          <w:color w:val="000000"/>
        </w:rPr>
        <w:t xml:space="preserve">7764;  Civ. C. </w:t>
      </w:r>
      <w:r w:rsidR="00475E37" w:rsidRPr="00475E37">
        <w:rPr>
          <w:color w:val="000000"/>
        </w:rPr>
        <w:t>'</w:t>
      </w:r>
      <w:r w:rsidR="00F77836" w:rsidRPr="00475E37">
        <w:rPr>
          <w:color w:val="000000"/>
        </w:rPr>
        <w:t xml:space="preserve">22 </w:t>
      </w:r>
      <w:r w:rsidR="00475E37" w:rsidRPr="00475E37">
        <w:rPr>
          <w:color w:val="000000"/>
        </w:rPr>
        <w:t xml:space="preserve">Section </w:t>
      </w:r>
      <w:r w:rsidR="00F77836" w:rsidRPr="00475E37">
        <w:rPr>
          <w:color w:val="000000"/>
        </w:rPr>
        <w:t xml:space="preserve">4028;  Civ. C. </w:t>
      </w:r>
      <w:r w:rsidR="00475E37" w:rsidRPr="00475E37">
        <w:rPr>
          <w:color w:val="000000"/>
        </w:rPr>
        <w:t>'</w:t>
      </w:r>
      <w:r w:rsidR="00F77836" w:rsidRPr="00475E37">
        <w:rPr>
          <w:color w:val="000000"/>
        </w:rPr>
        <w:t xml:space="preserve">12 </w:t>
      </w:r>
      <w:r w:rsidR="00475E37" w:rsidRPr="00475E37">
        <w:rPr>
          <w:color w:val="000000"/>
        </w:rPr>
        <w:t xml:space="preserve">Section </w:t>
      </w:r>
      <w:r w:rsidR="00F77836" w:rsidRPr="00475E37">
        <w:rPr>
          <w:color w:val="000000"/>
        </w:rPr>
        <w:t xml:space="preserve">2664;  Civ. C. </w:t>
      </w:r>
      <w:r w:rsidR="00475E37" w:rsidRPr="00475E37">
        <w:rPr>
          <w:color w:val="000000"/>
        </w:rPr>
        <w:t>'</w:t>
      </w:r>
      <w:r w:rsidR="00F77836" w:rsidRPr="00475E37">
        <w:rPr>
          <w:color w:val="000000"/>
        </w:rPr>
        <w:t xml:space="preserve">02 </w:t>
      </w:r>
      <w:r w:rsidR="00475E37" w:rsidRPr="00475E37">
        <w:rPr>
          <w:color w:val="000000"/>
        </w:rPr>
        <w:t xml:space="preserve">Section </w:t>
      </w:r>
      <w:r w:rsidR="00F77836" w:rsidRPr="00475E37">
        <w:rPr>
          <w:color w:val="000000"/>
        </w:rPr>
        <w:t xml:space="preserve">1779;  R. S. 1465;  1893 (21) 409;  1904 (24) 436;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30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23.3;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40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23.4;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 xml:space="preserve">2;  1994 Act No. 497, Part II, </w:t>
      </w:r>
      <w:r w:rsidR="00475E37" w:rsidRPr="00475E37">
        <w:rPr>
          <w:color w:val="000000"/>
        </w:rPr>
        <w:t xml:space="preserve">Section </w:t>
      </w:r>
      <w:r w:rsidR="00F77836" w:rsidRPr="00475E37">
        <w:rPr>
          <w:color w:val="000000"/>
        </w:rPr>
        <w:t>49B.</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106.</w:t>
      </w:r>
      <w:r w:rsidR="00F77836" w:rsidRPr="00475E37">
        <w:rPr>
          <w:bCs/>
        </w:rPr>
        <w:t xml:space="preserve"> Corporate name of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Except as authorized by subsection (f), if the corporate name of a foreign corporation does not satisfy the requirements of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 the foreign corporation to obtain or maintain a certificate of authority to transact business in this State may: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 xml:space="preserve">(1) add </w:t>
      </w:r>
      <w:r w:rsidR="00475E37" w:rsidRPr="00475E37">
        <w:rPr>
          <w:color w:val="000000"/>
        </w:rPr>
        <w:t>"</w:t>
      </w:r>
      <w:r w:rsidRPr="00475E37">
        <w:rPr>
          <w:color w:val="000000"/>
        </w:rPr>
        <w:t>corporation</w:t>
      </w:r>
      <w:r w:rsidR="00475E37" w:rsidRPr="00475E37">
        <w:rPr>
          <w:color w:val="000000"/>
        </w:rPr>
        <w:t>"</w:t>
      </w:r>
      <w:r w:rsidRPr="00475E37">
        <w:rPr>
          <w:color w:val="000000"/>
        </w:rPr>
        <w:t xml:space="preserve">, </w:t>
      </w:r>
      <w:r w:rsidR="00475E37" w:rsidRPr="00475E37">
        <w:rPr>
          <w:color w:val="000000"/>
        </w:rPr>
        <w:t>"</w:t>
      </w:r>
      <w:r w:rsidRPr="00475E37">
        <w:rPr>
          <w:color w:val="000000"/>
        </w:rPr>
        <w:t>incorporated</w:t>
      </w:r>
      <w:r w:rsidR="00475E37" w:rsidRPr="00475E37">
        <w:rPr>
          <w:color w:val="000000"/>
        </w:rPr>
        <w:t>"</w:t>
      </w:r>
      <w:r w:rsidRPr="00475E37">
        <w:rPr>
          <w:color w:val="000000"/>
        </w:rPr>
        <w:t xml:space="preserve">, </w:t>
      </w:r>
      <w:r w:rsidR="00475E37" w:rsidRPr="00475E37">
        <w:rPr>
          <w:color w:val="000000"/>
        </w:rPr>
        <w:t>"</w:t>
      </w:r>
      <w:r w:rsidRPr="00475E37">
        <w:rPr>
          <w:color w:val="000000"/>
        </w:rPr>
        <w:t>company</w:t>
      </w:r>
      <w:r w:rsidR="00475E37" w:rsidRPr="00475E37">
        <w:rPr>
          <w:color w:val="000000"/>
        </w:rPr>
        <w:t>"</w:t>
      </w:r>
      <w:r w:rsidRPr="00475E37">
        <w:rPr>
          <w:color w:val="000000"/>
        </w:rPr>
        <w:t xml:space="preserve">, or </w:t>
      </w:r>
      <w:r w:rsidR="00475E37" w:rsidRPr="00475E37">
        <w:rPr>
          <w:color w:val="000000"/>
        </w:rPr>
        <w:t>"</w:t>
      </w:r>
      <w:r w:rsidRPr="00475E37">
        <w:rPr>
          <w:color w:val="000000"/>
        </w:rPr>
        <w:t>limited</w:t>
      </w:r>
      <w:r w:rsidR="00475E37" w:rsidRPr="00475E37">
        <w:rPr>
          <w:color w:val="000000"/>
        </w:rPr>
        <w:t>"</w:t>
      </w:r>
      <w:r w:rsidRPr="00475E37">
        <w:rPr>
          <w:color w:val="000000"/>
        </w:rPr>
        <w:t xml:space="preserve"> or the abbreviation </w:t>
      </w:r>
      <w:r w:rsidR="00475E37" w:rsidRPr="00475E37">
        <w:rPr>
          <w:color w:val="000000"/>
        </w:rPr>
        <w:t>"</w:t>
      </w:r>
      <w:r w:rsidRPr="00475E37">
        <w:rPr>
          <w:color w:val="000000"/>
        </w:rPr>
        <w:t>corp.</w:t>
      </w:r>
      <w:r w:rsidR="00475E37" w:rsidRPr="00475E37">
        <w:rPr>
          <w:color w:val="000000"/>
        </w:rPr>
        <w:t>"</w:t>
      </w:r>
      <w:r w:rsidRPr="00475E37">
        <w:rPr>
          <w:color w:val="000000"/>
        </w:rPr>
        <w:t xml:space="preserve">, </w:t>
      </w:r>
      <w:r w:rsidR="00475E37" w:rsidRPr="00475E37">
        <w:rPr>
          <w:color w:val="000000"/>
        </w:rPr>
        <w:t>"</w:t>
      </w:r>
      <w:r w:rsidRPr="00475E37">
        <w:rPr>
          <w:color w:val="000000"/>
        </w:rPr>
        <w:t>inc.</w:t>
      </w:r>
      <w:r w:rsidR="00475E37" w:rsidRPr="00475E37">
        <w:rPr>
          <w:color w:val="000000"/>
        </w:rPr>
        <w:t>"</w:t>
      </w:r>
      <w:r w:rsidRPr="00475E37">
        <w:rPr>
          <w:color w:val="000000"/>
        </w:rPr>
        <w:t xml:space="preserve">, </w:t>
      </w:r>
      <w:r w:rsidR="00475E37" w:rsidRPr="00475E37">
        <w:rPr>
          <w:color w:val="000000"/>
        </w:rPr>
        <w:t>"</w:t>
      </w:r>
      <w:r w:rsidRPr="00475E37">
        <w:rPr>
          <w:color w:val="000000"/>
        </w:rPr>
        <w:t>co.</w:t>
      </w:r>
      <w:r w:rsidR="00475E37" w:rsidRPr="00475E37">
        <w:rPr>
          <w:color w:val="000000"/>
        </w:rPr>
        <w:t>"</w:t>
      </w:r>
      <w:r w:rsidRPr="00475E37">
        <w:rPr>
          <w:color w:val="000000"/>
        </w:rPr>
        <w:t xml:space="preserve">, or </w:t>
      </w:r>
      <w:r w:rsidR="00475E37" w:rsidRPr="00475E37">
        <w:rPr>
          <w:color w:val="000000"/>
        </w:rPr>
        <w:t>"</w:t>
      </w:r>
      <w:r w:rsidRPr="00475E37">
        <w:rPr>
          <w:color w:val="000000"/>
        </w:rPr>
        <w:t>ltd.</w:t>
      </w:r>
      <w:r w:rsidR="00475E37" w:rsidRPr="00475E37">
        <w:rPr>
          <w:color w:val="000000"/>
        </w:rPr>
        <w:t>"</w:t>
      </w:r>
      <w:r w:rsidRPr="00475E37">
        <w:rPr>
          <w:color w:val="000000"/>
        </w:rPr>
        <w:t xml:space="preserve"> to its corporate name for use in this State;  or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Except as authorized by subsections (c) and (d), the corporate name (including a fictitious name) of a foreign corporation must be distinguishable upon the records of the Secretary of State from:</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the corporate name of a corporation incorporated or authorized to transact business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a corporate name reserved or registered under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102 or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103;</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the fictitious name of another foreign corporation authorized to transact business in this State;  and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the corporate name of a not</w:t>
      </w:r>
      <w:r w:rsidR="00475E37" w:rsidRPr="00475E37">
        <w:rPr>
          <w:color w:val="000000"/>
        </w:rPr>
        <w:noBreakHyphen/>
      </w:r>
      <w:r w:rsidRPr="00475E37">
        <w:rPr>
          <w:color w:val="000000"/>
        </w:rPr>
        <w:t>for</w:t>
      </w:r>
      <w:r w:rsidR="00475E37" w:rsidRPr="00475E37">
        <w:rPr>
          <w:color w:val="000000"/>
        </w:rPr>
        <w:noBreakHyphen/>
      </w:r>
      <w:r w:rsidRPr="00475E37">
        <w:rPr>
          <w:color w:val="000000"/>
        </w:rPr>
        <w:t>profit corporation incorporated or authorized to transact business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 xml:space="preserve">(c) A foreign corporation may apply to the Secretary of State for authorization to use in this State the name of another corporation incorporated or authorized to transact business in this State that is not </w:t>
      </w:r>
      <w:r w:rsidRPr="00475E37">
        <w:rPr>
          <w:color w:val="000000"/>
        </w:rPr>
        <w:lastRenderedPageBreak/>
        <w:t>distinguishable upon his records from the name applied for.  The Secretary of State shall authorize use of the name applied for if:</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the applicant delivers to the Secretary of State a certified copy of a final judgment of a court of competent jurisdiction establishing the applicant</w:t>
      </w:r>
      <w:r w:rsidR="00475E37" w:rsidRPr="00475E37">
        <w:rPr>
          <w:color w:val="000000"/>
        </w:rPr>
        <w:t>'</w:t>
      </w:r>
      <w:r w:rsidRPr="00475E37">
        <w:rPr>
          <w:color w:val="000000"/>
        </w:rPr>
        <w:t>s right to use the name applied for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merged with the other corporation;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been formed by reorganization of the other corporation;  or</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acquired all or substantially all of the assets, including the corporate name, of the other corporation.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(e) If a foreign corporation authorized to transact business in this State changes its corporate name to one that does not satisfy the requirements of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 it may not transact business in this State under the changed name until it adopts a name satisfying the requirements of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 and obtains an amended certificate of authority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104.</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(f) If any foreign corporation authorized to transact business in South Carolina had filed, prior to the effective date of Chapters 1 thru 20 of this title, a certificate with the Secretary of State adopting an assumed name pursuant to Section 33</w:t>
      </w:r>
      <w:r w:rsidR="00475E37" w:rsidRPr="00475E37">
        <w:rPr>
          <w:color w:val="000000"/>
        </w:rPr>
        <w:noBreakHyphen/>
      </w:r>
      <w:r w:rsidRPr="00475E37">
        <w:rPr>
          <w:color w:val="000000"/>
        </w:rPr>
        <w:t>5</w:t>
      </w:r>
      <w:r w:rsidR="00475E37" w:rsidRPr="00475E37">
        <w:rPr>
          <w:color w:val="000000"/>
        </w:rPr>
        <w:noBreakHyphen/>
      </w:r>
      <w:r w:rsidRPr="00475E37">
        <w:rPr>
          <w:color w:val="000000"/>
        </w:rPr>
        <w:t>35 in Section 2 of Act 146 of 1981 which does not meet the requirements of either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101(a) and (b) or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104.  If any filed assumed name does not meet the requirements of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101(a) and (b), but does meet the requirements of this section, the corporation may continue to use the name in this State as its name and is not required to file the certificate mentioned in item (2) of subsection (a) of this section.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5</w:t>
      </w:r>
      <w:r w:rsidR="00475E37" w:rsidRPr="00475E37">
        <w:rPr>
          <w:color w:val="000000"/>
        </w:rPr>
        <w:noBreakHyphen/>
      </w:r>
      <w:r w:rsidR="00F77836" w:rsidRPr="00475E37">
        <w:rPr>
          <w:color w:val="000000"/>
        </w:rPr>
        <w:t xml:space="preserve">35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2]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50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23.5;  1962 (52) 1996;  1963 (53) 327;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70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23.7;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107.</w:t>
      </w:r>
      <w:r w:rsidR="00F77836" w:rsidRPr="00475E37">
        <w:rPr>
          <w:bCs/>
        </w:rPr>
        <w:t xml:space="preserve"> Registered office and registered agent of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Each foreign corporation authorized to transact business in this State must maintain continuously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a registered office that may be the same as any of its places of business;  and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a registered agent, who may be: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r>
      <w:r w:rsidRPr="00475E37">
        <w:rPr>
          <w:color w:val="000000"/>
        </w:rPr>
        <w:tab/>
        <w:t>(i) an individual who resides in this State and whose business office is identical with the registered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r>
      <w:r w:rsidRPr="00475E37">
        <w:rPr>
          <w:color w:val="000000"/>
        </w:rPr>
        <w:tab/>
        <w:t>(ii) a domestic corporation or not</w:t>
      </w:r>
      <w:r w:rsidR="00475E37" w:rsidRPr="00475E37">
        <w:rPr>
          <w:color w:val="000000"/>
        </w:rPr>
        <w:noBreakHyphen/>
      </w:r>
      <w:r w:rsidRPr="00475E37">
        <w:rPr>
          <w:color w:val="000000"/>
        </w:rPr>
        <w:t>for</w:t>
      </w:r>
      <w:r w:rsidR="00475E37" w:rsidRPr="00475E37">
        <w:rPr>
          <w:color w:val="000000"/>
        </w:rPr>
        <w:noBreakHyphen/>
      </w:r>
      <w:r w:rsidRPr="00475E37">
        <w:rPr>
          <w:color w:val="000000"/>
        </w:rPr>
        <w:t>profit domestic corporation whose business office is identical with the registered office;  or</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r>
      <w:r w:rsidRPr="00475E37">
        <w:rPr>
          <w:color w:val="000000"/>
        </w:rPr>
        <w:tab/>
        <w:t>(iii) a foreign corporation or foreign not</w:t>
      </w:r>
      <w:r w:rsidR="00475E37" w:rsidRPr="00475E37">
        <w:rPr>
          <w:color w:val="000000"/>
        </w:rPr>
        <w:noBreakHyphen/>
      </w:r>
      <w:r w:rsidRPr="00475E37">
        <w:rPr>
          <w:color w:val="000000"/>
        </w:rPr>
        <w:t>for</w:t>
      </w:r>
      <w:r w:rsidR="00475E37" w:rsidRPr="00475E37">
        <w:rPr>
          <w:color w:val="000000"/>
        </w:rPr>
        <w:noBreakHyphen/>
      </w:r>
      <w:r w:rsidRPr="00475E37">
        <w:rPr>
          <w:color w:val="000000"/>
        </w:rPr>
        <w:t>profit corporation authorized to transact business in this State whose business office is identical with the registered office.</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20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23.2;  1952 Code </w:t>
      </w:r>
      <w:r w:rsidR="00475E37" w:rsidRPr="00475E37">
        <w:rPr>
          <w:color w:val="000000"/>
        </w:rPr>
        <w:t xml:space="preserve">Sections </w:t>
      </w:r>
      <w:r w:rsidR="00F77836" w:rsidRPr="00475E37">
        <w:rPr>
          <w:color w:val="000000"/>
        </w:rPr>
        <w:t>12</w:t>
      </w:r>
      <w:r w:rsidR="00475E37" w:rsidRPr="00475E37">
        <w:rPr>
          <w:color w:val="000000"/>
        </w:rPr>
        <w:noBreakHyphen/>
      </w:r>
      <w:r w:rsidR="00F77836" w:rsidRPr="00475E37">
        <w:rPr>
          <w:color w:val="000000"/>
        </w:rPr>
        <w:t>721, 12</w:t>
      </w:r>
      <w:r w:rsidR="00475E37" w:rsidRPr="00475E37">
        <w:rPr>
          <w:color w:val="000000"/>
        </w:rPr>
        <w:noBreakHyphen/>
      </w:r>
      <w:r w:rsidR="00F77836" w:rsidRPr="00475E37">
        <w:rPr>
          <w:color w:val="000000"/>
        </w:rPr>
        <w:t xml:space="preserve">724;  1942 Code </w:t>
      </w:r>
      <w:r w:rsidR="00475E37" w:rsidRPr="00475E37">
        <w:rPr>
          <w:color w:val="000000"/>
        </w:rPr>
        <w:t xml:space="preserve">Sections </w:t>
      </w:r>
      <w:r w:rsidR="00F77836" w:rsidRPr="00475E37">
        <w:rPr>
          <w:color w:val="000000"/>
        </w:rPr>
        <w:t xml:space="preserve">7765, 7766;  1932 Code </w:t>
      </w:r>
      <w:r w:rsidR="00475E37" w:rsidRPr="00475E37">
        <w:rPr>
          <w:color w:val="000000"/>
        </w:rPr>
        <w:t xml:space="preserve">Sections </w:t>
      </w:r>
      <w:r w:rsidR="00F77836" w:rsidRPr="00475E37">
        <w:rPr>
          <w:color w:val="000000"/>
        </w:rPr>
        <w:t xml:space="preserve">7765, 7766;  Civ. C. </w:t>
      </w:r>
      <w:r w:rsidR="00475E37" w:rsidRPr="00475E37">
        <w:rPr>
          <w:color w:val="000000"/>
        </w:rPr>
        <w:t>'</w:t>
      </w:r>
      <w:r w:rsidR="00F77836" w:rsidRPr="00475E37">
        <w:rPr>
          <w:color w:val="000000"/>
        </w:rPr>
        <w:t xml:space="preserve">22 </w:t>
      </w:r>
      <w:r w:rsidR="00475E37" w:rsidRPr="00475E37">
        <w:rPr>
          <w:color w:val="000000"/>
        </w:rPr>
        <w:t xml:space="preserve">Sections </w:t>
      </w:r>
      <w:r w:rsidR="00F77836" w:rsidRPr="00475E37">
        <w:rPr>
          <w:color w:val="000000"/>
        </w:rPr>
        <w:t xml:space="preserve">4029, 4030;  Civ. C. </w:t>
      </w:r>
      <w:r w:rsidR="00475E37" w:rsidRPr="00475E37">
        <w:rPr>
          <w:color w:val="000000"/>
        </w:rPr>
        <w:t>'</w:t>
      </w:r>
      <w:r w:rsidR="00F77836" w:rsidRPr="00475E37">
        <w:rPr>
          <w:color w:val="000000"/>
        </w:rPr>
        <w:t xml:space="preserve">12 </w:t>
      </w:r>
      <w:r w:rsidR="00475E37" w:rsidRPr="00475E37">
        <w:rPr>
          <w:color w:val="000000"/>
        </w:rPr>
        <w:t xml:space="preserve">Sections </w:t>
      </w:r>
      <w:r w:rsidR="00F77836" w:rsidRPr="00475E37">
        <w:rPr>
          <w:color w:val="000000"/>
        </w:rPr>
        <w:t xml:space="preserve">2665, 2666;  Civ. C. </w:t>
      </w:r>
      <w:r w:rsidR="00475E37" w:rsidRPr="00475E37">
        <w:rPr>
          <w:color w:val="000000"/>
        </w:rPr>
        <w:t>'</w:t>
      </w:r>
      <w:r w:rsidR="00F77836" w:rsidRPr="00475E37">
        <w:rPr>
          <w:color w:val="000000"/>
        </w:rPr>
        <w:t xml:space="preserve">02 </w:t>
      </w:r>
      <w:r w:rsidR="00475E37" w:rsidRPr="00475E37">
        <w:rPr>
          <w:color w:val="000000"/>
        </w:rPr>
        <w:t xml:space="preserve">Sections </w:t>
      </w:r>
      <w:r w:rsidR="00F77836" w:rsidRPr="00475E37">
        <w:rPr>
          <w:color w:val="000000"/>
        </w:rPr>
        <w:t xml:space="preserve">1780, 1781;  R. S. 1466;  </w:t>
      </w:r>
      <w:r w:rsidR="00F77836" w:rsidRPr="00475E37">
        <w:rPr>
          <w:color w:val="000000"/>
        </w:rPr>
        <w:lastRenderedPageBreak/>
        <w:t xml:space="preserve">1893 (21) 409;  1922 (32) 1023;  1923 (33) 9;  1933 (38) 486;  1962 (52) 1996;  1963 (53) 327;  1976 Act No. 553 </w:t>
      </w:r>
      <w:r w:rsidR="00475E37" w:rsidRPr="00475E37">
        <w:rPr>
          <w:color w:val="000000"/>
        </w:rPr>
        <w:t xml:space="preserve">Section </w:t>
      </w:r>
      <w:r w:rsidR="00F77836" w:rsidRPr="00475E37">
        <w:rPr>
          <w:color w:val="000000"/>
        </w:rPr>
        <w:t xml:space="preserve">3;  1981 Act No. 146, </w:t>
      </w:r>
      <w:r w:rsidR="00475E37" w:rsidRPr="00475E37">
        <w:rPr>
          <w:color w:val="000000"/>
        </w:rPr>
        <w:t xml:space="preserve">Section </w:t>
      </w:r>
      <w:r w:rsidR="00F77836" w:rsidRPr="00475E37">
        <w:rPr>
          <w:color w:val="000000"/>
        </w:rPr>
        <w:t xml:space="preserve">2;  1984 Act No. 496, </w:t>
      </w:r>
      <w:r w:rsidR="00475E37" w:rsidRPr="00475E37">
        <w:rPr>
          <w:color w:val="000000"/>
        </w:rPr>
        <w:t xml:space="preserve">Section </w:t>
      </w:r>
      <w:r w:rsidR="00F77836" w:rsidRPr="00475E37">
        <w:rPr>
          <w:color w:val="000000"/>
        </w:rPr>
        <w:t xml:space="preserve">3;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40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23.4;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108.</w:t>
      </w:r>
      <w:r w:rsidR="00F77836" w:rsidRPr="00475E37">
        <w:rPr>
          <w:bCs/>
        </w:rPr>
        <w:t xml:space="preserve"> Change of registered office or registered agent of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authorized to transact business in this State may change its registered office or registered agent by delivering to the Secretary of State for filing a statement of change that sets forth:</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its name;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the street address of its current registered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if the current registered office is to be changed, the street address of its new registered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the name of its current registered agent;</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(5) if the current registered agent is to be changed, the name of its new registered agent and the new agent</w:t>
      </w:r>
      <w:r w:rsidR="00475E37" w:rsidRPr="00475E37">
        <w:rPr>
          <w:color w:val="000000"/>
        </w:rPr>
        <w:t>'</w:t>
      </w:r>
      <w:r w:rsidRPr="00475E37">
        <w:rPr>
          <w:color w:val="000000"/>
        </w:rPr>
        <w:t>s written consent to the appointment either on the statement or attached to it;  and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(6) that, after the changes are made, the street addresses of its registered office and the business office of its registered agent will be identical.</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5</w:t>
      </w:r>
      <w:r w:rsidR="00475E37" w:rsidRPr="00475E37">
        <w:rPr>
          <w:color w:val="000000"/>
        </w:rPr>
        <w:noBreakHyphen/>
      </w:r>
      <w:r w:rsidR="00F77836" w:rsidRPr="00475E37">
        <w:rPr>
          <w:color w:val="000000"/>
        </w:rPr>
        <w:t xml:space="preserve">50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13.5;  1962 (52) 1996;  1963 (53) 327;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2],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50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23.5;  1962 (52) 1996;  1963 (53) 327;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109.</w:t>
      </w:r>
      <w:r w:rsidR="00F77836" w:rsidRPr="00475E37">
        <w:rPr>
          <w:bCs/>
        </w:rPr>
        <w:t xml:space="preserve"> Resignation of registered agent of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The registered agent of a foreign corporation may resign his agency appointment by signing and delivering to the Secretary of State for filing the original and two exact or conformed copies of a statement of resignation.  The statement of resignation may include a statement that the registered office is discontinued also.</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The agency appointment is terminated, and the registered office discontinued if so provided, on the thirty</w:t>
      </w:r>
      <w:r w:rsidR="00475E37" w:rsidRPr="00475E37">
        <w:rPr>
          <w:color w:val="000000"/>
        </w:rPr>
        <w:noBreakHyphen/>
      </w:r>
      <w:r w:rsidRPr="00475E37">
        <w:rPr>
          <w:color w:val="000000"/>
        </w:rPr>
        <w:t>first day after the date on which the statement was filed.</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5</w:t>
      </w:r>
      <w:r w:rsidR="00475E37" w:rsidRPr="00475E37">
        <w:rPr>
          <w:color w:val="000000"/>
        </w:rPr>
        <w:noBreakHyphen/>
      </w:r>
      <w:r w:rsidR="00F77836" w:rsidRPr="00475E37">
        <w:rPr>
          <w:color w:val="000000"/>
        </w:rPr>
        <w:t xml:space="preserve">50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13.5;  1962 (52) 1966;  1963 (53) 327;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2],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50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23.5;  1962 (52) 1996;  1963 (53) 327;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110.</w:t>
      </w:r>
      <w:r w:rsidR="00F77836" w:rsidRPr="00475E37">
        <w:rPr>
          <w:bCs/>
        </w:rPr>
        <w:t xml:space="preserve"> Service on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Service of process on foreign corporations must be in accord with the applicable provision of Title 15.</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130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23.13;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140 </w:t>
      </w:r>
      <w:r w:rsidR="00F77836" w:rsidRPr="00475E37">
        <w:rPr>
          <w:color w:val="000000"/>
        </w:rPr>
        <w:lastRenderedPageBreak/>
        <w:t xml:space="preserve">[1962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23.14;  1962 (52) 1996;  Reenacted, 1984 Act No. 494 </w:t>
      </w:r>
      <w:r w:rsidR="00475E37" w:rsidRPr="00475E37">
        <w:rPr>
          <w:color w:val="000000"/>
        </w:rPr>
        <w:t xml:space="preserve">Section </w:t>
      </w:r>
      <w:r w:rsidR="00F77836" w:rsidRPr="00475E37">
        <w:rPr>
          <w:color w:val="000000"/>
        </w:rPr>
        <w:t xml:space="preserve">1;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7836" w:rsidRPr="00475E37">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E37">
        <w:t xml:space="preserve"> WITHDRAWAL</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200.</w:t>
      </w:r>
      <w:r w:rsidR="00F77836" w:rsidRPr="00475E37">
        <w:rPr>
          <w:bCs/>
        </w:rPr>
        <w:t xml:space="preserve"> Withdrawal of foreign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authorized to transact business in this State may not withdraw from this State until it obtains a certificate of withdrawal from the Secretary of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A foreign corporation authorized to transact business in this State may apply for a certificate of withdrawal by delivering an application to the Secretary of State for filing.  The application must set forth:</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the name of the foreign corporation and the name of the state or country under whose law it is incorporated;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that it is not transacting business in this State and that it surrenders its authority to transact business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a mailing address to which the Secretary of State may mail a copy of any process served on him under item (3);  and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(5) a commitment to notify the Secretary of State in the future of any change in its mailing address.</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90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23.9;  1952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725;  1942 Code </w:t>
      </w:r>
      <w:r w:rsidR="00475E37" w:rsidRPr="00475E37">
        <w:rPr>
          <w:color w:val="000000"/>
        </w:rPr>
        <w:t xml:space="preserve">Section </w:t>
      </w:r>
      <w:r w:rsidR="00F77836" w:rsidRPr="00475E37">
        <w:rPr>
          <w:color w:val="000000"/>
        </w:rPr>
        <w:t xml:space="preserve">2690;  1932 Code </w:t>
      </w:r>
      <w:r w:rsidR="00475E37" w:rsidRPr="00475E37">
        <w:rPr>
          <w:color w:val="000000"/>
        </w:rPr>
        <w:t xml:space="preserve">Section </w:t>
      </w:r>
      <w:r w:rsidR="00F77836" w:rsidRPr="00475E37">
        <w:rPr>
          <w:color w:val="000000"/>
        </w:rPr>
        <w:t xml:space="preserve">2690;  1922 (32) 947;  1953 (48) 301;  1962 (52) 1996;  1963 (53) 327;  1981 Act No. 146, </w:t>
      </w:r>
      <w:r w:rsidR="00475E37" w:rsidRPr="00475E37">
        <w:rPr>
          <w:color w:val="000000"/>
        </w:rPr>
        <w:t xml:space="preserve">Section </w:t>
      </w:r>
      <w:r w:rsidR="00F77836" w:rsidRPr="00475E37">
        <w:rPr>
          <w:color w:val="000000"/>
        </w:rPr>
        <w:t xml:space="preserve">2;  1985 Act No. 72 </w:t>
      </w:r>
      <w:r w:rsidR="00475E37" w:rsidRPr="00475E37">
        <w:rPr>
          <w:color w:val="000000"/>
        </w:rPr>
        <w:t xml:space="preserve">Section </w:t>
      </w:r>
      <w:r w:rsidR="00F77836" w:rsidRPr="00475E37">
        <w:rPr>
          <w:color w:val="000000"/>
        </w:rPr>
        <w:t xml:space="preserve">3;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100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23.10;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2.</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77836" w:rsidRPr="00475E37">
        <w:t>3.</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5E37">
        <w:t xml:space="preserve"> REVOCATION OF CERTIFICATE OF AUTHORITY</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300.</w:t>
      </w:r>
      <w:r w:rsidR="00F77836" w:rsidRPr="00475E37">
        <w:rPr>
          <w:bCs/>
        </w:rPr>
        <w:t xml:space="preserve"> Grounds for revocation.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The Secretary of State shall commence a proceeding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310 to revoke the certificate of authority of a foreign corporation authorized to transact business in this State if:</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the foreign corporation does not deliver its annual report to the Department of Revenue when due;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the foreign corporation does not pay, when they are due, any franchise taxes, taxes payable under Chapter 7 of Title 12, or penalties imposed by this act or other law;</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the foreign corporation is without a registered agent or registered office in this State;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the foreign corporation does not inform the Secretary of State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108 or 33</w:t>
      </w:r>
      <w:r w:rsidR="00475E37" w:rsidRPr="00475E37">
        <w:rPr>
          <w:color w:val="000000"/>
        </w:rPr>
        <w:noBreakHyphen/>
      </w:r>
      <w:r w:rsidRPr="00475E37">
        <w:rPr>
          <w:color w:val="000000"/>
        </w:rPr>
        <w:t>15</w:t>
      </w:r>
      <w:r w:rsidR="00475E37" w:rsidRPr="00475E37">
        <w:rPr>
          <w:color w:val="000000"/>
        </w:rPr>
        <w:noBreakHyphen/>
      </w:r>
      <w:r w:rsidRPr="00475E37">
        <w:rPr>
          <w:color w:val="000000"/>
        </w:rPr>
        <w:t>109 that its registered agent or registered office has changed, that its registered agent has resigned, or that its registered office has been discontinued;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lastRenderedPageBreak/>
        <w:tab/>
      </w:r>
      <w:r w:rsidRPr="00475E37">
        <w:rPr>
          <w:color w:val="000000"/>
        </w:rPr>
        <w:tab/>
        <w:t>(5) an incorporator, director, officer, or agent of the foreign corporation signed a document he knew was false in any material respect with intent that the document be delivered to the Secretary of State for filing;</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Secretary of State shall proceed pursuant to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475E37" w:rsidRPr="00475E37">
        <w:rPr>
          <w:color w:val="000000"/>
        </w:rPr>
        <w:noBreakHyphen/>
      </w:r>
      <w:r w:rsidRPr="00475E37">
        <w:rPr>
          <w:color w:val="000000"/>
        </w:rPr>
        <w:t>6</w:t>
      </w:r>
      <w:r w:rsidR="00475E37" w:rsidRPr="00475E37">
        <w:rPr>
          <w:color w:val="000000"/>
        </w:rPr>
        <w:noBreakHyphen/>
      </w:r>
      <w:r w:rsidRPr="00475E37">
        <w:rPr>
          <w:color w:val="000000"/>
        </w:rPr>
        <w:t>5520.</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100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23.10;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110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23.11;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 xml:space="preserve">2;  1988 Act No. 659, </w:t>
      </w:r>
      <w:r w:rsidR="00475E37" w:rsidRPr="00475E37">
        <w:rPr>
          <w:color w:val="000000"/>
        </w:rPr>
        <w:t xml:space="preserve">Section </w:t>
      </w:r>
      <w:r w:rsidR="00F77836" w:rsidRPr="00475E37">
        <w:rPr>
          <w:color w:val="000000"/>
        </w:rPr>
        <w:t xml:space="preserve">27;  1992 Act No. 361, </w:t>
      </w:r>
      <w:r w:rsidR="00475E37" w:rsidRPr="00475E37">
        <w:rPr>
          <w:color w:val="000000"/>
        </w:rPr>
        <w:t xml:space="preserve">Section </w:t>
      </w:r>
      <w:r w:rsidR="00F77836" w:rsidRPr="00475E37">
        <w:rPr>
          <w:color w:val="000000"/>
        </w:rPr>
        <w:t xml:space="preserve">31;  1993 Act No. 181, </w:t>
      </w:r>
      <w:r w:rsidR="00475E37" w:rsidRPr="00475E37">
        <w:rPr>
          <w:color w:val="000000"/>
        </w:rPr>
        <w:t xml:space="preserve">Section </w:t>
      </w:r>
      <w:r w:rsidR="00F77836" w:rsidRPr="00475E37">
        <w:rPr>
          <w:color w:val="000000"/>
        </w:rPr>
        <w:t xml:space="preserve">516;  2004 Act No. 221, </w:t>
      </w:r>
      <w:r w:rsidR="00475E37" w:rsidRPr="00475E37">
        <w:rPr>
          <w:color w:val="000000"/>
        </w:rPr>
        <w:t xml:space="preserve">Section </w:t>
      </w:r>
      <w:r w:rsidR="00F77836" w:rsidRPr="00475E37">
        <w:rPr>
          <w:color w:val="000000"/>
        </w:rPr>
        <w:t>23.</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310.</w:t>
      </w:r>
      <w:r w:rsidR="00F77836" w:rsidRPr="00475E37">
        <w:rPr>
          <w:bCs/>
        </w:rPr>
        <w:t xml:space="preserve"> Procedure for and effect of revocation.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If the Secretary of State determines that grounds exist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300(a) for revocation of a certificate of authority, he shall mail written notice of his determination to the foreign corporation.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w:t>
      </w:r>
      <w:r w:rsidR="00475E37" w:rsidRPr="00475E37">
        <w:rPr>
          <w:color w:val="000000"/>
        </w:rPr>
        <w:t>'</w:t>
      </w:r>
      <w:r w:rsidRPr="00475E37">
        <w:rPr>
          <w:color w:val="000000"/>
        </w:rPr>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If the Secretary of State is notified by the Department of Revenue that the foreign corporation has failed to file a required tax return within sixty days of the notice required by Section 12</w:t>
      </w:r>
      <w:r w:rsidR="00475E37" w:rsidRPr="00475E37">
        <w:rPr>
          <w:color w:val="000000"/>
        </w:rPr>
        <w:noBreakHyphen/>
      </w:r>
      <w:r w:rsidRPr="00475E37">
        <w:rPr>
          <w:color w:val="000000"/>
        </w:rPr>
        <w:t>6</w:t>
      </w:r>
      <w:r w:rsidR="00475E37" w:rsidRPr="00475E37">
        <w:rPr>
          <w:color w:val="000000"/>
        </w:rPr>
        <w:noBreakHyphen/>
      </w:r>
      <w:r w:rsidRPr="00475E37">
        <w:rPr>
          <w:color w:val="000000"/>
        </w:rPr>
        <w:t>5520, the Secretary of State shall revoke the foreign corporation</w:t>
      </w:r>
      <w:r w:rsidR="00475E37" w:rsidRPr="00475E37">
        <w:rPr>
          <w:color w:val="000000"/>
        </w:rPr>
        <w:t>'</w:t>
      </w:r>
      <w:r w:rsidRPr="00475E37">
        <w:rPr>
          <w:color w:val="000000"/>
        </w:rPr>
        <w:t>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(d) The authority of a foreign corporation to transact business in this State ceases on the date shown on the certificate revoking its certificate of authority.</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(e) The Secretary of State</w:t>
      </w:r>
      <w:r w:rsidR="00475E37" w:rsidRPr="00475E37">
        <w:rPr>
          <w:color w:val="000000"/>
        </w:rPr>
        <w:t>'</w:t>
      </w:r>
      <w:r w:rsidRPr="00475E37">
        <w:rPr>
          <w:color w:val="000000"/>
        </w:rPr>
        <w:t>s revocation of a foreign corporation</w:t>
      </w:r>
      <w:r w:rsidR="00475E37" w:rsidRPr="00475E37">
        <w:rPr>
          <w:color w:val="000000"/>
        </w:rPr>
        <w:t>'</w:t>
      </w:r>
      <w:r w:rsidRPr="00475E37">
        <w:rPr>
          <w:color w:val="000000"/>
        </w:rPr>
        <w:t>s certificate of authority appoints the Secretary of State as the foreign corporation</w:t>
      </w:r>
      <w:r w:rsidR="00475E37" w:rsidRPr="00475E37">
        <w:rPr>
          <w:color w:val="000000"/>
        </w:rPr>
        <w:t>'</w:t>
      </w:r>
      <w:r w:rsidRPr="00475E37">
        <w:rPr>
          <w:color w:val="000000"/>
        </w:rPr>
        <w:t>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(f) Revocation of a foreign corporation</w:t>
      </w:r>
      <w:r w:rsidR="00475E37" w:rsidRPr="00475E37">
        <w:rPr>
          <w:color w:val="000000"/>
        </w:rPr>
        <w:t>'</w:t>
      </w:r>
      <w:r w:rsidRPr="00475E37">
        <w:rPr>
          <w:color w:val="000000"/>
        </w:rPr>
        <w:t>s certificate of authority does not terminate the authority of the registered agent of the corporation.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Derived from 1976 Code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100 [1962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23.10;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and </w:t>
      </w:r>
      <w:r w:rsidR="00475E37" w:rsidRPr="00475E37">
        <w:rPr>
          <w:color w:val="000000"/>
        </w:rPr>
        <w:t xml:space="preserve">Section </w:t>
      </w:r>
      <w:r w:rsidR="00F77836" w:rsidRPr="00475E37">
        <w:rPr>
          <w:color w:val="000000"/>
        </w:rPr>
        <w:t>33</w:t>
      </w:r>
      <w:r w:rsidR="00475E37" w:rsidRPr="00475E37">
        <w:rPr>
          <w:color w:val="000000"/>
        </w:rPr>
        <w:noBreakHyphen/>
      </w:r>
      <w:r w:rsidR="00F77836" w:rsidRPr="00475E37">
        <w:rPr>
          <w:color w:val="000000"/>
        </w:rPr>
        <w:t>23</w:t>
      </w:r>
      <w:r w:rsidR="00475E37" w:rsidRPr="00475E37">
        <w:rPr>
          <w:color w:val="000000"/>
        </w:rPr>
        <w:noBreakHyphen/>
      </w:r>
      <w:r w:rsidR="00F77836" w:rsidRPr="00475E37">
        <w:rPr>
          <w:color w:val="000000"/>
        </w:rPr>
        <w:t xml:space="preserve">110 </w:t>
      </w:r>
      <w:r w:rsidR="00F77836" w:rsidRPr="00475E37">
        <w:rPr>
          <w:color w:val="000000"/>
        </w:rPr>
        <w:lastRenderedPageBreak/>
        <w:t xml:space="preserve">[1962 Code </w:t>
      </w:r>
      <w:r w:rsidR="00475E37" w:rsidRPr="00475E37">
        <w:rPr>
          <w:color w:val="000000"/>
        </w:rPr>
        <w:t xml:space="preserve">Section </w:t>
      </w:r>
      <w:r w:rsidR="00F77836" w:rsidRPr="00475E37">
        <w:rPr>
          <w:color w:val="000000"/>
        </w:rPr>
        <w:t>12</w:t>
      </w:r>
      <w:r w:rsidR="00475E37" w:rsidRPr="00475E37">
        <w:rPr>
          <w:color w:val="000000"/>
        </w:rPr>
        <w:noBreakHyphen/>
      </w:r>
      <w:r w:rsidR="00F77836" w:rsidRPr="00475E37">
        <w:rPr>
          <w:color w:val="000000"/>
        </w:rPr>
        <w:t xml:space="preserve">23.11;  1962 (52) 1996;  1981 Act No. 146, </w:t>
      </w:r>
      <w:r w:rsidR="00475E37" w:rsidRPr="00475E37">
        <w:rPr>
          <w:color w:val="000000"/>
        </w:rPr>
        <w:t xml:space="preserve">Section </w:t>
      </w:r>
      <w:r w:rsidR="00F77836" w:rsidRPr="00475E37">
        <w:rPr>
          <w:color w:val="000000"/>
        </w:rPr>
        <w:t xml:space="preserve">2;  Repealed, 1988 Act No. 444, </w:t>
      </w:r>
      <w:r w:rsidR="00475E37" w:rsidRPr="00475E37">
        <w:rPr>
          <w:color w:val="000000"/>
        </w:rPr>
        <w:t xml:space="preserve">Section </w:t>
      </w:r>
      <w:r w:rsidR="00F77836" w:rsidRPr="00475E37">
        <w:rPr>
          <w:color w:val="000000"/>
        </w:rPr>
        <w:t xml:space="preserve">4(1)] 1988 Act No. 444, </w:t>
      </w:r>
      <w:r w:rsidR="00475E37" w:rsidRPr="00475E37">
        <w:rPr>
          <w:color w:val="000000"/>
        </w:rPr>
        <w:t xml:space="preserve">Section </w:t>
      </w:r>
      <w:r w:rsidR="00F77836" w:rsidRPr="00475E37">
        <w:rPr>
          <w:color w:val="000000"/>
        </w:rPr>
        <w:t xml:space="preserve">2;  1988 Act No. 659, </w:t>
      </w:r>
      <w:r w:rsidR="00475E37" w:rsidRPr="00475E37">
        <w:rPr>
          <w:color w:val="000000"/>
        </w:rPr>
        <w:t xml:space="preserve">Section </w:t>
      </w:r>
      <w:r w:rsidR="00F77836" w:rsidRPr="00475E37">
        <w:rPr>
          <w:color w:val="000000"/>
        </w:rPr>
        <w:t xml:space="preserve">28;  1993 Act No. 181, </w:t>
      </w:r>
      <w:r w:rsidR="00475E37" w:rsidRPr="00475E37">
        <w:rPr>
          <w:color w:val="000000"/>
        </w:rPr>
        <w:t xml:space="preserve">Section </w:t>
      </w:r>
      <w:r w:rsidR="00F77836" w:rsidRPr="00475E37">
        <w:rPr>
          <w:color w:val="000000"/>
        </w:rPr>
        <w:t xml:space="preserve">517;  2004 Act No. 221, </w:t>
      </w:r>
      <w:r w:rsidR="00475E37" w:rsidRPr="00475E37">
        <w:rPr>
          <w:color w:val="000000"/>
        </w:rPr>
        <w:t xml:space="preserve">Section </w:t>
      </w:r>
      <w:r w:rsidR="00F77836" w:rsidRPr="00475E37">
        <w:rPr>
          <w:color w:val="000000"/>
        </w:rPr>
        <w:t>24.</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320.</w:t>
      </w:r>
      <w:r w:rsidR="00F77836" w:rsidRPr="00475E37">
        <w:rPr>
          <w:bCs/>
        </w:rPr>
        <w:t xml:space="preserve"> Appeal from revocation.</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may appeal the Secretary of State</w:t>
      </w:r>
      <w:r w:rsidR="00475E37" w:rsidRPr="00475E37">
        <w:rPr>
          <w:color w:val="000000"/>
        </w:rPr>
        <w:t>'</w:t>
      </w:r>
      <w:r w:rsidRPr="00475E37">
        <w:rPr>
          <w:color w:val="000000"/>
        </w:rPr>
        <w:t>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w:t>
      </w:r>
      <w:r w:rsidR="00475E37" w:rsidRPr="00475E37">
        <w:rPr>
          <w:color w:val="000000"/>
        </w:rPr>
        <w:t>'</w:t>
      </w:r>
      <w:r w:rsidRPr="00475E37">
        <w:rPr>
          <w:color w:val="000000"/>
        </w:rPr>
        <w:t>s certificate of revocation.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The court may summarily order the Secretary of State to reinstate the certificate of authority or may take any other action the court considers appropriate.</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The court</w:t>
      </w:r>
      <w:r w:rsidR="00475E37" w:rsidRPr="00475E37">
        <w:rPr>
          <w:color w:val="000000"/>
        </w:rPr>
        <w:t>'</w:t>
      </w:r>
      <w:r w:rsidRPr="00475E37">
        <w:rPr>
          <w:color w:val="000000"/>
        </w:rPr>
        <w:t>s final decision may be appealed as in other civil proceedings.</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1988 Act No. 444, </w:t>
      </w:r>
      <w:r w:rsidR="00475E37" w:rsidRPr="00475E37">
        <w:rPr>
          <w:color w:val="000000"/>
        </w:rPr>
        <w:t xml:space="preserve">Section </w:t>
      </w:r>
      <w:r w:rsidR="00F77836" w:rsidRPr="00475E37">
        <w:rPr>
          <w:color w:val="000000"/>
        </w:rPr>
        <w:t xml:space="preserve">2;  1988 Act No. 659, </w:t>
      </w:r>
      <w:r w:rsidR="00475E37" w:rsidRPr="00475E37">
        <w:rPr>
          <w:color w:val="000000"/>
        </w:rPr>
        <w:t xml:space="preserve">Section </w:t>
      </w:r>
      <w:r w:rsidR="00F77836" w:rsidRPr="00475E37">
        <w:rPr>
          <w:color w:val="000000"/>
        </w:rPr>
        <w:t>29.</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475E37"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5E37">
        <w:rPr>
          <w:rFonts w:cs="Times New Roman"/>
          <w:b/>
          <w:bCs/>
        </w:rPr>
        <w:t xml:space="preserve">SECTION </w:t>
      </w:r>
      <w:r w:rsidR="00F77836" w:rsidRPr="00475E37">
        <w:rPr>
          <w:rFonts w:cs="Times New Roman"/>
          <w:b/>
          <w:bCs/>
        </w:rPr>
        <w:t>33</w:t>
      </w:r>
      <w:r w:rsidRPr="00475E37">
        <w:rPr>
          <w:rFonts w:cs="Times New Roman"/>
          <w:b/>
          <w:bCs/>
        </w:rPr>
        <w:noBreakHyphen/>
      </w:r>
      <w:r w:rsidR="00F77836" w:rsidRPr="00475E37">
        <w:rPr>
          <w:rFonts w:cs="Times New Roman"/>
          <w:b/>
          <w:bCs/>
        </w:rPr>
        <w:t>15</w:t>
      </w:r>
      <w:r w:rsidRPr="00475E37">
        <w:rPr>
          <w:rFonts w:cs="Times New Roman"/>
          <w:b/>
          <w:bCs/>
        </w:rPr>
        <w:noBreakHyphen/>
      </w:r>
      <w:r w:rsidR="00F77836" w:rsidRPr="00475E37">
        <w:rPr>
          <w:rFonts w:cs="Times New Roman"/>
          <w:b/>
          <w:bCs/>
        </w:rPr>
        <w:t>330.</w:t>
      </w:r>
      <w:r w:rsidR="00F77836" w:rsidRPr="00475E37">
        <w:rPr>
          <w:bCs/>
        </w:rPr>
        <w:t xml:space="preserve"> Reinstatement.</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(A) A foreign corporation whose certificate of authority has been revoked administratively under Section 33</w:t>
      </w:r>
      <w:r w:rsidR="00475E37" w:rsidRPr="00475E37">
        <w:rPr>
          <w:color w:val="000000"/>
        </w:rPr>
        <w:noBreakHyphen/>
      </w:r>
      <w:r w:rsidRPr="00475E37">
        <w:rPr>
          <w:color w:val="000000"/>
        </w:rPr>
        <w:t>15</w:t>
      </w:r>
      <w:r w:rsidR="00475E37" w:rsidRPr="00475E37">
        <w:rPr>
          <w:color w:val="000000"/>
        </w:rPr>
        <w:noBreakHyphen/>
      </w:r>
      <w:r w:rsidRPr="00475E37">
        <w:rPr>
          <w:color w:val="000000"/>
        </w:rPr>
        <w:t>310 may apply to the Secretary of State for reinstatement at any time after the effective date of revocation.  The application must:</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(1) recite the name of the foreign corporation and the effective date of its administrative revocation;</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(2) state that the grounds for revocation either did not exist or have been eliminated;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(3) state that the foreign corporation</w:t>
      </w:r>
      <w:r w:rsidR="00475E37" w:rsidRPr="00475E37">
        <w:rPr>
          <w:color w:val="000000"/>
        </w:rPr>
        <w:t>'</w:t>
      </w:r>
      <w:r w:rsidRPr="00475E37">
        <w:rPr>
          <w:color w:val="000000"/>
        </w:rPr>
        <w:t>s name satisfies the requirements of Section 33</w:t>
      </w:r>
      <w:r w:rsidR="00475E37" w:rsidRPr="00475E37">
        <w:rPr>
          <w:color w:val="000000"/>
        </w:rPr>
        <w:noBreakHyphen/>
      </w:r>
      <w:r w:rsidRPr="00475E37">
        <w:rPr>
          <w:color w:val="000000"/>
        </w:rPr>
        <w:t>4</w:t>
      </w:r>
      <w:r w:rsidR="00475E37" w:rsidRPr="00475E37">
        <w:rPr>
          <w:color w:val="000000"/>
        </w:rPr>
        <w:noBreakHyphen/>
      </w:r>
      <w:r w:rsidRPr="00475E37">
        <w:rPr>
          <w:color w:val="000000"/>
        </w:rPr>
        <w:t>101;</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r>
      <w:r w:rsidRPr="00475E37">
        <w:rPr>
          <w:color w:val="000000"/>
        </w:rPr>
        <w:tab/>
        <w:t>(4) contain a certificate from the South Carolina Department of Revenue stating that all taxes, penalties, and interest owed by the corporation, whether assessed or not, have been paid.</w:t>
      </w:r>
    </w:p>
    <w:p w:rsidR="00475E37"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A441CA" w:rsidRDefault="00F77836"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5E37">
        <w:rPr>
          <w:color w:val="000000"/>
        </w:rPr>
        <w:tab/>
        <w:t>(C) When the reinstatement is effective, it relates back to and takes effect as of the effective date of the administrative revocation and the foreign corporation may resume carrying on its business as if the administrative revocation had never occurred.</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77836" w:rsidRPr="00475E37">
        <w:rPr>
          <w:color w:val="000000"/>
        </w:rPr>
        <w:t xml:space="preserve">  1991 Act No. 109, </w:t>
      </w:r>
      <w:r w:rsidR="00475E37" w:rsidRPr="00475E37">
        <w:rPr>
          <w:color w:val="000000"/>
        </w:rPr>
        <w:t xml:space="preserve">Section </w:t>
      </w:r>
      <w:r w:rsidR="00F77836" w:rsidRPr="00475E37">
        <w:rPr>
          <w:color w:val="000000"/>
        </w:rPr>
        <w:t xml:space="preserve">7;  1993 Act No. 181, </w:t>
      </w:r>
      <w:r w:rsidR="00475E37" w:rsidRPr="00475E37">
        <w:rPr>
          <w:color w:val="000000"/>
        </w:rPr>
        <w:t xml:space="preserve">Section </w:t>
      </w:r>
      <w:r w:rsidR="00F77836" w:rsidRPr="00475E37">
        <w:rPr>
          <w:color w:val="000000"/>
        </w:rPr>
        <w:t>518.</w:t>
      </w:r>
    </w:p>
    <w:p w:rsidR="00A441CA" w:rsidRDefault="00A441CA"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5E37" w:rsidRDefault="00184435" w:rsidP="00475E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5E37" w:rsidSect="00475E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E37" w:rsidRDefault="00475E37" w:rsidP="00475E37">
      <w:r>
        <w:separator/>
      </w:r>
    </w:p>
  </w:endnote>
  <w:endnote w:type="continuationSeparator" w:id="0">
    <w:p w:rsidR="00475E37" w:rsidRDefault="00475E37" w:rsidP="00475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E37" w:rsidRDefault="00475E37" w:rsidP="00475E37">
      <w:r>
        <w:separator/>
      </w:r>
    </w:p>
  </w:footnote>
  <w:footnote w:type="continuationSeparator" w:id="0">
    <w:p w:rsidR="00475E37" w:rsidRDefault="00475E37" w:rsidP="00475E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E37" w:rsidRPr="00475E37" w:rsidRDefault="00475E37" w:rsidP="00475E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7783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5E37"/>
    <w:rsid w:val="004A016F"/>
    <w:rsid w:val="004A6D6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41CA"/>
    <w:rsid w:val="00A51907"/>
    <w:rsid w:val="00A54BC5"/>
    <w:rsid w:val="00A62FD5"/>
    <w:rsid w:val="00A94DC1"/>
    <w:rsid w:val="00AD6900"/>
    <w:rsid w:val="00AF22A7"/>
    <w:rsid w:val="00B04424"/>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836"/>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5E37"/>
    <w:pPr>
      <w:tabs>
        <w:tab w:val="center" w:pos="4680"/>
        <w:tab w:val="right" w:pos="9360"/>
      </w:tabs>
    </w:pPr>
  </w:style>
  <w:style w:type="character" w:customStyle="1" w:styleId="HeaderChar">
    <w:name w:val="Header Char"/>
    <w:basedOn w:val="DefaultParagraphFont"/>
    <w:link w:val="Header"/>
    <w:uiPriority w:val="99"/>
    <w:semiHidden/>
    <w:rsid w:val="00475E37"/>
  </w:style>
  <w:style w:type="paragraph" w:styleId="Footer">
    <w:name w:val="footer"/>
    <w:basedOn w:val="Normal"/>
    <w:link w:val="FooterChar"/>
    <w:uiPriority w:val="99"/>
    <w:semiHidden/>
    <w:unhideWhenUsed/>
    <w:rsid w:val="00475E37"/>
    <w:pPr>
      <w:tabs>
        <w:tab w:val="center" w:pos="4680"/>
        <w:tab w:val="right" w:pos="9360"/>
      </w:tabs>
    </w:pPr>
  </w:style>
  <w:style w:type="character" w:customStyle="1" w:styleId="FooterChar">
    <w:name w:val="Footer Char"/>
    <w:basedOn w:val="DefaultParagraphFont"/>
    <w:link w:val="Footer"/>
    <w:uiPriority w:val="99"/>
    <w:semiHidden/>
    <w:rsid w:val="00475E37"/>
  </w:style>
  <w:style w:type="paragraph" w:styleId="BalloonText">
    <w:name w:val="Balloon Text"/>
    <w:basedOn w:val="Normal"/>
    <w:link w:val="BalloonTextChar"/>
    <w:uiPriority w:val="99"/>
    <w:semiHidden/>
    <w:unhideWhenUsed/>
    <w:rsid w:val="00475E37"/>
    <w:rPr>
      <w:rFonts w:ascii="Tahoma" w:hAnsi="Tahoma" w:cs="Tahoma"/>
      <w:sz w:val="16"/>
      <w:szCs w:val="16"/>
    </w:rPr>
  </w:style>
  <w:style w:type="character" w:customStyle="1" w:styleId="BalloonTextChar">
    <w:name w:val="Balloon Text Char"/>
    <w:basedOn w:val="DefaultParagraphFont"/>
    <w:link w:val="BalloonText"/>
    <w:uiPriority w:val="99"/>
    <w:semiHidden/>
    <w:rsid w:val="00475E37"/>
    <w:rPr>
      <w:rFonts w:ascii="Tahoma" w:hAnsi="Tahoma" w:cs="Tahoma"/>
      <w:sz w:val="16"/>
      <w:szCs w:val="16"/>
    </w:rPr>
  </w:style>
  <w:style w:type="character" w:styleId="Hyperlink">
    <w:name w:val="Hyperlink"/>
    <w:basedOn w:val="DefaultParagraphFont"/>
    <w:semiHidden/>
    <w:rsid w:val="00A441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4477</Words>
  <Characters>25520</Characters>
  <Application>Microsoft Office Word</Application>
  <DocSecurity>0</DocSecurity>
  <Lines>212</Lines>
  <Paragraphs>59</Paragraphs>
  <ScaleCrop>false</ScaleCrop>
  <Company>LPITS</Company>
  <LinksUpToDate>false</LinksUpToDate>
  <CharactersWithSpaces>29938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