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974" w:rsidRDefault="00B51974">
      <w:pPr>
        <w:jc w:val="center"/>
      </w:pPr>
      <w:r>
        <w:t>DISCLAIMER</w:t>
      </w:r>
    </w:p>
    <w:p w:rsidR="00B51974" w:rsidRDefault="00B51974"/>
    <w:p w:rsidR="00B51974" w:rsidRDefault="00B5197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51974" w:rsidRDefault="00B51974"/>
    <w:p w:rsidR="00B51974" w:rsidRDefault="00B519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1974" w:rsidRDefault="00B51974"/>
    <w:p w:rsidR="00B51974" w:rsidRDefault="00B519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1974" w:rsidRDefault="00B51974"/>
    <w:p w:rsidR="00B51974" w:rsidRDefault="00B5197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51974" w:rsidRDefault="00B51974"/>
    <w:p w:rsidR="00B51974" w:rsidRDefault="00B51974">
      <w:r>
        <w:br w:type="page"/>
      </w:r>
    </w:p>
    <w:p w:rsidR="00B51974"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542">
        <w:lastRenderedPageBreak/>
        <w:t>CHAPTER 40.</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1974"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542">
        <w:t xml:space="preserve"> AGENT ORANGE INFORMATION AND ASSISTANCE PROGRAM</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1974" w:rsidRDefault="005E0542"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542">
        <w:rPr>
          <w:rFonts w:cs="Times New Roman"/>
          <w:b/>
        </w:rPr>
        <w:t xml:space="preserve">SECTION </w:t>
      </w:r>
      <w:r w:rsidR="006940C1" w:rsidRPr="005E0542">
        <w:rPr>
          <w:rFonts w:cs="Times New Roman"/>
          <w:b/>
          <w:bCs/>
        </w:rPr>
        <w:t>44</w:t>
      </w:r>
      <w:r w:rsidRPr="005E0542">
        <w:rPr>
          <w:rFonts w:cs="Times New Roman"/>
          <w:b/>
          <w:bCs/>
        </w:rPr>
        <w:noBreakHyphen/>
      </w:r>
      <w:r w:rsidR="006940C1" w:rsidRPr="005E0542">
        <w:rPr>
          <w:rFonts w:cs="Times New Roman"/>
          <w:b/>
          <w:bCs/>
        </w:rPr>
        <w:t>40</w:t>
      </w:r>
      <w:r w:rsidRPr="005E0542">
        <w:rPr>
          <w:rFonts w:cs="Times New Roman"/>
          <w:b/>
          <w:bCs/>
        </w:rPr>
        <w:noBreakHyphen/>
      </w:r>
      <w:r w:rsidR="006940C1" w:rsidRPr="005E0542">
        <w:rPr>
          <w:rFonts w:cs="Times New Roman"/>
          <w:b/>
          <w:bCs/>
        </w:rPr>
        <w:t>10.</w:t>
      </w:r>
      <w:r w:rsidR="006940C1" w:rsidRPr="005E0542">
        <w:rPr>
          <w:bCs/>
        </w:rPr>
        <w:t xml:space="preserve"> Short title.</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974"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t xml:space="preserve">This chapter may be cited as the </w:t>
      </w:r>
      <w:r w:rsidR="005E0542" w:rsidRPr="005E0542">
        <w:rPr>
          <w:color w:val="000000"/>
        </w:rPr>
        <w:t>"</w:t>
      </w:r>
      <w:r w:rsidRPr="005E0542">
        <w:rPr>
          <w:color w:val="000000"/>
        </w:rPr>
        <w:t>South Carolina Agent Orange Information and Assistance Act</w:t>
      </w:r>
      <w:r w:rsidR="005E0542" w:rsidRPr="005E0542">
        <w:rPr>
          <w:color w:val="000000"/>
        </w:rPr>
        <w:t>"</w:t>
      </w:r>
      <w:r w:rsidRPr="005E0542">
        <w:rPr>
          <w:color w:val="000000"/>
        </w:rPr>
        <w:t>.</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0C1" w:rsidRPr="005E0542">
        <w:rPr>
          <w:color w:val="000000"/>
        </w:rPr>
        <w:t xml:space="preserve">  1986 Act No. 521, </w:t>
      </w:r>
      <w:r w:rsidR="005E0542" w:rsidRPr="005E0542">
        <w:rPr>
          <w:color w:val="000000"/>
        </w:rPr>
        <w:t xml:space="preserve">Section </w:t>
      </w:r>
      <w:r w:rsidR="006940C1" w:rsidRPr="005E0542">
        <w:rPr>
          <w:color w:val="000000"/>
        </w:rPr>
        <w:t>1.</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974" w:rsidRDefault="005E0542"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542">
        <w:rPr>
          <w:rFonts w:cs="Times New Roman"/>
          <w:b/>
          <w:bCs/>
        </w:rPr>
        <w:t xml:space="preserve">SECTION </w:t>
      </w:r>
      <w:r w:rsidR="006940C1" w:rsidRPr="005E0542">
        <w:rPr>
          <w:rFonts w:cs="Times New Roman"/>
          <w:b/>
          <w:bCs/>
        </w:rPr>
        <w:t>44</w:t>
      </w:r>
      <w:r w:rsidRPr="005E0542">
        <w:rPr>
          <w:rFonts w:cs="Times New Roman"/>
          <w:b/>
          <w:bCs/>
        </w:rPr>
        <w:noBreakHyphen/>
      </w:r>
      <w:r w:rsidR="006940C1" w:rsidRPr="005E0542">
        <w:rPr>
          <w:rFonts w:cs="Times New Roman"/>
          <w:b/>
          <w:bCs/>
        </w:rPr>
        <w:t>40</w:t>
      </w:r>
      <w:r w:rsidRPr="005E0542">
        <w:rPr>
          <w:rFonts w:cs="Times New Roman"/>
          <w:b/>
          <w:bCs/>
        </w:rPr>
        <w:noBreakHyphen/>
      </w:r>
      <w:r w:rsidR="006940C1" w:rsidRPr="005E0542">
        <w:rPr>
          <w:rFonts w:cs="Times New Roman"/>
          <w:b/>
          <w:bCs/>
        </w:rPr>
        <w:t>20.</w:t>
      </w:r>
      <w:r w:rsidR="006940C1" w:rsidRPr="005E0542">
        <w:rPr>
          <w:bCs/>
        </w:rPr>
        <w:t xml:space="preserve"> Definitions.</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t>As used in this chapter:</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 xml:space="preserve">(1) </w:t>
      </w:r>
      <w:r w:rsidR="005E0542" w:rsidRPr="005E0542">
        <w:rPr>
          <w:color w:val="000000"/>
        </w:rPr>
        <w:t>"</w:t>
      </w:r>
      <w:r w:rsidRPr="005E0542">
        <w:rPr>
          <w:color w:val="000000"/>
        </w:rPr>
        <w:t>Agent Orange</w:t>
      </w:r>
      <w:r w:rsidR="005E0542" w:rsidRPr="005E0542">
        <w:rPr>
          <w:color w:val="000000"/>
        </w:rPr>
        <w:t>"</w:t>
      </w:r>
      <w:r w:rsidRPr="005E0542">
        <w:rPr>
          <w:color w:val="000000"/>
        </w:rPr>
        <w:t xml:space="preserve"> means the herbicide composed primarily of trichlorophenoxyacetic acid (2, 4, 5 T) and dichlorophenoxyacetic acid (2, 4 D) and its contaminant tetrachlorodibenzo</w:t>
      </w:r>
      <w:r w:rsidR="005E0542" w:rsidRPr="005E0542">
        <w:rPr>
          <w:color w:val="000000"/>
        </w:rPr>
        <w:noBreakHyphen/>
      </w:r>
      <w:r w:rsidRPr="005E0542">
        <w:rPr>
          <w:color w:val="000000"/>
        </w:rPr>
        <w:t>para</w:t>
      </w:r>
      <w:r w:rsidR="005E0542" w:rsidRPr="005E0542">
        <w:rPr>
          <w:color w:val="000000"/>
        </w:rPr>
        <w:noBreakHyphen/>
      </w:r>
      <w:r w:rsidRPr="005E0542">
        <w:rPr>
          <w:color w:val="000000"/>
        </w:rPr>
        <w:t>dioxin (2, 3, 7, 8 dioxin, TCDD).</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 xml:space="preserve">(2) </w:t>
      </w:r>
      <w:r w:rsidR="005E0542" w:rsidRPr="005E0542">
        <w:rPr>
          <w:color w:val="000000"/>
        </w:rPr>
        <w:t>"</w:t>
      </w:r>
      <w:r w:rsidRPr="005E0542">
        <w:rPr>
          <w:color w:val="000000"/>
        </w:rPr>
        <w:t>Chemical agent</w:t>
      </w:r>
      <w:r w:rsidR="005E0542" w:rsidRPr="005E0542">
        <w:rPr>
          <w:color w:val="000000"/>
        </w:rPr>
        <w:t>"</w:t>
      </w:r>
      <w:r w:rsidRPr="005E0542">
        <w:rPr>
          <w:color w:val="000000"/>
        </w:rPr>
        <w:t xml:space="preserve"> means dioxin or other toxic substances found in certain defoliants, herbicides, pesticides, and similar chemical substances or causative agents.</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 xml:space="preserve">(3) </w:t>
      </w:r>
      <w:r w:rsidR="005E0542" w:rsidRPr="005E0542">
        <w:rPr>
          <w:color w:val="000000"/>
        </w:rPr>
        <w:t>"</w:t>
      </w:r>
      <w:r w:rsidRPr="005E0542">
        <w:rPr>
          <w:color w:val="000000"/>
        </w:rPr>
        <w:t>Council</w:t>
      </w:r>
      <w:r w:rsidR="005E0542" w:rsidRPr="005E0542">
        <w:rPr>
          <w:color w:val="000000"/>
        </w:rPr>
        <w:t>"</w:t>
      </w:r>
      <w:r w:rsidRPr="005E0542">
        <w:rPr>
          <w:color w:val="000000"/>
        </w:rPr>
        <w:t xml:space="preserve"> means the South Carolina Agent Orange Advisory Council.</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 xml:space="preserve">(4) </w:t>
      </w:r>
      <w:r w:rsidR="005E0542" w:rsidRPr="005E0542">
        <w:rPr>
          <w:color w:val="000000"/>
        </w:rPr>
        <w:t>"</w:t>
      </w:r>
      <w:r w:rsidRPr="005E0542">
        <w:rPr>
          <w:color w:val="000000"/>
        </w:rPr>
        <w:t>Program</w:t>
      </w:r>
      <w:r w:rsidR="005E0542" w:rsidRPr="005E0542">
        <w:rPr>
          <w:color w:val="000000"/>
        </w:rPr>
        <w:t>"</w:t>
      </w:r>
      <w:r w:rsidRPr="005E0542">
        <w:rPr>
          <w:color w:val="000000"/>
        </w:rPr>
        <w:t xml:space="preserve"> means the Agent Orange Information and Assistance Program.</w:t>
      </w:r>
    </w:p>
    <w:p w:rsidR="00B51974"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 xml:space="preserve">(5) </w:t>
      </w:r>
      <w:r w:rsidR="005E0542" w:rsidRPr="005E0542">
        <w:rPr>
          <w:color w:val="000000"/>
        </w:rPr>
        <w:t>"</w:t>
      </w:r>
      <w:r w:rsidRPr="005E0542">
        <w:rPr>
          <w:color w:val="000000"/>
        </w:rPr>
        <w:t>Veteran</w:t>
      </w:r>
      <w:r w:rsidR="005E0542" w:rsidRPr="005E0542">
        <w:rPr>
          <w:color w:val="000000"/>
        </w:rPr>
        <w:t>"</w:t>
      </w:r>
      <w:r w:rsidRPr="005E0542">
        <w:rPr>
          <w:color w:val="000000"/>
        </w:rPr>
        <w:t xml:space="preserve"> means a person who is a resident of this State and who served in the armed forces of the United States of America from the year 1959 through the year 1975.</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0C1" w:rsidRPr="005E0542">
        <w:rPr>
          <w:color w:val="000000"/>
        </w:rPr>
        <w:t xml:space="preserve">  1986 Act No. 521, </w:t>
      </w:r>
      <w:r w:rsidR="005E0542" w:rsidRPr="005E0542">
        <w:rPr>
          <w:color w:val="000000"/>
        </w:rPr>
        <w:t xml:space="preserve">Section </w:t>
      </w:r>
      <w:r w:rsidR="006940C1" w:rsidRPr="005E0542">
        <w:rPr>
          <w:color w:val="000000"/>
        </w:rPr>
        <w:t>1.</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974" w:rsidRDefault="005E0542"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542">
        <w:rPr>
          <w:rFonts w:cs="Times New Roman"/>
          <w:b/>
          <w:bCs/>
        </w:rPr>
        <w:t xml:space="preserve">SECTION </w:t>
      </w:r>
      <w:r w:rsidR="006940C1" w:rsidRPr="005E0542">
        <w:rPr>
          <w:rFonts w:cs="Times New Roman"/>
          <w:b/>
          <w:bCs/>
        </w:rPr>
        <w:t>44</w:t>
      </w:r>
      <w:r w:rsidRPr="005E0542">
        <w:rPr>
          <w:rFonts w:cs="Times New Roman"/>
          <w:b/>
          <w:bCs/>
        </w:rPr>
        <w:noBreakHyphen/>
      </w:r>
      <w:r w:rsidR="006940C1" w:rsidRPr="005E0542">
        <w:rPr>
          <w:rFonts w:cs="Times New Roman"/>
          <w:b/>
          <w:bCs/>
        </w:rPr>
        <w:t>40</w:t>
      </w:r>
      <w:r w:rsidRPr="005E0542">
        <w:rPr>
          <w:rFonts w:cs="Times New Roman"/>
          <w:b/>
          <w:bCs/>
        </w:rPr>
        <w:noBreakHyphen/>
      </w:r>
      <w:r w:rsidR="006940C1" w:rsidRPr="005E0542">
        <w:rPr>
          <w:rFonts w:cs="Times New Roman"/>
          <w:b/>
          <w:bCs/>
        </w:rPr>
        <w:t>30.</w:t>
      </w:r>
      <w:r w:rsidR="006940C1" w:rsidRPr="005E0542">
        <w:rPr>
          <w:bCs/>
        </w:rPr>
        <w:t xml:space="preserve"> Creation, purpose, and membership of South Carolina Agent Orange Advisory Council;  compensation of voting members.</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t>There is created the South Carolina Agent Orange Advisory Council to assist and advise the South Carolina Department of Health and Environmental Control in its duties and functions as provided in this chapter and to assist and advise the Veterans Affairs Division of the Governor</w:t>
      </w:r>
      <w:r w:rsidR="005E0542" w:rsidRPr="005E0542">
        <w:rPr>
          <w:color w:val="000000"/>
        </w:rPr>
        <w:t>'</w:t>
      </w:r>
      <w:r w:rsidRPr="005E0542">
        <w:rPr>
          <w:color w:val="000000"/>
        </w:rPr>
        <w:t>s Office in its duties and functions as provided in Section 25</w:t>
      </w:r>
      <w:r w:rsidR="005E0542" w:rsidRPr="005E0542">
        <w:rPr>
          <w:color w:val="000000"/>
        </w:rPr>
        <w:noBreakHyphen/>
      </w:r>
      <w:r w:rsidRPr="005E0542">
        <w:rPr>
          <w:color w:val="000000"/>
        </w:rPr>
        <w:t>11</w:t>
      </w:r>
      <w:r w:rsidR="005E0542" w:rsidRPr="005E0542">
        <w:rPr>
          <w:color w:val="000000"/>
        </w:rPr>
        <w:noBreakHyphen/>
      </w:r>
      <w:r w:rsidRPr="005E0542">
        <w:rPr>
          <w:color w:val="000000"/>
        </w:rPr>
        <w:t>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(1) the Director of the Department of Health and Environmental Control;</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(2) the Director of Veterans Affairs</w:t>
      </w:r>
      <w:r w:rsidR="005E0542" w:rsidRPr="005E0542">
        <w:rPr>
          <w:color w:val="000000"/>
        </w:rPr>
        <w:t>'</w:t>
      </w:r>
      <w:r w:rsidRPr="005E0542">
        <w:rPr>
          <w:color w:val="000000"/>
        </w:rPr>
        <w:t xml:space="preserve"> Division or his designee;</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(3) one faculty member of the Medical University of South Carolina with expertise in a field relevant to the purpose of the council;</w:t>
      </w:r>
    </w:p>
    <w:p w:rsidR="00B51974"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(4) one faculty member of the University of South Carolina with expertise in a field relevant to the purpose of the council.</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0C1" w:rsidRPr="005E0542">
        <w:rPr>
          <w:color w:val="000000"/>
        </w:rPr>
        <w:t xml:space="preserve">  1986 Act No. 521, </w:t>
      </w:r>
      <w:r w:rsidR="005E0542" w:rsidRPr="005E0542">
        <w:rPr>
          <w:color w:val="000000"/>
        </w:rPr>
        <w:t xml:space="preserve">Section </w:t>
      </w:r>
      <w:r w:rsidR="006940C1" w:rsidRPr="005E0542">
        <w:rPr>
          <w:color w:val="000000"/>
        </w:rPr>
        <w:t xml:space="preserve">1;  1991 Act No. 248, </w:t>
      </w:r>
      <w:r w:rsidR="005E0542" w:rsidRPr="005E0542">
        <w:rPr>
          <w:color w:val="000000"/>
        </w:rPr>
        <w:t xml:space="preserve">Section </w:t>
      </w:r>
      <w:r w:rsidR="006940C1" w:rsidRPr="005E0542">
        <w:rPr>
          <w:color w:val="000000"/>
        </w:rPr>
        <w:t xml:space="preserve">6;  1993 Act No. 181, </w:t>
      </w:r>
      <w:r w:rsidR="005E0542" w:rsidRPr="005E0542">
        <w:rPr>
          <w:color w:val="000000"/>
        </w:rPr>
        <w:t xml:space="preserve">Section </w:t>
      </w:r>
      <w:r w:rsidR="006940C1" w:rsidRPr="005E0542">
        <w:rPr>
          <w:color w:val="000000"/>
        </w:rPr>
        <w:t>1104.</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974" w:rsidRDefault="005E0542"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542">
        <w:rPr>
          <w:rFonts w:cs="Times New Roman"/>
          <w:b/>
          <w:bCs/>
        </w:rPr>
        <w:t xml:space="preserve">SECTION </w:t>
      </w:r>
      <w:r w:rsidR="006940C1" w:rsidRPr="005E0542">
        <w:rPr>
          <w:rFonts w:cs="Times New Roman"/>
          <w:b/>
          <w:bCs/>
        </w:rPr>
        <w:t>44</w:t>
      </w:r>
      <w:r w:rsidRPr="005E0542">
        <w:rPr>
          <w:rFonts w:cs="Times New Roman"/>
          <w:b/>
          <w:bCs/>
        </w:rPr>
        <w:noBreakHyphen/>
      </w:r>
      <w:r w:rsidR="006940C1" w:rsidRPr="005E0542">
        <w:rPr>
          <w:rFonts w:cs="Times New Roman"/>
          <w:b/>
          <w:bCs/>
        </w:rPr>
        <w:t>40</w:t>
      </w:r>
      <w:r w:rsidRPr="005E0542">
        <w:rPr>
          <w:rFonts w:cs="Times New Roman"/>
          <w:b/>
          <w:bCs/>
        </w:rPr>
        <w:noBreakHyphen/>
      </w:r>
      <w:r w:rsidR="006940C1" w:rsidRPr="005E0542">
        <w:rPr>
          <w:rFonts w:cs="Times New Roman"/>
          <w:b/>
          <w:bCs/>
        </w:rPr>
        <w:t>40.</w:t>
      </w:r>
      <w:r w:rsidR="006940C1" w:rsidRPr="005E0542">
        <w:rPr>
          <w:bCs/>
        </w:rPr>
        <w:t xml:space="preserve"> Establishment, administration, and duties of Agent Orange Information and Assistance Program.</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t>With the advice of council, the program shall:</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(1) seek out, study, evaluate, and provide information regarding epidemiological, genetic, and other studies, investigations, and research that pertain to use of chemical agents, including Agent Orange, and adverse health conditions which may be associated with exposure to such agents;</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(2) provide medical information to health professionals in the State regarding the detection, diagnosis, and treatment of acute and chronic symptoms which may be associated with exposure to chemical agents, including Agent Orange;</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(3) monitor and report on the activities and policies of the United States Government and other states relating to the exposure of veterans to chemical agents, including Agent Orange;</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(4) monitor existing programs for Vietnam veterans at the state or local level to determine if adequate services and resources exist, identify additional areas of concern, and make recommendations on behalf of Vietnam veterans to address these needs;</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(6) establish, promote, and maintain a public information service on Agent Orange.  The services shall include, but not be limited to, efforts to contact Vietnam veterans who may have been exposed to Agent Orange;</w:t>
      </w:r>
    </w:p>
    <w:p w:rsidR="00B51974"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 xml:space="preserve">(7) maintain a central state registry of information on Vietnam veterans in South Carolina who may have been exposed to Agent Orange, dioxin, or other chemical substances.  The registry also shall include information obtained under the provisions of </w:t>
      </w:r>
      <w:r w:rsidR="005E0542" w:rsidRPr="005E0542">
        <w:rPr>
          <w:color w:val="000000"/>
        </w:rPr>
        <w:t xml:space="preserve">Section </w:t>
      </w:r>
      <w:r w:rsidRPr="005E0542">
        <w:rPr>
          <w:color w:val="000000"/>
        </w:rPr>
        <w:t>44</w:t>
      </w:r>
      <w:r w:rsidR="005E0542" w:rsidRPr="005E0542">
        <w:rPr>
          <w:color w:val="000000"/>
        </w:rPr>
        <w:noBreakHyphen/>
      </w:r>
      <w:r w:rsidRPr="005E0542">
        <w:rPr>
          <w:color w:val="000000"/>
        </w:rPr>
        <w:t>40</w:t>
      </w:r>
      <w:r w:rsidR="005E0542" w:rsidRPr="005E0542">
        <w:rPr>
          <w:color w:val="000000"/>
        </w:rPr>
        <w:noBreakHyphen/>
      </w:r>
      <w:r w:rsidRPr="005E0542">
        <w:rPr>
          <w:color w:val="000000"/>
        </w:rPr>
        <w:t>50.</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0C1" w:rsidRPr="005E0542">
        <w:rPr>
          <w:color w:val="000000"/>
        </w:rPr>
        <w:t xml:space="preserve">  1986 Act No. 521, </w:t>
      </w:r>
      <w:r w:rsidR="005E0542" w:rsidRPr="005E0542">
        <w:rPr>
          <w:color w:val="000000"/>
        </w:rPr>
        <w:t xml:space="preserve">Section </w:t>
      </w:r>
      <w:r w:rsidR="006940C1" w:rsidRPr="005E0542">
        <w:rPr>
          <w:color w:val="000000"/>
        </w:rPr>
        <w:t>1.</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974" w:rsidRDefault="005E0542"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542">
        <w:rPr>
          <w:rFonts w:cs="Times New Roman"/>
          <w:b/>
          <w:bCs/>
        </w:rPr>
        <w:t xml:space="preserve">SECTION </w:t>
      </w:r>
      <w:r w:rsidR="006940C1" w:rsidRPr="005E0542">
        <w:rPr>
          <w:rFonts w:cs="Times New Roman"/>
          <w:b/>
          <w:bCs/>
        </w:rPr>
        <w:t>44</w:t>
      </w:r>
      <w:r w:rsidRPr="005E0542">
        <w:rPr>
          <w:rFonts w:cs="Times New Roman"/>
          <w:b/>
          <w:bCs/>
        </w:rPr>
        <w:noBreakHyphen/>
      </w:r>
      <w:r w:rsidR="006940C1" w:rsidRPr="005E0542">
        <w:rPr>
          <w:rFonts w:cs="Times New Roman"/>
          <w:b/>
          <w:bCs/>
        </w:rPr>
        <w:t>40</w:t>
      </w:r>
      <w:r w:rsidRPr="005E0542">
        <w:rPr>
          <w:rFonts w:cs="Times New Roman"/>
          <w:b/>
          <w:bCs/>
        </w:rPr>
        <w:noBreakHyphen/>
      </w:r>
      <w:r w:rsidR="006940C1" w:rsidRPr="005E0542">
        <w:rPr>
          <w:rFonts w:cs="Times New Roman"/>
          <w:b/>
          <w:bCs/>
        </w:rPr>
        <w:t>50.</w:t>
      </w:r>
      <w:r w:rsidR="006940C1" w:rsidRPr="005E0542">
        <w:rPr>
          <w:bCs/>
        </w:rPr>
        <w:t xml:space="preserve"> Reporting of medical information at request of veteran or next of kin;  confidentiality.</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t>(A)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(1) symptoms of the veteran which may be related to exposure to a chemical agent, including Agent Orange;</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(2) diagnosis;</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(3) methods of treatment prescribed;</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(4) other information as determined by the program.</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t>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w:t>
      </w:r>
    </w:p>
    <w:p w:rsidR="00B51974"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t>(B) The identity of a veteran about whom information is received by the program under this section is confidential information and may not be disclosed without the consent of the veteran or his personal representative.  Summary data based on information received under this section is not confidential.  No action or proceeding, civil or criminal, shall lie against any health care provider or hospital who provides information to the program pursuant to this section.</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0C1" w:rsidRPr="005E0542">
        <w:rPr>
          <w:color w:val="000000"/>
        </w:rPr>
        <w:t xml:space="preserve">  1986 Act No. 521, </w:t>
      </w:r>
      <w:r w:rsidR="005E0542" w:rsidRPr="005E0542">
        <w:rPr>
          <w:color w:val="000000"/>
        </w:rPr>
        <w:t xml:space="preserve">Section </w:t>
      </w:r>
      <w:r w:rsidR="006940C1" w:rsidRPr="005E0542">
        <w:rPr>
          <w:color w:val="000000"/>
        </w:rPr>
        <w:t>1.</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974" w:rsidRDefault="005E0542"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542">
        <w:rPr>
          <w:rFonts w:cs="Times New Roman"/>
          <w:b/>
          <w:bCs/>
        </w:rPr>
        <w:t xml:space="preserve">SECTION </w:t>
      </w:r>
      <w:r w:rsidR="006940C1" w:rsidRPr="005E0542">
        <w:rPr>
          <w:rFonts w:cs="Times New Roman"/>
          <w:b/>
          <w:bCs/>
        </w:rPr>
        <w:t>44</w:t>
      </w:r>
      <w:r w:rsidRPr="005E0542">
        <w:rPr>
          <w:rFonts w:cs="Times New Roman"/>
          <w:b/>
          <w:bCs/>
        </w:rPr>
        <w:noBreakHyphen/>
      </w:r>
      <w:r w:rsidR="006940C1" w:rsidRPr="005E0542">
        <w:rPr>
          <w:rFonts w:cs="Times New Roman"/>
          <w:b/>
          <w:bCs/>
        </w:rPr>
        <w:t>40</w:t>
      </w:r>
      <w:r w:rsidRPr="005E0542">
        <w:rPr>
          <w:rFonts w:cs="Times New Roman"/>
          <w:b/>
          <w:bCs/>
        </w:rPr>
        <w:noBreakHyphen/>
      </w:r>
      <w:r w:rsidR="006940C1" w:rsidRPr="005E0542">
        <w:rPr>
          <w:rFonts w:cs="Times New Roman"/>
          <w:b/>
          <w:bCs/>
        </w:rPr>
        <w:t>60.</w:t>
      </w:r>
      <w:r w:rsidR="006940C1" w:rsidRPr="005E0542">
        <w:rPr>
          <w:bCs/>
        </w:rPr>
        <w:t xml:space="preserve"> Annual report of council;  authority of council to hold hearings.</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t>With the cooperation of the Department of Health and Environmental Control and the Department of Veterans Affairs, the council:</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(1) shall make an annual report to the General Assembly containing:</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r>
      <w:r w:rsidRPr="005E0542">
        <w:rPr>
          <w:color w:val="000000"/>
        </w:rPr>
        <w:tab/>
        <w:t>(a) a comprehensive review and summary analysis of the scientific literature on the effects of exposure to chemical agents, including Agent Orange;</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r>
      <w:r w:rsidRPr="005E0542">
        <w:rPr>
          <w:color w:val="000000"/>
        </w:rPr>
        <w:tab/>
        <w:t>(b) a summary of the activities undertaken to inform and assist veterans who may have been exposed to chemical agents, including Agent Orange;</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r>
      <w:r w:rsidRPr="005E0542">
        <w:rPr>
          <w:color w:val="000000"/>
        </w:rPr>
        <w:tab/>
        <w:t>(c) a description and interpretation of the results of any study undertaken pursuant to this chapter;</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r>
      <w:r w:rsidRPr="005E0542">
        <w:rPr>
          <w:color w:val="000000"/>
        </w:rPr>
        <w:tab/>
        <w:t>(d) other comments or recommendations the council considers appropriate.</w:t>
      </w:r>
    </w:p>
    <w:p w:rsidR="005E0542"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r>
      <w:r w:rsidRPr="005E0542">
        <w:rPr>
          <w:color w:val="000000"/>
        </w:rPr>
        <w:tab/>
        <w:t>(2) may hold hearings consistent with the purposes of this chapter.</w:t>
      </w:r>
    </w:p>
    <w:p w:rsidR="00B51974" w:rsidRDefault="006940C1"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542">
        <w:rPr>
          <w:color w:val="000000"/>
        </w:rPr>
        <w:tab/>
        <w:t>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0C1" w:rsidRPr="005E0542">
        <w:rPr>
          <w:color w:val="000000"/>
        </w:rPr>
        <w:t xml:space="preserve">  1986 Act No. 521, </w:t>
      </w:r>
      <w:r w:rsidR="005E0542" w:rsidRPr="005E0542">
        <w:rPr>
          <w:color w:val="000000"/>
        </w:rPr>
        <w:t xml:space="preserve">Section </w:t>
      </w:r>
      <w:r w:rsidR="006940C1" w:rsidRPr="005E0542">
        <w:rPr>
          <w:color w:val="000000"/>
        </w:rPr>
        <w:t>1.</w:t>
      </w:r>
    </w:p>
    <w:p w:rsidR="00B51974" w:rsidRDefault="00B51974"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E0542" w:rsidRDefault="00184435" w:rsidP="005E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0542" w:rsidSect="005E05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542" w:rsidRDefault="005E0542" w:rsidP="005E0542">
      <w:r>
        <w:separator/>
      </w:r>
    </w:p>
  </w:endnote>
  <w:endnote w:type="continuationSeparator" w:id="0">
    <w:p w:rsidR="005E0542" w:rsidRDefault="005E0542" w:rsidP="005E0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542" w:rsidRPr="005E0542" w:rsidRDefault="005E0542" w:rsidP="005E05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542" w:rsidRPr="005E0542" w:rsidRDefault="005E0542" w:rsidP="005E05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542" w:rsidRPr="005E0542" w:rsidRDefault="005E0542" w:rsidP="005E0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542" w:rsidRDefault="005E0542" w:rsidP="005E0542">
      <w:r>
        <w:separator/>
      </w:r>
    </w:p>
  </w:footnote>
  <w:footnote w:type="continuationSeparator" w:id="0">
    <w:p w:rsidR="005E0542" w:rsidRDefault="005E0542" w:rsidP="005E0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542" w:rsidRPr="005E0542" w:rsidRDefault="005E0542" w:rsidP="005E05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542" w:rsidRPr="005E0542" w:rsidRDefault="005E0542" w:rsidP="005E05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542" w:rsidRPr="005E0542" w:rsidRDefault="005E0542" w:rsidP="005E05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40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3A24"/>
    <w:rsid w:val="003C0EFB"/>
    <w:rsid w:val="003E76CF"/>
    <w:rsid w:val="004257FE"/>
    <w:rsid w:val="00433340"/>
    <w:rsid w:val="004408AA"/>
    <w:rsid w:val="00467DF0"/>
    <w:rsid w:val="004A016F"/>
    <w:rsid w:val="004C7246"/>
    <w:rsid w:val="004C771D"/>
    <w:rsid w:val="004D3363"/>
    <w:rsid w:val="004D5D52"/>
    <w:rsid w:val="004D7D63"/>
    <w:rsid w:val="0050696E"/>
    <w:rsid w:val="005433B6"/>
    <w:rsid w:val="005617DC"/>
    <w:rsid w:val="00565387"/>
    <w:rsid w:val="00577341"/>
    <w:rsid w:val="005A4C18"/>
    <w:rsid w:val="005B3F93"/>
    <w:rsid w:val="005D4096"/>
    <w:rsid w:val="005E0542"/>
    <w:rsid w:val="005E7154"/>
    <w:rsid w:val="005F1EF0"/>
    <w:rsid w:val="006168AB"/>
    <w:rsid w:val="006407CD"/>
    <w:rsid w:val="006444C5"/>
    <w:rsid w:val="006609EF"/>
    <w:rsid w:val="00667C9A"/>
    <w:rsid w:val="006940C1"/>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51974"/>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0542"/>
    <w:pPr>
      <w:tabs>
        <w:tab w:val="center" w:pos="4680"/>
        <w:tab w:val="right" w:pos="9360"/>
      </w:tabs>
    </w:pPr>
  </w:style>
  <w:style w:type="character" w:customStyle="1" w:styleId="HeaderChar">
    <w:name w:val="Header Char"/>
    <w:basedOn w:val="DefaultParagraphFont"/>
    <w:link w:val="Header"/>
    <w:uiPriority w:val="99"/>
    <w:semiHidden/>
    <w:rsid w:val="005E0542"/>
  </w:style>
  <w:style w:type="paragraph" w:styleId="Footer">
    <w:name w:val="footer"/>
    <w:basedOn w:val="Normal"/>
    <w:link w:val="FooterChar"/>
    <w:uiPriority w:val="99"/>
    <w:semiHidden/>
    <w:unhideWhenUsed/>
    <w:rsid w:val="005E0542"/>
    <w:pPr>
      <w:tabs>
        <w:tab w:val="center" w:pos="4680"/>
        <w:tab w:val="right" w:pos="9360"/>
      </w:tabs>
    </w:pPr>
  </w:style>
  <w:style w:type="character" w:customStyle="1" w:styleId="FooterChar">
    <w:name w:val="Footer Char"/>
    <w:basedOn w:val="DefaultParagraphFont"/>
    <w:link w:val="Footer"/>
    <w:uiPriority w:val="99"/>
    <w:semiHidden/>
    <w:rsid w:val="005E0542"/>
  </w:style>
  <w:style w:type="character" w:styleId="Hyperlink">
    <w:name w:val="Hyperlink"/>
    <w:basedOn w:val="DefaultParagraphFont"/>
    <w:semiHidden/>
    <w:rsid w:val="00B519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1385</Words>
  <Characters>7895</Characters>
  <Application>Microsoft Office Word</Application>
  <DocSecurity>0</DocSecurity>
  <Lines>65</Lines>
  <Paragraphs>18</Paragraphs>
  <ScaleCrop>false</ScaleCrop>
  <Company>LPITS</Company>
  <LinksUpToDate>false</LinksUpToDate>
  <CharactersWithSpaces>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2014-01-03T17:52:00Z</dcterms:modified>
</cp:coreProperties>
</file>