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F7" w:rsidRDefault="00E079F7">
      <w:pPr>
        <w:jc w:val="center"/>
      </w:pPr>
      <w:r>
        <w:t>DISCLAIMER</w:t>
      </w:r>
    </w:p>
    <w:p w:rsidR="00E079F7" w:rsidRDefault="00E079F7"/>
    <w:p w:rsidR="00E079F7" w:rsidRDefault="00E079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079F7" w:rsidRDefault="00E079F7"/>
    <w:p w:rsidR="00E079F7" w:rsidRDefault="00E079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79F7" w:rsidRDefault="00E079F7"/>
    <w:p w:rsidR="00E079F7" w:rsidRDefault="00E079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79F7" w:rsidRDefault="00E079F7"/>
    <w:p w:rsidR="00E079F7" w:rsidRDefault="00E079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079F7" w:rsidRDefault="00E079F7"/>
    <w:p w:rsidR="00E079F7" w:rsidRDefault="00E079F7">
      <w:r>
        <w:br w:type="page"/>
      </w: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109">
        <w:lastRenderedPageBreak/>
        <w:t>CHAPTER 113.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109">
        <w:t xml:space="preserve"> PROVIDER SELF</w:t>
      </w:r>
      <w:r w:rsidR="005F2109" w:rsidRPr="005F2109">
        <w:noBreakHyphen/>
      </w:r>
      <w:r w:rsidRPr="005F2109">
        <w:t>REFERRAL</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10.</w:t>
      </w:r>
      <w:r w:rsidR="009212FB" w:rsidRPr="005F2109">
        <w:rPr>
          <w:bCs/>
        </w:rPr>
        <w:t xml:space="preserve"> Short title.</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 xml:space="preserve">This chapter may be cited as the </w:t>
      </w:r>
      <w:r w:rsidR="005F2109" w:rsidRPr="005F2109">
        <w:rPr>
          <w:color w:val="000000"/>
        </w:rPr>
        <w:t>"</w:t>
      </w:r>
      <w:r w:rsidRPr="005F2109">
        <w:rPr>
          <w:color w:val="000000"/>
        </w:rPr>
        <w:t>Provider Self</w:t>
      </w:r>
      <w:r w:rsidR="005F2109" w:rsidRPr="005F2109">
        <w:rPr>
          <w:color w:val="000000"/>
        </w:rPr>
        <w:noBreakHyphen/>
      </w:r>
      <w:r w:rsidRPr="005F2109">
        <w:rPr>
          <w:color w:val="000000"/>
        </w:rPr>
        <w:t>Referral Act of 1993</w:t>
      </w:r>
      <w:r w:rsidR="005F2109" w:rsidRPr="005F2109">
        <w:rPr>
          <w:color w:val="000000"/>
        </w:rPr>
        <w:t>"</w:t>
      </w:r>
      <w:r w:rsidRPr="005F2109">
        <w:rPr>
          <w:color w:val="000000"/>
        </w:rPr>
        <w:t>.</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20.</w:t>
      </w:r>
      <w:r w:rsidR="009212FB" w:rsidRPr="005F2109">
        <w:rPr>
          <w:bCs/>
        </w:rPr>
        <w:t xml:space="preserve"> Definitions.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As used in this chapter: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 </w:t>
      </w:r>
      <w:r w:rsidR="005F2109" w:rsidRPr="005F2109">
        <w:rPr>
          <w:color w:val="000000"/>
        </w:rPr>
        <w:t>"</w:t>
      </w:r>
      <w:r w:rsidRPr="005F2109">
        <w:rPr>
          <w:color w:val="000000"/>
        </w:rPr>
        <w:t>Board</w:t>
      </w:r>
      <w:r w:rsidR="005F2109" w:rsidRPr="005F2109">
        <w:rPr>
          <w:color w:val="000000"/>
        </w:rPr>
        <w:t>"</w:t>
      </w:r>
      <w:r w:rsidRPr="005F2109">
        <w:rPr>
          <w:color w:val="000000"/>
        </w:rPr>
        <w:t xml:space="preserve"> means any of the boards created pursuant to Title 40, as amended, to license, certify, or register health care professionals.</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(2) </w:t>
      </w:r>
      <w:r w:rsidR="005F2109" w:rsidRPr="005F2109">
        <w:rPr>
          <w:color w:val="000000"/>
        </w:rPr>
        <w:t>"</w:t>
      </w:r>
      <w:r w:rsidRPr="005F2109">
        <w:rPr>
          <w:color w:val="000000"/>
        </w:rPr>
        <w:t>Comprehensive rehabilitation services</w:t>
      </w:r>
      <w:r w:rsidR="005F2109" w:rsidRPr="005F2109">
        <w:rPr>
          <w:color w:val="000000"/>
        </w:rPr>
        <w:t>"</w:t>
      </w:r>
      <w:r w:rsidRPr="005F2109">
        <w:rPr>
          <w:color w:val="000000"/>
        </w:rPr>
        <w:t xml:space="preserve"> means services that are provided by health care professionals licensed under Chapter 36, Chapter 45, or Chapter 67 of Title 40 to provide speech, occupational, or physical therapy services on an outpatient or ambulatory basis.</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(3) </w:t>
      </w:r>
      <w:r w:rsidR="005F2109" w:rsidRPr="005F2109">
        <w:rPr>
          <w:color w:val="000000"/>
        </w:rPr>
        <w:t>"</w:t>
      </w:r>
      <w:r w:rsidRPr="005F2109">
        <w:rPr>
          <w:color w:val="000000"/>
        </w:rPr>
        <w:t>Department</w:t>
      </w:r>
      <w:r w:rsidR="005F2109" w:rsidRPr="005F2109">
        <w:rPr>
          <w:color w:val="000000"/>
        </w:rPr>
        <w:t>"</w:t>
      </w:r>
      <w:r w:rsidRPr="005F2109">
        <w:rPr>
          <w:color w:val="000000"/>
        </w:rPr>
        <w:t xml:space="preserve"> means the South Carolina Department of Health and Environmental Control.</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(4) </w:t>
      </w:r>
      <w:r w:rsidR="005F2109" w:rsidRPr="005F2109">
        <w:rPr>
          <w:color w:val="000000"/>
        </w:rPr>
        <w:t>"</w:t>
      </w:r>
      <w:r w:rsidRPr="005F2109">
        <w:rPr>
          <w:color w:val="000000"/>
        </w:rPr>
        <w:t>Designated health services</w:t>
      </w:r>
      <w:r w:rsidR="005F2109" w:rsidRPr="005F2109">
        <w:rPr>
          <w:color w:val="000000"/>
        </w:rPr>
        <w:t>"</w:t>
      </w:r>
      <w:r w:rsidRPr="005F2109">
        <w:rPr>
          <w:color w:val="000000"/>
        </w:rPr>
        <w:t xml:space="preserve"> means any health care procedure, service, or item provided by a health care provider.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(5) </w:t>
      </w:r>
      <w:r w:rsidR="005F2109" w:rsidRPr="005F2109">
        <w:rPr>
          <w:color w:val="000000"/>
        </w:rPr>
        <w:t>"</w:t>
      </w:r>
      <w:r w:rsidRPr="005F2109">
        <w:rPr>
          <w:color w:val="000000"/>
        </w:rPr>
        <w:t>Entity</w:t>
      </w:r>
      <w:r w:rsidR="005F2109" w:rsidRPr="005F2109">
        <w:rPr>
          <w:color w:val="000000"/>
        </w:rPr>
        <w:t>"</w:t>
      </w:r>
      <w:r w:rsidRPr="005F2109">
        <w:rPr>
          <w:color w:val="000000"/>
        </w:rPr>
        <w:t xml:space="preserve"> means an individual, partnership, firm, corporation, or other business entity.</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(6) </w:t>
      </w:r>
      <w:r w:rsidR="005F2109" w:rsidRPr="005F2109">
        <w:rPr>
          <w:color w:val="000000"/>
        </w:rPr>
        <w:t>"</w:t>
      </w:r>
      <w:r w:rsidRPr="005F2109">
        <w:rPr>
          <w:color w:val="000000"/>
        </w:rPr>
        <w:t>Fair market value</w:t>
      </w:r>
      <w:r w:rsidR="005F2109" w:rsidRPr="005F2109">
        <w:rPr>
          <w:color w:val="000000"/>
        </w:rPr>
        <w:t>"</w:t>
      </w:r>
      <w:r w:rsidRPr="005F2109">
        <w:rPr>
          <w:color w:val="000000"/>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(7) </w:t>
      </w:r>
      <w:r w:rsidR="005F2109" w:rsidRPr="005F2109">
        <w:rPr>
          <w:color w:val="000000"/>
        </w:rPr>
        <w:t>"</w:t>
      </w:r>
      <w:r w:rsidRPr="005F2109">
        <w:rPr>
          <w:color w:val="000000"/>
        </w:rPr>
        <w:t>Health care facility</w:t>
      </w:r>
      <w:r w:rsidR="005F2109" w:rsidRPr="005F2109">
        <w:rPr>
          <w:color w:val="000000"/>
        </w:rPr>
        <w:t>"</w:t>
      </w:r>
      <w:r w:rsidRPr="005F2109">
        <w:rPr>
          <w:color w:val="000000"/>
        </w:rPr>
        <w:t xml:space="preserve"> means a health care facility as defined in Section 44</w:t>
      </w:r>
      <w:r w:rsidR="005F2109" w:rsidRPr="005F2109">
        <w:rPr>
          <w:color w:val="000000"/>
        </w:rPr>
        <w:noBreakHyphen/>
      </w:r>
      <w:r w:rsidRPr="005F2109">
        <w:rPr>
          <w:color w:val="000000"/>
        </w:rPr>
        <w:t>7</w:t>
      </w:r>
      <w:r w:rsidR="005F2109" w:rsidRPr="005F2109">
        <w:rPr>
          <w:color w:val="000000"/>
        </w:rPr>
        <w:noBreakHyphen/>
      </w:r>
      <w:r w:rsidRPr="005F2109">
        <w:rPr>
          <w:color w:val="000000"/>
        </w:rPr>
        <w:t>130(10).</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(8) </w:t>
      </w:r>
      <w:r w:rsidR="005F2109" w:rsidRPr="005F2109">
        <w:rPr>
          <w:color w:val="000000"/>
        </w:rPr>
        <w:t>"</w:t>
      </w:r>
      <w:r w:rsidRPr="005F2109">
        <w:rPr>
          <w:color w:val="000000"/>
        </w:rPr>
        <w:t>Health care provider</w:t>
      </w:r>
      <w:r w:rsidR="005F2109" w:rsidRPr="005F2109">
        <w:rPr>
          <w:color w:val="000000"/>
        </w:rPr>
        <w:t>"</w:t>
      </w:r>
      <w:r w:rsidRPr="005F2109">
        <w:rPr>
          <w:color w:val="000000"/>
        </w:rPr>
        <w:t xml:space="preserve">, </w:t>
      </w:r>
      <w:r w:rsidR="005F2109" w:rsidRPr="005F2109">
        <w:rPr>
          <w:color w:val="000000"/>
        </w:rPr>
        <w:t>"</w:t>
      </w:r>
      <w:r w:rsidRPr="005F2109">
        <w:rPr>
          <w:color w:val="000000"/>
        </w:rPr>
        <w:t>provider</w:t>
      </w:r>
      <w:r w:rsidR="005F2109" w:rsidRPr="005F2109">
        <w:rPr>
          <w:color w:val="000000"/>
        </w:rPr>
        <w:t>"</w:t>
      </w:r>
      <w:r w:rsidRPr="005F2109">
        <w:rPr>
          <w:color w:val="000000"/>
        </w:rPr>
        <w:t xml:space="preserve">, or </w:t>
      </w:r>
      <w:r w:rsidR="005F2109" w:rsidRPr="005F2109">
        <w:rPr>
          <w:color w:val="000000"/>
        </w:rPr>
        <w:t>"</w:t>
      </w:r>
      <w:r w:rsidRPr="005F2109">
        <w:rPr>
          <w:color w:val="000000"/>
        </w:rPr>
        <w:t>health care professional</w:t>
      </w:r>
      <w:r w:rsidR="005F2109" w:rsidRPr="005F2109">
        <w:rPr>
          <w:color w:val="000000"/>
        </w:rPr>
        <w:t>"</w:t>
      </w:r>
      <w:r w:rsidRPr="005F2109">
        <w:rPr>
          <w:color w:val="000000"/>
        </w:rPr>
        <w:t xml:space="preserve"> means a person licensed, certified, or registered under the laws of this State to provide health care services.</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(9) </w:t>
      </w:r>
      <w:r w:rsidR="005F2109" w:rsidRPr="005F2109">
        <w:rPr>
          <w:color w:val="000000"/>
        </w:rPr>
        <w:t>"</w:t>
      </w:r>
      <w:r w:rsidRPr="005F2109">
        <w:rPr>
          <w:color w:val="000000"/>
        </w:rPr>
        <w:t>Immediate family member</w:t>
      </w:r>
      <w:r w:rsidR="005F2109" w:rsidRPr="005F2109">
        <w:rPr>
          <w:color w:val="000000"/>
        </w:rPr>
        <w:t>"</w:t>
      </w:r>
      <w:r w:rsidRPr="005F2109">
        <w:rPr>
          <w:color w:val="000000"/>
        </w:rPr>
        <w:t xml:space="preserve"> means a health care provider</w:t>
      </w:r>
      <w:r w:rsidR="005F2109" w:rsidRPr="005F2109">
        <w:rPr>
          <w:color w:val="000000"/>
        </w:rPr>
        <w:t>'</w:t>
      </w:r>
      <w:r w:rsidRPr="005F2109">
        <w:rPr>
          <w:color w:val="000000"/>
        </w:rPr>
        <w:t>s spouse, child, child</w:t>
      </w:r>
      <w:r w:rsidR="005F2109" w:rsidRPr="005F2109">
        <w:rPr>
          <w:color w:val="000000"/>
        </w:rPr>
        <w:t>'</w:t>
      </w:r>
      <w:r w:rsidRPr="005F2109">
        <w:rPr>
          <w:color w:val="000000"/>
        </w:rPr>
        <w:t>s spouse, grandchild, grandchild</w:t>
      </w:r>
      <w:r w:rsidR="005F2109" w:rsidRPr="005F2109">
        <w:rPr>
          <w:color w:val="000000"/>
        </w:rPr>
        <w:t>'</w:t>
      </w:r>
      <w:r w:rsidRPr="005F2109">
        <w:rPr>
          <w:color w:val="000000"/>
        </w:rPr>
        <w:t>s spouse, parent, parent</w:t>
      </w:r>
      <w:r w:rsidR="005F2109" w:rsidRPr="005F2109">
        <w:rPr>
          <w:color w:val="000000"/>
        </w:rPr>
        <w:noBreakHyphen/>
      </w:r>
      <w:r w:rsidRPr="005F2109">
        <w:rPr>
          <w:color w:val="000000"/>
        </w:rPr>
        <w:t>in</w:t>
      </w:r>
      <w:r w:rsidR="005F2109" w:rsidRPr="005F2109">
        <w:rPr>
          <w:color w:val="000000"/>
        </w:rPr>
        <w:noBreakHyphen/>
      </w:r>
      <w:r w:rsidRPr="005F2109">
        <w:rPr>
          <w:color w:val="000000"/>
        </w:rPr>
        <w:t>law, or sibling.</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(10) </w:t>
      </w:r>
      <w:r w:rsidR="005F2109" w:rsidRPr="005F2109">
        <w:rPr>
          <w:color w:val="000000"/>
        </w:rPr>
        <w:t>"</w:t>
      </w:r>
      <w:r w:rsidRPr="005F2109">
        <w:rPr>
          <w:color w:val="000000"/>
        </w:rPr>
        <w:t>Investment interest</w:t>
      </w:r>
      <w:r w:rsidR="005F2109" w:rsidRPr="005F2109">
        <w:rPr>
          <w:color w:val="000000"/>
        </w:rPr>
        <w:t>"</w:t>
      </w:r>
      <w:r w:rsidRPr="005F2109">
        <w:rPr>
          <w:color w:val="000000"/>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(a) an investment interest in an entity that is the sole provider of designated health services in a rural area;</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(b) an investment interest in real property resulting in a landlord</w:t>
      </w:r>
      <w:r w:rsidR="005F2109" w:rsidRPr="005F2109">
        <w:rPr>
          <w:color w:val="000000"/>
        </w:rPr>
        <w:noBreakHyphen/>
      </w:r>
      <w:r w:rsidRPr="005F2109">
        <w:rPr>
          <w:color w:val="000000"/>
        </w:rPr>
        <w:t>tenant relationship between the health care provider and the entity in which the equity interest is held, unless the rent is determined, in whole or in part, by the business volume or profitability of the tenant or exceeds fair market value;</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(c) an investment interest in an entity which owns or leases and operates a hospital or a nursing home facility licensed under Title 44, Chapter 7;</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(d) an investment interest acquired before June 15, 1993;</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(e) an investment interest in an entity which provides health care services pursuant to a health services network.</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(11) </w:t>
      </w:r>
      <w:r w:rsidR="005F2109" w:rsidRPr="005F2109">
        <w:rPr>
          <w:color w:val="000000"/>
        </w:rPr>
        <w:t>"</w:t>
      </w:r>
      <w:r w:rsidRPr="005F2109">
        <w:rPr>
          <w:color w:val="000000"/>
        </w:rPr>
        <w:t>Investor</w:t>
      </w:r>
      <w:r w:rsidR="005F2109" w:rsidRPr="005F2109">
        <w:rPr>
          <w:color w:val="000000"/>
        </w:rPr>
        <w:t>"</w:t>
      </w:r>
      <w:r w:rsidRPr="005F2109">
        <w:rPr>
          <w:color w:val="000000"/>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lastRenderedPageBreak/>
        <w:tab/>
      </w:r>
      <w:r w:rsidRPr="005F2109">
        <w:rPr>
          <w:color w:val="000000"/>
        </w:rPr>
        <w:tab/>
        <w:t xml:space="preserve">(12) </w:t>
      </w:r>
      <w:r w:rsidR="005F2109" w:rsidRPr="005F2109">
        <w:rPr>
          <w:color w:val="000000"/>
        </w:rPr>
        <w:t>"</w:t>
      </w:r>
      <w:r w:rsidRPr="005F2109">
        <w:rPr>
          <w:color w:val="000000"/>
        </w:rPr>
        <w:t>Referral</w:t>
      </w:r>
      <w:r w:rsidR="005F2109" w:rsidRPr="005F2109">
        <w:rPr>
          <w:color w:val="000000"/>
        </w:rPr>
        <w:t>"</w:t>
      </w:r>
      <w:r w:rsidRPr="005F2109">
        <w:rPr>
          <w:color w:val="000000"/>
        </w:rPr>
        <w:t xml:space="preserve"> means a referral of a patient by a health care provider for health care services including, but not limited to:</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(a) the forwarding of a patient by a health care provider to another health care provider or to an entity outside the health care professional</w:t>
      </w:r>
      <w:r w:rsidR="005F2109" w:rsidRPr="005F2109">
        <w:rPr>
          <w:color w:val="000000"/>
        </w:rPr>
        <w:t>'</w:t>
      </w:r>
      <w:r w:rsidRPr="005F2109">
        <w:rPr>
          <w:color w:val="000000"/>
        </w:rPr>
        <w:t>s office or group practice which provides or supplies designated health services or any other health care item or service;  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(b) the request or establishment of a plan of care by a health care provider, which includes the provision of a designated health service or any other health care item or service outside the health care professional</w:t>
      </w:r>
      <w:r w:rsidR="005F2109" w:rsidRPr="005F2109">
        <w:rPr>
          <w:color w:val="000000"/>
        </w:rPr>
        <w:t>'</w:t>
      </w:r>
      <w:r w:rsidRPr="005F2109">
        <w:rPr>
          <w:color w:val="000000"/>
        </w:rPr>
        <w:t>s office or group practice.</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(13) </w:t>
      </w:r>
      <w:r w:rsidR="005F2109" w:rsidRPr="005F2109">
        <w:rPr>
          <w:color w:val="000000"/>
        </w:rPr>
        <w:t>"</w:t>
      </w:r>
      <w:r w:rsidRPr="005F2109">
        <w:rPr>
          <w:color w:val="000000"/>
        </w:rPr>
        <w:t>Rural area</w:t>
      </w:r>
      <w:r w:rsidR="005F2109" w:rsidRPr="005F2109">
        <w:rPr>
          <w:color w:val="000000"/>
        </w:rPr>
        <w:t>"</w:t>
      </w:r>
      <w:r w:rsidRPr="005F2109">
        <w:rPr>
          <w:color w:val="000000"/>
        </w:rPr>
        <w:t xml:space="preserve"> means a county with a population of one hundred thousand persons or less according to the latest United States census.</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(14) </w:t>
      </w:r>
      <w:r w:rsidR="005F2109" w:rsidRPr="005F2109">
        <w:rPr>
          <w:color w:val="000000"/>
        </w:rPr>
        <w:t>"</w:t>
      </w:r>
      <w:r w:rsidRPr="005F2109">
        <w:rPr>
          <w:color w:val="000000"/>
        </w:rPr>
        <w:t>Group practice</w:t>
      </w:r>
      <w:r w:rsidR="005F2109" w:rsidRPr="005F2109">
        <w:rPr>
          <w:color w:val="000000"/>
        </w:rPr>
        <w:t>"</w:t>
      </w:r>
      <w:r w:rsidRPr="005F2109">
        <w:rPr>
          <w:color w:val="000000"/>
        </w:rPr>
        <w:t xml:space="preserve"> means a group of two or more health care professionals legally organized as a partnership, professional corporation, not</w:t>
      </w:r>
      <w:r w:rsidR="005F2109" w:rsidRPr="005F2109">
        <w:rPr>
          <w:color w:val="000000"/>
        </w:rPr>
        <w:noBreakHyphen/>
      </w:r>
      <w:r w:rsidRPr="005F2109">
        <w:rPr>
          <w:color w:val="000000"/>
        </w:rPr>
        <w:t>for</w:t>
      </w:r>
      <w:r w:rsidR="005F2109" w:rsidRPr="005F2109">
        <w:rPr>
          <w:color w:val="000000"/>
        </w:rPr>
        <w:noBreakHyphen/>
      </w:r>
      <w:r w:rsidRPr="005F2109">
        <w:rPr>
          <w:color w:val="000000"/>
        </w:rPr>
        <w:t>profit corporation, faculty practice plan, or similar association in which:</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(b) substantially all of the services of the health care professionals who are members of the group are provided through the group and are billed in the name of the group and amounts so received are treated as receipts of the group;  and</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(c) the overhead expenses of and the income from the practice are distributed by methods previously determined by the group.</w:t>
      </w: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 xml:space="preserve">(15) </w:t>
      </w:r>
      <w:r w:rsidR="005F2109" w:rsidRPr="005F2109">
        <w:rPr>
          <w:color w:val="000000"/>
        </w:rPr>
        <w:t>"</w:t>
      </w:r>
      <w:r w:rsidRPr="005F2109">
        <w:rPr>
          <w:color w:val="000000"/>
        </w:rPr>
        <w:t>Office practice</w:t>
      </w:r>
      <w:r w:rsidR="005F2109" w:rsidRPr="005F2109">
        <w:rPr>
          <w:color w:val="000000"/>
        </w:rPr>
        <w:t>"</w:t>
      </w:r>
      <w:r w:rsidRPr="005F2109">
        <w:rPr>
          <w:color w:val="000000"/>
        </w:rPr>
        <w:t xml:space="preserve"> means the facility or facilities at which a health care professional, on an ongoing basis, provides or supervises the provision of health services to individuals.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30.</w:t>
      </w:r>
      <w:r w:rsidR="009212FB" w:rsidRPr="005F2109">
        <w:rPr>
          <w:bCs/>
        </w:rPr>
        <w:t xml:space="preserve"> Health care provider not to refer patient to entity in which it has investment interest;  exceptions;  violations;  penalties.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(1) an investment interest where the health care professional directly provides the health care services within the entity or will be personally involved in the provision, supervision, or direction of care to the referred patient.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(2) the provider</w:t>
      </w:r>
      <w:r w:rsidR="005F2109" w:rsidRPr="005F2109">
        <w:rPr>
          <w:color w:val="000000"/>
        </w:rPr>
        <w:t>'</w:t>
      </w:r>
      <w:r w:rsidRPr="005F2109">
        <w:rPr>
          <w:color w:val="000000"/>
        </w:rPr>
        <w:t>s investment interest is in registered securities purchased on a national exchange or over</w:t>
      </w:r>
      <w:r w:rsidR="005F2109" w:rsidRPr="005F2109">
        <w:rPr>
          <w:color w:val="000000"/>
        </w:rPr>
        <w:noBreakHyphen/>
      </w:r>
      <w:r w:rsidRPr="005F2109">
        <w:rPr>
          <w:color w:val="000000"/>
        </w:rPr>
        <w:t>the</w:t>
      </w:r>
      <w:r w:rsidR="005F2109" w:rsidRPr="005F2109">
        <w:rPr>
          <w:color w:val="000000"/>
        </w:rPr>
        <w:noBreakHyphen/>
      </w:r>
      <w:r w:rsidRPr="005F2109">
        <w:rPr>
          <w:color w:val="000000"/>
        </w:rPr>
        <w:t>counter market and issued by a publicly</w:t>
      </w:r>
      <w:r w:rsidR="005F2109" w:rsidRPr="005F2109">
        <w:rPr>
          <w:color w:val="000000"/>
        </w:rPr>
        <w:noBreakHyphen/>
      </w:r>
      <w:r w:rsidRPr="005F2109">
        <w:rPr>
          <w:color w:val="000000"/>
        </w:rPr>
        <w:t>held corporation:</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(a) whose shares are traded on a national exchange or on the over</w:t>
      </w:r>
      <w:r w:rsidR="005F2109" w:rsidRPr="005F2109">
        <w:rPr>
          <w:color w:val="000000"/>
        </w:rPr>
        <w:noBreakHyphen/>
      </w:r>
      <w:r w:rsidRPr="005F2109">
        <w:rPr>
          <w:color w:val="000000"/>
        </w:rPr>
        <w:t>the</w:t>
      </w:r>
      <w:r w:rsidR="005F2109" w:rsidRPr="005F2109">
        <w:rPr>
          <w:color w:val="000000"/>
        </w:rPr>
        <w:noBreakHyphen/>
      </w:r>
      <w:r w:rsidRPr="005F2109">
        <w:rPr>
          <w:color w:val="000000"/>
        </w:rPr>
        <w:t>counter market;  and</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(b) whose total assets at the end of the corporation</w:t>
      </w:r>
      <w:r w:rsidR="005F2109" w:rsidRPr="005F2109">
        <w:rPr>
          <w:color w:val="000000"/>
        </w:rPr>
        <w:t>'</w:t>
      </w:r>
      <w:r w:rsidRPr="005F2109">
        <w:rPr>
          <w:color w:val="000000"/>
        </w:rPr>
        <w:t>s most recent fiscal quarter exceeded fifty million dollars;  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(3) with respect to an entity other than a publicly</w:t>
      </w:r>
      <w:r w:rsidR="005F2109" w:rsidRPr="005F2109">
        <w:rPr>
          <w:color w:val="000000"/>
        </w:rPr>
        <w:noBreakHyphen/>
      </w:r>
      <w:r w:rsidRPr="005F2109">
        <w:rPr>
          <w:color w:val="000000"/>
        </w:rPr>
        <w:t>held corporation described in subsection (A)(2) and a referring provider</w:t>
      </w:r>
      <w:r w:rsidR="005F2109" w:rsidRPr="005F2109">
        <w:rPr>
          <w:color w:val="000000"/>
        </w:rPr>
        <w:t>'</w:t>
      </w:r>
      <w:r w:rsidRPr="005F2109">
        <w:rPr>
          <w:color w:val="000000"/>
        </w:rPr>
        <w:t>s investment interest in the entity, each of the following requirements are met: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(a) no more than fifty percent of the value of the investment interests are held by investors who are in a position to make referrals to the entity;</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(b) the terms under which an investment interest is offered to an investor who is in a position to make referrals to the entity are no different from the terms offered to investors who are not in a position to make referrals;</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(c) the terms under which an investment interest is offered to an investor who is in a position to make referrals to the entity are not related to the previous or expected volume of referrals from that investor to the entity;</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r>
      <w:r w:rsidRPr="005F2109">
        <w:rPr>
          <w:color w:val="000000"/>
        </w:rPr>
        <w:tab/>
        <w:t>(d) there is no requirement that an investor make referrals or be in a position to make referrals to the entity as a condition for becoming or remaining an investor.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(B) With respect to an entity or to a publicly</w:t>
      </w:r>
      <w:r w:rsidR="005F2109" w:rsidRPr="005F2109">
        <w:rPr>
          <w:color w:val="000000"/>
        </w:rPr>
        <w:noBreakHyphen/>
      </w:r>
      <w:r w:rsidRPr="005F2109">
        <w:rPr>
          <w:color w:val="000000"/>
        </w:rPr>
        <w:t>held corporation in subsection (A)(2):</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(1) the entity or corporation does not lend funds to or guarantee a loan for an investor who is in a position to make referrals to the entity or corporation if the investor uses any part of the loan to obtain the investment interest;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(C) No claim for payment may be presented by an entity to an individual, third party payor, or other entity for a service furnished pursuant to a referral prohibited under this section.</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(D) If an entity collects any amount that was billed in violation of this section, the entity shall refund the amount on a timely basis to the payor or individual, whichever is applicable.</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(E) A health care provider who makes a referral prohibited by this section or who fails to disclose information required by Section 44</w:t>
      </w:r>
      <w:r w:rsidR="005F2109" w:rsidRPr="005F2109">
        <w:rPr>
          <w:color w:val="000000"/>
        </w:rPr>
        <w:noBreakHyphen/>
      </w:r>
      <w:r w:rsidRPr="005F2109">
        <w:rPr>
          <w:color w:val="000000"/>
        </w:rPr>
        <w:t>113</w:t>
      </w:r>
      <w:r w:rsidR="005F2109" w:rsidRPr="005F2109">
        <w:rPr>
          <w:color w:val="000000"/>
        </w:rPr>
        <w:noBreakHyphen/>
      </w:r>
      <w:r w:rsidRPr="005F2109">
        <w:rPr>
          <w:color w:val="000000"/>
        </w:rPr>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5F2109" w:rsidRPr="005F2109">
        <w:rPr>
          <w:color w:val="000000"/>
        </w:rPr>
        <w:noBreakHyphen/>
      </w:r>
      <w:r w:rsidRPr="005F2109">
        <w:rPr>
          <w:color w:val="000000"/>
        </w:rPr>
        <w:t>five thousand dollars for each circumvention arrangement or scheme to be imposed and collected by the appropriate board.</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40.</w:t>
      </w:r>
      <w:r w:rsidR="009212FB" w:rsidRPr="005F2109">
        <w:rPr>
          <w:bCs/>
        </w:rPr>
        <w:t xml:space="preserve"> When provider may refer patient to entity in which it has investment interest;  signed disclosure required.</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(A) A health care provider may refer a patient to an entity in which the health care provider is an investor if the referral is permitted under Section 44</w:t>
      </w:r>
      <w:r w:rsidR="005F2109" w:rsidRPr="005F2109">
        <w:rPr>
          <w:color w:val="000000"/>
        </w:rPr>
        <w:noBreakHyphen/>
      </w:r>
      <w:r w:rsidRPr="005F2109">
        <w:rPr>
          <w:color w:val="000000"/>
        </w:rPr>
        <w:t>113</w:t>
      </w:r>
      <w:r w:rsidR="005F2109" w:rsidRPr="005F2109">
        <w:rPr>
          <w:color w:val="000000"/>
        </w:rPr>
        <w:noBreakHyphen/>
      </w:r>
      <w:r w:rsidRPr="005F2109">
        <w:rPr>
          <w:color w:val="000000"/>
        </w:rPr>
        <w:t>20(10)(d) or Section 44</w:t>
      </w:r>
      <w:r w:rsidR="005F2109" w:rsidRPr="005F2109">
        <w:rPr>
          <w:color w:val="000000"/>
        </w:rPr>
        <w:noBreakHyphen/>
      </w:r>
      <w:r w:rsidRPr="005F2109">
        <w:rPr>
          <w:color w:val="000000"/>
        </w:rPr>
        <w:t>113</w:t>
      </w:r>
      <w:r w:rsidR="005F2109" w:rsidRPr="005F2109">
        <w:rPr>
          <w:color w:val="000000"/>
        </w:rPr>
        <w:noBreakHyphen/>
      </w:r>
      <w:r w:rsidRPr="005F2109">
        <w:rPr>
          <w:color w:val="000000"/>
        </w:rPr>
        <w:t>30(A)(3) if before the referral the provider furnishes the patient with a written disclosure form informing the patient of:</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(1) the existence of the investment interest;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(2) the name and address of each applicable entity to which a referral is made in which the referring health care provider is an investor;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(3) the patient</w:t>
      </w:r>
      <w:r w:rsidR="005F2109" w:rsidRPr="005F2109">
        <w:rPr>
          <w:color w:val="000000"/>
        </w:rPr>
        <w:t>'</w:t>
      </w:r>
      <w:r w:rsidRPr="005F2109">
        <w:rPr>
          <w:color w:val="000000"/>
        </w:rPr>
        <w:t>s right to obtain the item or services for which the patient has been referred at the location or from the provider or supplier of the patient</w:t>
      </w:r>
      <w:r w:rsidR="005F2109" w:rsidRPr="005F2109">
        <w:rPr>
          <w:color w:val="000000"/>
        </w:rPr>
        <w:t>'</w:t>
      </w:r>
      <w:r w:rsidRPr="005F2109">
        <w:rPr>
          <w:color w:val="000000"/>
        </w:rPr>
        <w:t>s choice, including the entity in which the referring provider is an investor;</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r>
      <w:r w:rsidRPr="005F2109">
        <w:rPr>
          <w:color w:val="000000"/>
        </w:rPr>
        <w:tab/>
        <w:t>(4) the names and addresses of at least two alternative sources of these items or services available to the patient;</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lastRenderedPageBreak/>
        <w:tab/>
      </w:r>
      <w:r w:rsidRPr="005F2109">
        <w:rPr>
          <w:color w:val="000000"/>
        </w:rPr>
        <w:tab/>
        <w:t>(5) a schedule of typical fees for items or services usually provided by the entity or, if impracticable because of the nature of the treatment, a written estimate specific to the patient.</w:t>
      </w: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(B) The referring provider must obtain the patient</w:t>
      </w:r>
      <w:r w:rsidR="005F2109" w:rsidRPr="005F2109">
        <w:rPr>
          <w:color w:val="000000"/>
        </w:rPr>
        <w:t>'</w:t>
      </w:r>
      <w:r w:rsidRPr="005F2109">
        <w:rPr>
          <w:color w:val="000000"/>
        </w:rPr>
        <w:t>s signature that the information required under subsection (A) has been provided to the patient.</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50.</w:t>
      </w:r>
      <w:r w:rsidR="009212FB" w:rsidRPr="005F2109">
        <w:rPr>
          <w:bCs/>
        </w:rPr>
        <w:t xml:space="preserve"> Report to department of results of action taken by boards.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The results of an action taken by the respective boards pursuant to this chapter must be reported promptly to the department with a full description of the proceedings.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60.</w:t>
      </w:r>
      <w:r w:rsidR="009212FB" w:rsidRPr="005F2109">
        <w:rPr>
          <w:bCs/>
        </w:rPr>
        <w:t xml:space="preserve"> Kickback defined;  misdemeanor;  penalty.</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 xml:space="preserve">(A) As used in this section, the term </w:t>
      </w:r>
      <w:r w:rsidR="005F2109" w:rsidRPr="005F2109">
        <w:rPr>
          <w:color w:val="000000"/>
        </w:rPr>
        <w:t>"</w:t>
      </w:r>
      <w:r w:rsidRPr="005F2109">
        <w:rPr>
          <w:color w:val="000000"/>
        </w:rPr>
        <w:t>kickback</w:t>
      </w:r>
      <w:r w:rsidR="005F2109" w:rsidRPr="005F2109">
        <w:rPr>
          <w:color w:val="000000"/>
        </w:rPr>
        <w:t>"</w:t>
      </w:r>
      <w:r w:rsidRPr="005F2109">
        <w:rPr>
          <w:color w:val="000000"/>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5F2109"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(B) It is unlawful for a health care provider or a provider of health care services to offer, pay, solicit, or receive a kickback, directly or indirectly, overtly or covertly, in cash or in kind, for referring or soliciting patients.</w:t>
      </w: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(C) A person who violates this section is guilty of a misdemeanor and, upon conviction, must be fined not more than one thousand dollars or imprisoned for not more than thirty days.</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70.</w:t>
      </w:r>
      <w:r w:rsidR="009212FB" w:rsidRPr="005F2109">
        <w:rPr>
          <w:bCs/>
        </w:rPr>
        <w:t xml:space="preserve"> Employers providing health insurance benefits to employees may report over</w:t>
      </w:r>
      <w:r w:rsidRPr="005F2109">
        <w:rPr>
          <w:bCs/>
        </w:rPr>
        <w:noBreakHyphen/>
      </w:r>
      <w:r w:rsidR="009212FB" w:rsidRPr="005F2109">
        <w:rPr>
          <w:bCs/>
        </w:rPr>
        <w:t>utilization of services to Department of Insurance.</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Any employer providing health insurance benefits to its employees may report instances of alleged over</w:t>
      </w:r>
      <w:r w:rsidR="005F2109" w:rsidRPr="005F2109">
        <w:rPr>
          <w:color w:val="000000"/>
        </w:rPr>
        <w:noBreakHyphen/>
      </w:r>
      <w:r w:rsidRPr="005F2109">
        <w:rPr>
          <w:color w:val="000000"/>
        </w:rPr>
        <w:t>utilization of services to the South Carolina Department of Insurance pursuant to Section 38</w:t>
      </w:r>
      <w:r w:rsidR="005F2109" w:rsidRPr="005F2109">
        <w:rPr>
          <w:color w:val="000000"/>
        </w:rPr>
        <w:noBreakHyphen/>
      </w:r>
      <w:r w:rsidRPr="005F2109">
        <w:rPr>
          <w:color w:val="000000"/>
        </w:rPr>
        <w:t>55</w:t>
      </w:r>
      <w:r w:rsidR="005F2109" w:rsidRPr="005F2109">
        <w:rPr>
          <w:color w:val="000000"/>
        </w:rPr>
        <w:noBreakHyphen/>
      </w:r>
      <w:r w:rsidRPr="005F2109">
        <w:rPr>
          <w:color w:val="000000"/>
        </w:rPr>
        <w:t>170.</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5F2109"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109">
        <w:rPr>
          <w:rFonts w:cs="Times New Roman"/>
          <w:b/>
          <w:bCs/>
        </w:rPr>
        <w:t xml:space="preserve">SECTION </w:t>
      </w:r>
      <w:r w:rsidR="009212FB" w:rsidRPr="005F2109">
        <w:rPr>
          <w:rFonts w:cs="Times New Roman"/>
          <w:b/>
          <w:bCs/>
        </w:rPr>
        <w:t>44</w:t>
      </w:r>
      <w:r w:rsidRPr="005F2109">
        <w:rPr>
          <w:rFonts w:cs="Times New Roman"/>
          <w:b/>
          <w:bCs/>
        </w:rPr>
        <w:noBreakHyphen/>
      </w:r>
      <w:r w:rsidR="009212FB" w:rsidRPr="005F2109">
        <w:rPr>
          <w:rFonts w:cs="Times New Roman"/>
          <w:b/>
          <w:bCs/>
        </w:rPr>
        <w:t>113</w:t>
      </w:r>
      <w:r w:rsidRPr="005F2109">
        <w:rPr>
          <w:rFonts w:cs="Times New Roman"/>
          <w:b/>
          <w:bCs/>
        </w:rPr>
        <w:noBreakHyphen/>
      </w:r>
      <w:r w:rsidR="009212FB" w:rsidRPr="005F2109">
        <w:rPr>
          <w:rFonts w:cs="Times New Roman"/>
          <w:b/>
          <w:bCs/>
        </w:rPr>
        <w:t>80.</w:t>
      </w:r>
      <w:r w:rsidR="009212FB" w:rsidRPr="005F2109">
        <w:rPr>
          <w:bCs/>
        </w:rPr>
        <w:t xml:space="preserve"> Person permitted to make referral to entity in which he or she has interest must submit certain information to department.</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9F7" w:rsidRDefault="009212FB"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109">
        <w:rPr>
          <w:color w:val="000000"/>
        </w:rPr>
        <w:tab/>
        <w:t>A health care professional permitted under Section 44</w:t>
      </w:r>
      <w:r w:rsidR="005F2109" w:rsidRPr="005F2109">
        <w:rPr>
          <w:color w:val="000000"/>
        </w:rPr>
        <w:noBreakHyphen/>
      </w:r>
      <w:r w:rsidRPr="005F2109">
        <w:rPr>
          <w:color w:val="000000"/>
        </w:rPr>
        <w:t>113</w:t>
      </w:r>
      <w:r w:rsidR="005F2109" w:rsidRPr="005F2109">
        <w:rPr>
          <w:color w:val="000000"/>
        </w:rPr>
        <w:noBreakHyphen/>
      </w:r>
      <w:r w:rsidRPr="005F2109">
        <w:rPr>
          <w:color w:val="000000"/>
        </w:rPr>
        <w:t>20(10)(d) to make referrals to an entity in which the health care professional has an investment interest must submit information to the department, including the professional</w:t>
      </w:r>
      <w:r w:rsidR="005F2109" w:rsidRPr="005F2109">
        <w:rPr>
          <w:color w:val="000000"/>
        </w:rPr>
        <w:t>'</w:t>
      </w:r>
      <w:r w:rsidRPr="005F2109">
        <w:rPr>
          <w:color w:val="000000"/>
        </w:rPr>
        <w:t>s name, name of the entity, and the percentage of the health care professional</w:t>
      </w:r>
      <w:r w:rsidR="005F2109" w:rsidRPr="005F2109">
        <w:rPr>
          <w:color w:val="000000"/>
        </w:rPr>
        <w:t>'</w:t>
      </w:r>
      <w:r w:rsidRPr="005F2109">
        <w:rPr>
          <w:color w:val="000000"/>
        </w:rPr>
        <w:t>s ownership.</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2FB" w:rsidRPr="005F2109">
        <w:rPr>
          <w:color w:val="000000"/>
        </w:rPr>
        <w:t xml:space="preserve">  1993 Act No. 71, </w:t>
      </w:r>
      <w:r w:rsidR="005F2109" w:rsidRPr="005F2109">
        <w:rPr>
          <w:color w:val="000000"/>
        </w:rPr>
        <w:t xml:space="preserve">Section </w:t>
      </w:r>
      <w:r w:rsidR="009212FB" w:rsidRPr="005F2109">
        <w:rPr>
          <w:color w:val="000000"/>
        </w:rPr>
        <w:t>3.</w:t>
      </w:r>
    </w:p>
    <w:p w:rsidR="00E079F7" w:rsidRDefault="00E079F7"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109" w:rsidRDefault="00184435" w:rsidP="005F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109" w:rsidSect="005F21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109" w:rsidRDefault="005F2109" w:rsidP="005F2109">
      <w:r>
        <w:separator/>
      </w:r>
    </w:p>
  </w:endnote>
  <w:endnote w:type="continuationSeparator" w:id="0">
    <w:p w:rsidR="005F2109" w:rsidRDefault="005F2109" w:rsidP="005F2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109" w:rsidRDefault="005F2109" w:rsidP="005F2109">
      <w:r>
        <w:separator/>
      </w:r>
    </w:p>
  </w:footnote>
  <w:footnote w:type="continuationSeparator" w:id="0">
    <w:p w:rsidR="005F2109" w:rsidRDefault="005F2109" w:rsidP="005F2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9" w:rsidRPr="005F2109" w:rsidRDefault="005F2109" w:rsidP="005F21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12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109"/>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68E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FB"/>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79F7"/>
    <w:rsid w:val="00E306FD"/>
    <w:rsid w:val="00E309DA"/>
    <w:rsid w:val="00E55A9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109"/>
    <w:pPr>
      <w:tabs>
        <w:tab w:val="center" w:pos="4680"/>
        <w:tab w:val="right" w:pos="9360"/>
      </w:tabs>
    </w:pPr>
  </w:style>
  <w:style w:type="character" w:customStyle="1" w:styleId="HeaderChar">
    <w:name w:val="Header Char"/>
    <w:basedOn w:val="DefaultParagraphFont"/>
    <w:link w:val="Header"/>
    <w:uiPriority w:val="99"/>
    <w:semiHidden/>
    <w:rsid w:val="005F2109"/>
  </w:style>
  <w:style w:type="paragraph" w:styleId="Footer">
    <w:name w:val="footer"/>
    <w:basedOn w:val="Normal"/>
    <w:link w:val="FooterChar"/>
    <w:uiPriority w:val="99"/>
    <w:semiHidden/>
    <w:unhideWhenUsed/>
    <w:rsid w:val="005F2109"/>
    <w:pPr>
      <w:tabs>
        <w:tab w:val="center" w:pos="4680"/>
        <w:tab w:val="right" w:pos="9360"/>
      </w:tabs>
    </w:pPr>
  </w:style>
  <w:style w:type="character" w:customStyle="1" w:styleId="FooterChar">
    <w:name w:val="Footer Char"/>
    <w:basedOn w:val="DefaultParagraphFont"/>
    <w:link w:val="Footer"/>
    <w:uiPriority w:val="99"/>
    <w:semiHidden/>
    <w:rsid w:val="005F2109"/>
  </w:style>
  <w:style w:type="paragraph" w:styleId="BalloonText">
    <w:name w:val="Balloon Text"/>
    <w:basedOn w:val="Normal"/>
    <w:link w:val="BalloonTextChar"/>
    <w:uiPriority w:val="99"/>
    <w:semiHidden/>
    <w:unhideWhenUsed/>
    <w:rsid w:val="005F2109"/>
    <w:rPr>
      <w:rFonts w:ascii="Tahoma" w:hAnsi="Tahoma" w:cs="Tahoma"/>
      <w:sz w:val="16"/>
      <w:szCs w:val="16"/>
    </w:rPr>
  </w:style>
  <w:style w:type="character" w:customStyle="1" w:styleId="BalloonTextChar">
    <w:name w:val="Balloon Text Char"/>
    <w:basedOn w:val="DefaultParagraphFont"/>
    <w:link w:val="BalloonText"/>
    <w:uiPriority w:val="99"/>
    <w:semiHidden/>
    <w:rsid w:val="005F2109"/>
    <w:rPr>
      <w:rFonts w:ascii="Tahoma" w:hAnsi="Tahoma" w:cs="Tahoma"/>
      <w:sz w:val="16"/>
      <w:szCs w:val="16"/>
    </w:rPr>
  </w:style>
  <w:style w:type="character" w:styleId="Hyperlink">
    <w:name w:val="Hyperlink"/>
    <w:basedOn w:val="DefaultParagraphFont"/>
    <w:semiHidden/>
    <w:rsid w:val="00E079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2334</Words>
  <Characters>13308</Characters>
  <Application>Microsoft Office Word</Application>
  <DocSecurity>0</DocSecurity>
  <Lines>110</Lines>
  <Paragraphs>31</Paragraphs>
  <ScaleCrop>false</ScaleCrop>
  <Company>LPITS</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