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CAE" w:rsidRDefault="00750CAE">
      <w:pPr>
        <w:jc w:val="center"/>
      </w:pPr>
      <w:r>
        <w:t>DISCLAIMER</w:t>
      </w:r>
    </w:p>
    <w:p w:rsidR="00750CAE" w:rsidRDefault="00750CAE"/>
    <w:p w:rsidR="00750CAE" w:rsidRDefault="00750CA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50CAE" w:rsidRDefault="00750CAE"/>
    <w:p w:rsidR="00750CAE" w:rsidRDefault="00750C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0CAE" w:rsidRDefault="00750CAE"/>
    <w:p w:rsidR="00750CAE" w:rsidRDefault="00750C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0CAE" w:rsidRDefault="00750CAE"/>
    <w:p w:rsidR="00750CAE" w:rsidRDefault="00750CA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50CAE" w:rsidRDefault="00750CAE"/>
    <w:p w:rsidR="00750CAE" w:rsidRDefault="00750CAE">
      <w:r>
        <w:br w:type="page"/>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783">
        <w:lastRenderedPageBreak/>
        <w:t>CHAPTER 41.</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783">
        <w:t xml:space="preserve"> DEALERS AND HANDLERS OF AGRICULTURAL PRODUCTS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B0CD4" w:rsidRPr="005D3783">
        <w:t>1.</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783">
        <w:t xml:space="preserve"> GENERAL PROVISIONS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10.</w:t>
      </w:r>
      <w:r w:rsidR="002B0CD4" w:rsidRPr="005D3783">
        <w:rPr>
          <w:bCs/>
        </w:rPr>
        <w:t xml:space="preserve"> Definitions.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For the purpose of this chapter the following words shall mean:</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(1) </w:t>
      </w:r>
      <w:r w:rsidR="005D3783" w:rsidRPr="005D3783">
        <w:rPr>
          <w:color w:val="000000"/>
        </w:rPr>
        <w:t>"</w:t>
      </w:r>
      <w:r w:rsidRPr="005D3783">
        <w:rPr>
          <w:color w:val="000000"/>
        </w:rPr>
        <w:t>Dealer in agricultural products</w:t>
      </w:r>
      <w:r w:rsidR="005D3783" w:rsidRPr="005D3783">
        <w:rPr>
          <w:color w:val="000000"/>
        </w:rPr>
        <w:t>"</w:t>
      </w:r>
      <w:r w:rsidRPr="005D3783">
        <w:rPr>
          <w:color w:val="000000"/>
        </w:rPr>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(2) </w:t>
      </w:r>
      <w:r w:rsidR="005D3783" w:rsidRPr="005D3783">
        <w:rPr>
          <w:color w:val="000000"/>
        </w:rPr>
        <w:t>"</w:t>
      </w:r>
      <w:r w:rsidRPr="005D3783">
        <w:rPr>
          <w:color w:val="000000"/>
        </w:rPr>
        <w:t>Commissioner</w:t>
      </w:r>
      <w:r w:rsidR="005D3783" w:rsidRPr="005D3783">
        <w:rPr>
          <w:color w:val="000000"/>
        </w:rPr>
        <w:t>"</w:t>
      </w:r>
      <w:r w:rsidRPr="005D3783">
        <w:rPr>
          <w:color w:val="000000"/>
        </w:rPr>
        <w:t xml:space="preserve"> means the Commissioner of Agriculture.</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(3) </w:t>
      </w:r>
      <w:r w:rsidR="005D3783" w:rsidRPr="005D3783">
        <w:rPr>
          <w:color w:val="000000"/>
        </w:rPr>
        <w:t>"</w:t>
      </w:r>
      <w:r w:rsidRPr="005D3783">
        <w:rPr>
          <w:color w:val="000000"/>
        </w:rPr>
        <w:t>Agricultural products</w:t>
      </w:r>
      <w:r w:rsidR="005D3783" w:rsidRPr="005D3783">
        <w:rPr>
          <w:color w:val="000000"/>
        </w:rPr>
        <w:t>"</w:t>
      </w:r>
      <w:r w:rsidRPr="005D3783">
        <w:rPr>
          <w:color w:val="000000"/>
        </w:rPr>
        <w:t xml:space="preserve"> shall mean and include the natural products of the farm, orchard, vineyard, garden and apiary, raw and manufactured;  livestock and poultry products but shall not include tobacco, cotton, dairy products and timber products.</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(4) </w:t>
      </w:r>
      <w:r w:rsidR="005D3783" w:rsidRPr="005D3783">
        <w:rPr>
          <w:color w:val="000000"/>
        </w:rPr>
        <w:t>"</w:t>
      </w:r>
      <w:r w:rsidRPr="005D3783">
        <w:rPr>
          <w:color w:val="000000"/>
        </w:rPr>
        <w:t>Net return basis</w:t>
      </w:r>
      <w:r w:rsidR="005D3783" w:rsidRPr="005D3783">
        <w:rPr>
          <w:color w:val="000000"/>
        </w:rPr>
        <w:t>"</w:t>
      </w:r>
      <w:r w:rsidRPr="005D3783">
        <w:rPr>
          <w:color w:val="000000"/>
        </w:rPr>
        <w:t xml:space="preserve"> means a purchase for sale of agricultural products from a producer or shipper at an unfixed or unstated price at the time the agricultural products are shipped from the point of origin, and it shall include all purchases made </w:t>
      </w:r>
      <w:r w:rsidR="005D3783" w:rsidRPr="005D3783">
        <w:rPr>
          <w:color w:val="000000"/>
        </w:rPr>
        <w:t>"</w:t>
      </w:r>
      <w:r w:rsidRPr="005D3783">
        <w:rPr>
          <w:color w:val="000000"/>
        </w:rPr>
        <w:t>at the market price,</w:t>
      </w:r>
      <w:r w:rsidR="005D3783" w:rsidRPr="005D3783">
        <w:rPr>
          <w:color w:val="000000"/>
        </w:rPr>
        <w:t>"</w:t>
      </w:r>
      <w:r w:rsidRPr="005D3783">
        <w:rPr>
          <w:color w:val="000000"/>
        </w:rPr>
        <w:t xml:space="preserve"> </w:t>
      </w:r>
      <w:r w:rsidR="005D3783" w:rsidRPr="005D3783">
        <w:rPr>
          <w:color w:val="000000"/>
        </w:rPr>
        <w:t>"</w:t>
      </w:r>
      <w:r w:rsidRPr="005D3783">
        <w:rPr>
          <w:color w:val="000000"/>
        </w:rPr>
        <w:t>at net worth,</w:t>
      </w:r>
      <w:r w:rsidR="005D3783" w:rsidRPr="005D3783">
        <w:rPr>
          <w:color w:val="000000"/>
        </w:rPr>
        <w:t>"</w:t>
      </w:r>
      <w:r w:rsidRPr="005D3783">
        <w:rPr>
          <w:color w:val="000000"/>
        </w:rPr>
        <w:t xml:space="preserve"> and on similar terms, which indicate that the buyer is the final arbiter of the price to be paid.</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(5) </w:t>
      </w:r>
      <w:r w:rsidR="005D3783" w:rsidRPr="005D3783">
        <w:rPr>
          <w:color w:val="000000"/>
        </w:rPr>
        <w:t>"</w:t>
      </w:r>
      <w:r w:rsidRPr="005D3783">
        <w:rPr>
          <w:color w:val="000000"/>
        </w:rPr>
        <w:t>Consignment</w:t>
      </w:r>
      <w:r w:rsidR="005D3783" w:rsidRPr="005D3783">
        <w:rPr>
          <w:color w:val="000000"/>
        </w:rPr>
        <w:t>"</w:t>
      </w:r>
      <w:r w:rsidRPr="005D3783">
        <w:rPr>
          <w:color w:val="000000"/>
        </w:rPr>
        <w:t xml:space="preserve"> means any transfer of agricultural products by the seller to the custody of another person who acts as the agent for the seller for the purpose of selling such agricultural products.</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(6) </w:t>
      </w:r>
      <w:r w:rsidR="005D3783" w:rsidRPr="005D3783">
        <w:rPr>
          <w:color w:val="000000"/>
        </w:rPr>
        <w:t>"</w:t>
      </w:r>
      <w:r w:rsidRPr="005D3783">
        <w:rPr>
          <w:color w:val="000000"/>
        </w:rPr>
        <w:t>Producer</w:t>
      </w:r>
      <w:r w:rsidR="005D3783" w:rsidRPr="005D3783">
        <w:rPr>
          <w:color w:val="000000"/>
        </w:rPr>
        <w:t>"</w:t>
      </w:r>
      <w:r w:rsidRPr="005D3783">
        <w:rPr>
          <w:color w:val="000000"/>
        </w:rPr>
        <w:t xml:space="preserve"> means any producer of agricultural products produced in the State.</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751;  1967 (55) 349;  1981 Act No. 156 </w:t>
      </w:r>
      <w:r w:rsidR="005D3783" w:rsidRPr="005D3783">
        <w:rPr>
          <w:color w:val="000000"/>
        </w:rPr>
        <w:t xml:space="preserve">Section </w:t>
      </w:r>
      <w:r w:rsidR="002B0CD4" w:rsidRPr="005D3783">
        <w:rPr>
          <w:color w:val="000000"/>
        </w:rPr>
        <w:t>14A.</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20.</w:t>
      </w:r>
      <w:r w:rsidR="002B0CD4" w:rsidRPr="005D3783">
        <w:rPr>
          <w:bCs/>
        </w:rPr>
        <w:t xml:space="preserve"> Exceptions.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The provisions of this chapter shall not apply to:</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(1) Resident farmers or groups of resident farmers in the sale or purchase of agricultural products.</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(2) All persons who buy for cash and pay at the time of delivery with United States currency and maintain on file in the office of the Commissioner an affidavit of this fact which shall be renewed on an annual basis.</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(3) A dealer in agricultural products who operates as a bonded licensee under the Federal Packers and Stockyards Act.</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(4) An operator of a roadside stand doing business within the State who pays for agricultural products by cash or check.</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(5) All persons who buy in small quantities for personal use or consumption.</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752;  1967 (55) 349;  1981 Act No. 156 </w:t>
      </w:r>
      <w:r w:rsidR="005D3783" w:rsidRPr="005D3783">
        <w:rPr>
          <w:color w:val="000000"/>
        </w:rPr>
        <w:t xml:space="preserve">Sections </w:t>
      </w:r>
      <w:r w:rsidR="002B0CD4" w:rsidRPr="005D3783">
        <w:rPr>
          <w:color w:val="000000"/>
        </w:rPr>
        <w:t xml:space="preserve">15, 16;  1983 Act No. 112 </w:t>
      </w:r>
      <w:r w:rsidR="005D3783" w:rsidRPr="005D3783">
        <w:rPr>
          <w:color w:val="000000"/>
        </w:rPr>
        <w:t xml:space="preserve">Section </w:t>
      </w:r>
      <w:r w:rsidR="002B0CD4" w:rsidRPr="005D3783">
        <w:rPr>
          <w:color w:val="000000"/>
        </w:rPr>
        <w:t>3.</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25.</w:t>
      </w:r>
      <w:r w:rsidR="002B0CD4" w:rsidRPr="005D3783">
        <w:rPr>
          <w:bCs/>
        </w:rPr>
        <w:t xml:space="preserve"> Provisions not to apply to South Carolina miller.</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 xml:space="preserve">The provisions of </w:t>
      </w:r>
      <w:r w:rsidR="005D3783" w:rsidRPr="005D3783">
        <w:rPr>
          <w:color w:val="000000"/>
        </w:rPr>
        <w:t xml:space="preserve">Section </w:t>
      </w:r>
      <w:r w:rsidRPr="005D3783">
        <w:rPr>
          <w:color w:val="000000"/>
        </w:rPr>
        <w:t>46</w:t>
      </w:r>
      <w:r w:rsidR="005D3783" w:rsidRPr="005D3783">
        <w:rPr>
          <w:color w:val="000000"/>
        </w:rPr>
        <w:noBreakHyphen/>
      </w:r>
      <w:r w:rsidRPr="005D3783">
        <w:rPr>
          <w:color w:val="000000"/>
        </w:rPr>
        <w:t>41</w:t>
      </w:r>
      <w:r w:rsidR="005D3783" w:rsidRPr="005D3783">
        <w:rPr>
          <w:color w:val="000000"/>
        </w:rPr>
        <w:noBreakHyphen/>
      </w:r>
      <w:r w:rsidRPr="005D3783">
        <w:rPr>
          <w:color w:val="000000"/>
        </w:rPr>
        <w:t xml:space="preserve">30 shall not apply to any South Carolina miller who receives and purchases grains from producers on a cash on delivery basis only and pays by check or draft and post conspicuously in his place of business a notice to the producer that the miller is (a) not a licensed dealer;  </w:t>
      </w:r>
      <w:r w:rsidRPr="005D3783">
        <w:rPr>
          <w:color w:val="000000"/>
        </w:rPr>
        <w:lastRenderedPageBreak/>
        <w:t>(b)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1981 Act No. 156 </w:t>
      </w:r>
      <w:r w:rsidR="005D3783" w:rsidRPr="005D3783">
        <w:rPr>
          <w:color w:val="000000"/>
        </w:rPr>
        <w:t xml:space="preserve">Section </w:t>
      </w:r>
      <w:r w:rsidR="002B0CD4" w:rsidRPr="005D3783">
        <w:rPr>
          <w:color w:val="000000"/>
        </w:rPr>
        <w:t xml:space="preserve">17;  2000 Act No. 381, Part II, </w:t>
      </w:r>
      <w:r w:rsidR="005D3783" w:rsidRPr="005D3783">
        <w:rPr>
          <w:color w:val="000000"/>
        </w:rPr>
        <w:t xml:space="preserve">Section </w:t>
      </w:r>
      <w:r w:rsidR="002B0CD4" w:rsidRPr="005D3783">
        <w:rPr>
          <w:color w:val="000000"/>
        </w:rPr>
        <w:t>2(C), eff June 14, 2000.</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30.</w:t>
      </w:r>
      <w:r w:rsidR="002B0CD4" w:rsidRPr="005D3783">
        <w:rPr>
          <w:bCs/>
        </w:rPr>
        <w:t xml:space="preserve"> Unlawful to engage in business as dealer without license;  penalties for violation.</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It is unlawful for a dealer in agricultural products to engage in that business without a state license issued by the commissioner.  This requirement applies to all dealers in agricultural products who are not exempted by Sections 46</w:t>
      </w:r>
      <w:r w:rsidR="005D3783" w:rsidRPr="005D3783">
        <w:rPr>
          <w:color w:val="000000"/>
        </w:rPr>
        <w:noBreakHyphen/>
      </w:r>
      <w:r w:rsidRPr="005D3783">
        <w:rPr>
          <w:color w:val="000000"/>
        </w:rPr>
        <w:t>41</w:t>
      </w:r>
      <w:r w:rsidR="005D3783" w:rsidRPr="005D3783">
        <w:rPr>
          <w:color w:val="000000"/>
        </w:rPr>
        <w:noBreakHyphen/>
      </w:r>
      <w:r w:rsidRPr="005D3783">
        <w:rPr>
          <w:color w:val="000000"/>
        </w:rPr>
        <w:t>20 and 46</w:t>
      </w:r>
      <w:r w:rsidR="005D3783" w:rsidRPr="005D3783">
        <w:rPr>
          <w:color w:val="000000"/>
        </w:rPr>
        <w:noBreakHyphen/>
      </w:r>
      <w:r w:rsidRPr="005D3783">
        <w:rPr>
          <w:color w:val="000000"/>
        </w:rPr>
        <w:t>41</w:t>
      </w:r>
      <w:r w:rsidR="005D3783" w:rsidRPr="005D3783">
        <w:rPr>
          <w:color w:val="000000"/>
        </w:rPr>
        <w:noBreakHyphen/>
      </w:r>
      <w:r w:rsidRPr="005D3783">
        <w:rPr>
          <w:color w:val="000000"/>
        </w:rPr>
        <w:t>25.</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(1) A person violating the provisions of this section is guilty of a misdemeanor for a first offense and, upon conviction, must be fined not less than one thousand dollars or imprisoned not more than three years, or both.</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(2) Conviction for a second or subsequent offense is a felony and the person must be imprisoned not more than five years and fined not more than five thousand dollars.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753;  1967 (55) 349;  1968 (55) 2499;  1981 Act No. 156 </w:t>
      </w:r>
      <w:r w:rsidR="005D3783" w:rsidRPr="005D3783">
        <w:rPr>
          <w:color w:val="000000"/>
        </w:rPr>
        <w:t xml:space="preserve">Section </w:t>
      </w:r>
      <w:r w:rsidR="002B0CD4" w:rsidRPr="005D3783">
        <w:rPr>
          <w:color w:val="000000"/>
        </w:rPr>
        <w:t xml:space="preserve">18;   1993 Act No. 184, </w:t>
      </w:r>
      <w:r w:rsidR="005D3783" w:rsidRPr="005D3783">
        <w:rPr>
          <w:color w:val="000000"/>
        </w:rPr>
        <w:t xml:space="preserve">Section </w:t>
      </w:r>
      <w:r w:rsidR="002B0CD4" w:rsidRPr="005D3783">
        <w:rPr>
          <w:color w:val="000000"/>
        </w:rPr>
        <w:t>78, eff January 1, 1994.</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40.</w:t>
      </w:r>
      <w:r w:rsidR="002B0CD4" w:rsidRPr="005D3783">
        <w:rPr>
          <w:bCs/>
        </w:rPr>
        <w:t xml:space="preserve"> Application for license.</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(1) The kind of agricultural products the applicant proposes to handle;</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(2) The full name or title of the applicant, or if the applicant be an association or copartnership, the name of each member of such association or copartnership, or if the applicant be a corporation, the name of each officer of the corporation;</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(3) The name of the local agent of the applicant, if any;</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(4) The cities, and towns, within which places of business of the applicant will be located, together with the street or mailing address of each.</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754;  1967 (55) 349.</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50.</w:t>
      </w:r>
      <w:r w:rsidR="002B0CD4" w:rsidRPr="005D3783">
        <w:rPr>
          <w:bCs/>
        </w:rPr>
        <w:t xml:space="preserve"> Issuance of license;  fees;  penalty for late renewal.</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Each application for a dealer</w:t>
      </w:r>
      <w:r w:rsidR="005D3783" w:rsidRPr="005D3783">
        <w:rPr>
          <w:color w:val="000000"/>
        </w:rPr>
        <w:t>'</w:t>
      </w:r>
      <w:r w:rsidRPr="005D3783">
        <w:rPr>
          <w:color w:val="000000"/>
        </w:rPr>
        <w:t xml:space="preserve">s license under </w:t>
      </w:r>
      <w:r w:rsidR="005D3783" w:rsidRPr="005D3783">
        <w:rPr>
          <w:color w:val="000000"/>
        </w:rPr>
        <w:t xml:space="preserve">Section </w:t>
      </w:r>
      <w:r w:rsidRPr="005D3783">
        <w:rPr>
          <w:color w:val="000000"/>
        </w:rPr>
        <w:t>46</w:t>
      </w:r>
      <w:r w:rsidR="005D3783" w:rsidRPr="005D3783">
        <w:rPr>
          <w:color w:val="000000"/>
        </w:rPr>
        <w:noBreakHyphen/>
      </w:r>
      <w:r w:rsidRPr="005D3783">
        <w:rPr>
          <w:color w:val="000000"/>
        </w:rPr>
        <w:t>41</w:t>
      </w:r>
      <w:r w:rsidR="005D3783" w:rsidRPr="005D3783">
        <w:rPr>
          <w:color w:val="000000"/>
        </w:rPr>
        <w:noBreakHyphen/>
      </w:r>
      <w:r w:rsidRPr="005D3783">
        <w:rPr>
          <w:color w:val="000000"/>
        </w:rPr>
        <w:t xml:space="preserve">40 or affidavit registered and filed under </w:t>
      </w:r>
      <w:r w:rsidR="005D3783" w:rsidRPr="005D3783">
        <w:rPr>
          <w:color w:val="000000"/>
        </w:rPr>
        <w:t xml:space="preserve">Section </w:t>
      </w:r>
      <w:r w:rsidRPr="005D3783">
        <w:rPr>
          <w:color w:val="000000"/>
        </w:rPr>
        <w:t>46</w:t>
      </w:r>
      <w:r w:rsidR="005D3783" w:rsidRPr="005D3783">
        <w:rPr>
          <w:color w:val="000000"/>
        </w:rPr>
        <w:noBreakHyphen/>
      </w:r>
      <w:r w:rsidRPr="005D3783">
        <w:rPr>
          <w:color w:val="000000"/>
        </w:rPr>
        <w:t>41</w:t>
      </w:r>
      <w:r w:rsidR="005D3783" w:rsidRPr="005D3783">
        <w:rPr>
          <w:color w:val="000000"/>
        </w:rPr>
        <w:noBreakHyphen/>
      </w:r>
      <w:r w:rsidRPr="005D3783">
        <w:rPr>
          <w:color w:val="000000"/>
        </w:rPr>
        <w:t>25 shall be subject to an annual fee for the principal place of business for a dealer in agricultural products of fifty dollars.  For each additional place of business named in the application, there shall be an additional ten dollars annual fee.</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755;  1967 (55) 349;  1981 Act No. 156 </w:t>
      </w:r>
      <w:r w:rsidR="005D3783" w:rsidRPr="005D3783">
        <w:rPr>
          <w:color w:val="000000"/>
        </w:rPr>
        <w:t xml:space="preserve">Section </w:t>
      </w:r>
      <w:r w:rsidR="002B0CD4" w:rsidRPr="005D3783">
        <w:rPr>
          <w:color w:val="000000"/>
        </w:rPr>
        <w:t>19.</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60.</w:t>
      </w:r>
      <w:r w:rsidR="002B0CD4" w:rsidRPr="005D3783">
        <w:rPr>
          <w:bCs/>
        </w:rPr>
        <w:t xml:space="preserve"> Bond or equivalent security required.</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(1) Before any license shall be issued the applicant shall make and deliver to the commissioner a surety bond or equivalent security in the amount of twenty</w:t>
      </w:r>
      <w:r w:rsidR="005D3783" w:rsidRPr="005D3783">
        <w:rPr>
          <w:color w:val="000000"/>
        </w:rPr>
        <w:noBreakHyphen/>
      </w:r>
      <w:r w:rsidRPr="005D3783">
        <w:rPr>
          <w:color w:val="000000"/>
        </w:rPr>
        <w:t>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756;  1967 (55) 349;  1981 Act No. 156 </w:t>
      </w:r>
      <w:r w:rsidR="005D3783" w:rsidRPr="005D3783">
        <w:rPr>
          <w:color w:val="000000"/>
        </w:rPr>
        <w:t xml:space="preserve">Section </w:t>
      </w:r>
      <w:r w:rsidR="002B0CD4" w:rsidRPr="005D3783">
        <w:rPr>
          <w:color w:val="000000"/>
        </w:rPr>
        <w:t xml:space="preserve">20;  1982 Act No. 469 </w:t>
      </w:r>
      <w:r w:rsidR="005D3783" w:rsidRPr="005D3783">
        <w:rPr>
          <w:color w:val="000000"/>
        </w:rPr>
        <w:t xml:space="preserve">Section </w:t>
      </w:r>
      <w:r w:rsidR="002B0CD4" w:rsidRPr="005D3783">
        <w:rPr>
          <w:color w:val="000000"/>
        </w:rPr>
        <w:t xml:space="preserve">5;   1992 Act No. 393, </w:t>
      </w:r>
      <w:r w:rsidR="005D3783" w:rsidRPr="005D3783">
        <w:rPr>
          <w:color w:val="000000"/>
        </w:rPr>
        <w:t xml:space="preserve">Section </w:t>
      </w:r>
      <w:r w:rsidR="002B0CD4" w:rsidRPr="005D3783">
        <w:rPr>
          <w:color w:val="000000"/>
        </w:rPr>
        <w:t>1, eff June 1, 1992.</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70.</w:t>
      </w:r>
      <w:r w:rsidR="002B0CD4" w:rsidRPr="005D3783">
        <w:rPr>
          <w:bCs/>
        </w:rPr>
        <w:t xml:space="preserve"> Proceedings upon complaint for breach of condition of bond.</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5D3783" w:rsidRPr="005D3783">
        <w:rPr>
          <w:color w:val="000000"/>
        </w:rPr>
        <w:t>'</w:t>
      </w:r>
      <w:r w:rsidRPr="005D3783">
        <w:rPr>
          <w:color w:val="000000"/>
        </w:rPr>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5D3783" w:rsidRPr="005D3783">
        <w:rPr>
          <w:color w:val="000000"/>
        </w:rPr>
        <w:t>'</w:t>
      </w:r>
      <w:r w:rsidRPr="005D3783">
        <w:rPr>
          <w:color w:val="000000"/>
        </w:rPr>
        <w:t>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5D3783" w:rsidRPr="005D3783">
        <w:rPr>
          <w:color w:val="000000"/>
        </w:rPr>
        <w:t>'</w:t>
      </w:r>
      <w:r w:rsidRPr="005D3783">
        <w:rPr>
          <w:color w:val="000000"/>
        </w:rPr>
        <w:t xml:space="preserve">s fee to be taxed and collected as a part of the suit.  If the bond thus posted is insufficient to pay </w:t>
      </w:r>
      <w:r w:rsidRPr="005D3783">
        <w:rPr>
          <w:color w:val="000000"/>
        </w:rPr>
        <w:lastRenderedPageBreak/>
        <w:t>in full the valid claims of producers, the Commissioner shall direct that the proceeds of such bond be divided pro rata among such producers.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757;  1967 (55) 349;  1981 Act No. 156 </w:t>
      </w:r>
      <w:r w:rsidR="005D3783" w:rsidRPr="005D3783">
        <w:rPr>
          <w:color w:val="000000"/>
        </w:rPr>
        <w:t xml:space="preserve">Section </w:t>
      </w:r>
      <w:r w:rsidR="002B0CD4" w:rsidRPr="005D3783">
        <w:rPr>
          <w:color w:val="000000"/>
        </w:rPr>
        <w:t>21.</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80.</w:t>
      </w:r>
      <w:r w:rsidR="002B0CD4" w:rsidRPr="005D3783">
        <w:rPr>
          <w:bCs/>
        </w:rPr>
        <w:t xml:space="preserve"> Consignment of products to another commission merchant or broker without consent of consignor prohibited.</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758;  1967 (55) 349.</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90.</w:t>
      </w:r>
      <w:r w:rsidR="002B0CD4" w:rsidRPr="005D3783">
        <w:rPr>
          <w:bCs/>
        </w:rPr>
        <w:t xml:space="preserve"> Records shall be kept by dealers;  when dealer shall make payment to producer.</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759;  1967 (55) 349;  1981 Act No. 156 </w:t>
      </w:r>
      <w:r w:rsidR="005D3783" w:rsidRPr="005D3783">
        <w:rPr>
          <w:color w:val="000000"/>
        </w:rPr>
        <w:t xml:space="preserve">Section </w:t>
      </w:r>
      <w:r w:rsidR="002B0CD4" w:rsidRPr="005D3783">
        <w:rPr>
          <w:color w:val="000000"/>
        </w:rPr>
        <w:t xml:space="preserve">22;  1983 Act No. 112 </w:t>
      </w:r>
      <w:r w:rsidR="005D3783" w:rsidRPr="005D3783">
        <w:rPr>
          <w:color w:val="000000"/>
        </w:rPr>
        <w:t xml:space="preserve">Section </w:t>
      </w:r>
      <w:r w:rsidR="002B0CD4" w:rsidRPr="005D3783">
        <w:rPr>
          <w:color w:val="000000"/>
        </w:rPr>
        <w:t>4.</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95.</w:t>
      </w:r>
      <w:r w:rsidR="002B0CD4" w:rsidRPr="005D3783">
        <w:rPr>
          <w:bCs/>
        </w:rPr>
        <w:t xml:space="preserve"> Records to be maintained by dealer;  inspection of records.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 xml:space="preserve">(1) Each licensed dealer shall maintain complete and current records to show all transactions of business as defined in item (1) of </w:t>
      </w:r>
      <w:r w:rsidR="005D3783" w:rsidRPr="005D3783">
        <w:rPr>
          <w:color w:val="000000"/>
        </w:rPr>
        <w:t xml:space="preserve">Section </w:t>
      </w:r>
      <w:r w:rsidRPr="005D3783">
        <w:rPr>
          <w:color w:val="000000"/>
        </w:rPr>
        <w:t>46</w:t>
      </w:r>
      <w:r w:rsidR="005D3783" w:rsidRPr="005D3783">
        <w:rPr>
          <w:color w:val="000000"/>
        </w:rPr>
        <w:noBreakHyphen/>
      </w:r>
      <w:r w:rsidRPr="005D3783">
        <w:rPr>
          <w:color w:val="000000"/>
        </w:rPr>
        <w:t>41</w:t>
      </w:r>
      <w:r w:rsidR="005D3783" w:rsidRPr="005D3783">
        <w:rPr>
          <w:color w:val="000000"/>
        </w:rPr>
        <w:noBreakHyphen/>
      </w:r>
      <w:r w:rsidRPr="005D3783">
        <w:rPr>
          <w:color w:val="000000"/>
        </w:rPr>
        <w:t>10.  All records shall be maintained on a daily basis as directed by the Commissioner.  The Department of Agriculture shall by regulation establish the forms on which such records shall be kept.</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(2) All records shall be available for inspection by the Commissioner or his agents during ordinary business hours and any other time specified by the Commissioner or his agents in writing.</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(3) All records shall be kept for a period of not less than six years.  Such records shall be kept for the stated time period even if a license has been canceled.</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1981 Act No. 156 </w:t>
      </w:r>
      <w:r w:rsidR="005D3783" w:rsidRPr="005D3783">
        <w:rPr>
          <w:color w:val="000000"/>
        </w:rPr>
        <w:t xml:space="preserve">Section </w:t>
      </w:r>
      <w:r w:rsidR="002B0CD4" w:rsidRPr="005D3783">
        <w:rPr>
          <w:color w:val="000000"/>
        </w:rPr>
        <w:t>23.</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100.</w:t>
      </w:r>
      <w:r w:rsidR="002B0CD4" w:rsidRPr="005D3783">
        <w:rPr>
          <w:bCs/>
        </w:rPr>
        <w:t xml:space="preserve"> Investigations by Commissioner;  examination of documents.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 xml:space="preserve">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w:t>
      </w:r>
      <w:r w:rsidRPr="005D3783">
        <w:rPr>
          <w:color w:val="000000"/>
        </w:rPr>
        <w:lastRenderedPageBreak/>
        <w:t>transactions.  For such purposes the Commissioner or his agents may examine, at the place or places of business of the applicant or licensee, his ledgers, books of accounts, memoranda, and other documents which relate to the transaction involved, and may take testimony under oath.</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760;  1967 (55) 349;  1981 Act No. 156 </w:t>
      </w:r>
      <w:r w:rsidR="005D3783" w:rsidRPr="005D3783">
        <w:rPr>
          <w:color w:val="000000"/>
        </w:rPr>
        <w:t xml:space="preserve">Section </w:t>
      </w:r>
      <w:r w:rsidR="002B0CD4" w:rsidRPr="005D3783">
        <w:rPr>
          <w:color w:val="000000"/>
        </w:rPr>
        <w:t>24.</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110.</w:t>
      </w:r>
      <w:r w:rsidR="002B0CD4" w:rsidRPr="005D3783">
        <w:rPr>
          <w:bCs/>
        </w:rPr>
        <w:t xml:space="preserve"> Inspection of despoliated products before sale.</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761;  1967 (55) 349.</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120.</w:t>
      </w:r>
      <w:r w:rsidR="002B0CD4" w:rsidRPr="005D3783">
        <w:rPr>
          <w:bCs/>
        </w:rPr>
        <w:t xml:space="preserve"> Grounds for refusal;  suspension or revocation of license.</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The Commissioner may decline to grant a license or may suspend or revoke a license already granted if he is satisfied that the applicant or licensee has either:</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(1) Suffered a money judgment to be entered against him upon which execution has been returned unsatisfied;  or</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(2) Made false charges for handling or services rendered;  or</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(3) Failed to account promptly and properly, or to make settlements with any producer;  or</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(4) Made any false statement or statements as to condition, quality or quantity of goods received or held for sale when he could have ascertained the true condition, quality or quantity by reasonable inspection;  or</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(5) Made any false or misleading statement as to market conditions or service rendered;  or</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(6) Been guilty of a fraud in the attempt to produce or the procurement of a license;  or</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(7) Directly or indirectly sold agricultural products received on consignment or on a net return basis for his own account, without prior authority from the producer, consigning such products, or without notifying such producer;  or</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(8) Failed to remain acceptable for coverage under the surety bond required by </w:t>
      </w:r>
      <w:r w:rsidR="005D3783" w:rsidRPr="005D3783">
        <w:rPr>
          <w:color w:val="000000"/>
        </w:rPr>
        <w:t xml:space="preserve">Section </w:t>
      </w:r>
      <w:r w:rsidRPr="005D3783">
        <w:rPr>
          <w:color w:val="000000"/>
        </w:rPr>
        <w:t>46</w:t>
      </w:r>
      <w:r w:rsidR="005D3783" w:rsidRPr="005D3783">
        <w:rPr>
          <w:color w:val="000000"/>
        </w:rPr>
        <w:noBreakHyphen/>
      </w:r>
      <w:r w:rsidRPr="005D3783">
        <w:rPr>
          <w:color w:val="000000"/>
        </w:rPr>
        <w:t>41</w:t>
      </w:r>
      <w:r w:rsidR="005D3783" w:rsidRPr="005D3783">
        <w:rPr>
          <w:color w:val="000000"/>
        </w:rPr>
        <w:noBreakHyphen/>
      </w:r>
      <w:r w:rsidRPr="005D3783">
        <w:rPr>
          <w:color w:val="000000"/>
        </w:rPr>
        <w:t>60 or to cooperate with the bond provider.</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762;  1967 (55) 349;  1981 Act No. 156 </w:t>
      </w:r>
      <w:r w:rsidR="005D3783" w:rsidRPr="005D3783">
        <w:rPr>
          <w:color w:val="000000"/>
        </w:rPr>
        <w:t xml:space="preserve">Section </w:t>
      </w:r>
      <w:r w:rsidR="002B0CD4" w:rsidRPr="005D3783">
        <w:rPr>
          <w:color w:val="000000"/>
        </w:rPr>
        <w:t>25.</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130.</w:t>
      </w:r>
      <w:r w:rsidR="002B0CD4" w:rsidRPr="005D3783">
        <w:rPr>
          <w:bCs/>
        </w:rPr>
        <w:t xml:space="preserve"> Procedure for refusal, suspension or revocation of license;  temporary suspension.</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(A) Before the commissioner refuses to issue a license or revokes a license he shall give ten days</w:t>
      </w:r>
      <w:r w:rsidR="005D3783" w:rsidRPr="005D3783">
        <w:rPr>
          <w:color w:val="000000"/>
        </w:rPr>
        <w:t>'</w:t>
      </w:r>
      <w:r w:rsidRPr="005D3783">
        <w:rPr>
          <w:color w:val="000000"/>
        </w:rPr>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5D3783" w:rsidRPr="005D3783">
        <w:rPr>
          <w:color w:val="000000"/>
        </w:rPr>
        <w:noBreakHyphen/>
      </w:r>
      <w:r w:rsidRPr="005D3783">
        <w:rPr>
          <w:color w:val="000000"/>
        </w:rPr>
        <w:t>41</w:t>
      </w:r>
      <w:r w:rsidR="005D3783" w:rsidRPr="005D3783">
        <w:rPr>
          <w:color w:val="000000"/>
        </w:rPr>
        <w:noBreakHyphen/>
      </w:r>
      <w:r w:rsidRPr="005D3783">
        <w:rPr>
          <w:color w:val="000000"/>
        </w:rPr>
        <w:t>120 or finds that the grain dealer has not paid the assessment prescribed by Section 46</w:t>
      </w:r>
      <w:r w:rsidR="005D3783" w:rsidRPr="005D3783">
        <w:rPr>
          <w:color w:val="000000"/>
        </w:rPr>
        <w:noBreakHyphen/>
      </w:r>
      <w:r w:rsidRPr="005D3783">
        <w:rPr>
          <w:color w:val="000000"/>
        </w:rPr>
        <w:t>40</w:t>
      </w:r>
      <w:r w:rsidR="005D3783" w:rsidRPr="005D3783">
        <w:rPr>
          <w:color w:val="000000"/>
        </w:rPr>
        <w:noBreakHyphen/>
      </w:r>
      <w:r w:rsidRPr="005D3783">
        <w:rPr>
          <w:color w:val="000000"/>
        </w:rPr>
        <w:t>60(B) of the Grain Dealers Guaranty Fund, the commissioner may refuse, suspend, or revoke the license and shall give immediate notice of his action to the applicant or licensee.</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(B) The commissioner may temporarily suspend and take possession of a license simultaneously with the institution of proceedings under this section or Section 46</w:t>
      </w:r>
      <w:r w:rsidR="005D3783" w:rsidRPr="005D3783">
        <w:rPr>
          <w:color w:val="000000"/>
        </w:rPr>
        <w:noBreakHyphen/>
      </w:r>
      <w:r w:rsidRPr="005D3783">
        <w:rPr>
          <w:color w:val="000000"/>
        </w:rPr>
        <w:t>41</w:t>
      </w:r>
      <w:r w:rsidR="005D3783" w:rsidRPr="005D3783">
        <w:rPr>
          <w:color w:val="000000"/>
        </w:rPr>
        <w:noBreakHyphen/>
      </w:r>
      <w:r w:rsidRPr="005D3783">
        <w:rPr>
          <w:color w:val="000000"/>
        </w:rPr>
        <w:t>70 if he finds there is imminent danger to public welfare.</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763;  1967 (55) 349;  1981 Act No. 156 </w:t>
      </w:r>
      <w:r w:rsidR="005D3783" w:rsidRPr="005D3783">
        <w:rPr>
          <w:color w:val="000000"/>
        </w:rPr>
        <w:t xml:space="preserve">Section </w:t>
      </w:r>
      <w:r w:rsidR="002B0CD4" w:rsidRPr="005D3783">
        <w:rPr>
          <w:color w:val="000000"/>
        </w:rPr>
        <w:t xml:space="preserve">26;  2002 Act No. 340, </w:t>
      </w:r>
      <w:r w:rsidR="005D3783" w:rsidRPr="005D3783">
        <w:rPr>
          <w:color w:val="000000"/>
        </w:rPr>
        <w:t xml:space="preserve">Section </w:t>
      </w:r>
      <w:r w:rsidR="002B0CD4" w:rsidRPr="005D3783">
        <w:rPr>
          <w:color w:val="000000"/>
        </w:rPr>
        <w:t>9, eff June 30, 2002.</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140.</w:t>
      </w:r>
      <w:r w:rsidR="002B0CD4" w:rsidRPr="005D3783">
        <w:rPr>
          <w:bCs/>
        </w:rPr>
        <w:t xml:space="preserve"> Rules and regulations.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The Commissioner shall adopt rules and regulations necessary to carry out the provisions of this chapter.</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764;  1967 (55) 349.</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150.</w:t>
      </w:r>
      <w:r w:rsidR="002B0CD4" w:rsidRPr="005D3783">
        <w:rPr>
          <w:bCs/>
        </w:rPr>
        <w:t xml:space="preserve"> Employment of help and services.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The Commissioner may employ all help and services as may be necessary and fix their compensation.</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765;  1967 (55) 349.</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160.</w:t>
      </w:r>
      <w:r w:rsidR="002B0CD4" w:rsidRPr="005D3783">
        <w:rPr>
          <w:bCs/>
        </w:rPr>
        <w:t xml:space="preserve"> Disposition of license fees.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All moneys received as license fees shall be placed in the general fund of the State.</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766;  1967 (55) 349.</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170.</w:t>
      </w:r>
      <w:r w:rsidR="002B0CD4" w:rsidRPr="005D3783">
        <w:rPr>
          <w:bCs/>
        </w:rPr>
        <w:t xml:space="preserve"> Penalty;  enforcement by injunction;  probation;  civil fine.</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 xml:space="preserve">767;  1967 (55) 349;  1981 Act No. 156 </w:t>
      </w:r>
      <w:r w:rsidR="005D3783" w:rsidRPr="005D3783">
        <w:rPr>
          <w:color w:val="000000"/>
        </w:rPr>
        <w:t xml:space="preserve">Section </w:t>
      </w:r>
      <w:r w:rsidR="002B0CD4" w:rsidRPr="005D3783">
        <w:rPr>
          <w:color w:val="000000"/>
        </w:rPr>
        <w:t xml:space="preserve">27;  2000 Act No. 381, Part II, </w:t>
      </w:r>
      <w:r w:rsidR="005D3783" w:rsidRPr="005D3783">
        <w:rPr>
          <w:color w:val="000000"/>
        </w:rPr>
        <w:t xml:space="preserve">Section </w:t>
      </w:r>
      <w:r w:rsidR="002B0CD4" w:rsidRPr="005D3783">
        <w:rPr>
          <w:color w:val="000000"/>
        </w:rPr>
        <w:t>2(C), eff June 14, 2000.</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180.</w:t>
      </w:r>
      <w:r w:rsidR="002B0CD4" w:rsidRPr="005D3783">
        <w:rPr>
          <w:bCs/>
        </w:rPr>
        <w:t xml:space="preserve"> Appointment of Commissioner as agent for service of process.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 xml:space="preserve">Every dealer who is a nonresident or every resident dealer who subsequently becomes a nonresident of this State shall be deemed to have appointed the Commissioner of Agriculture as his true and lawful </w:t>
      </w:r>
      <w:r w:rsidRPr="005D3783">
        <w:rPr>
          <w:color w:val="000000"/>
        </w:rPr>
        <w:lastRenderedPageBreak/>
        <w:t>attorney in fact for the service of process upon him in any action in the courts of this State for any violation of the provisions of this chapter.</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1962 Code </w:t>
      </w:r>
      <w:r w:rsidR="005D3783" w:rsidRPr="005D3783">
        <w:rPr>
          <w:color w:val="000000"/>
        </w:rPr>
        <w:t xml:space="preserve">Section </w:t>
      </w:r>
      <w:r w:rsidR="002B0CD4" w:rsidRPr="005D3783">
        <w:rPr>
          <w:color w:val="000000"/>
        </w:rPr>
        <w:t>3</w:t>
      </w:r>
      <w:r w:rsidR="005D3783" w:rsidRPr="005D3783">
        <w:rPr>
          <w:color w:val="000000"/>
        </w:rPr>
        <w:noBreakHyphen/>
      </w:r>
      <w:r w:rsidR="002B0CD4" w:rsidRPr="005D3783">
        <w:rPr>
          <w:color w:val="000000"/>
        </w:rPr>
        <w:t>768;  1967 (55) 349.</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B0CD4" w:rsidRPr="005D3783">
        <w:t>2.</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783">
        <w:t xml:space="preserve"> SOUTH CAROLINA GRAIN PRODUCERS GUARANTY FUND</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color w:val="000000"/>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200.</w:t>
      </w:r>
      <w:r w:rsidR="002B0CD4" w:rsidRPr="005D3783">
        <w:rPr>
          <w:bCs/>
        </w:rPr>
        <w:t xml:space="preserve"> Establishment of South Carolina Grain Producers Guaranty Fund.</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 xml:space="preserve">There is created within the State Treasury a fund to be known as the </w:t>
      </w:r>
      <w:r w:rsidR="005D3783" w:rsidRPr="005D3783">
        <w:rPr>
          <w:color w:val="000000"/>
        </w:rPr>
        <w:t>"</w:t>
      </w:r>
      <w:r w:rsidRPr="005D3783">
        <w:rPr>
          <w:color w:val="000000"/>
        </w:rPr>
        <w:t>South Carolina Grain Producers Guaranty Fund</w:t>
      </w:r>
      <w:r w:rsidR="005D3783" w:rsidRPr="005D3783">
        <w:rPr>
          <w:color w:val="000000"/>
        </w:rPr>
        <w:t>"</w:t>
      </w:r>
      <w:r w:rsidRPr="005D3783">
        <w:rPr>
          <w:color w:val="000000"/>
        </w:rPr>
        <w:t xml:space="preserve"> (fund).</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1981 Act No. 156 </w:t>
      </w:r>
      <w:r w:rsidR="005D3783" w:rsidRPr="005D3783">
        <w:rPr>
          <w:color w:val="000000"/>
        </w:rPr>
        <w:t xml:space="preserve">Section </w:t>
      </w:r>
      <w:r w:rsidR="002B0CD4" w:rsidRPr="005D3783">
        <w:rPr>
          <w:color w:val="000000"/>
        </w:rPr>
        <w:t xml:space="preserve">28;  2000 Act No. 381, Part II, </w:t>
      </w:r>
      <w:r w:rsidR="005D3783" w:rsidRPr="005D3783">
        <w:rPr>
          <w:color w:val="000000"/>
        </w:rPr>
        <w:t xml:space="preserve">Section </w:t>
      </w:r>
      <w:r w:rsidR="002B0CD4" w:rsidRPr="005D3783">
        <w:rPr>
          <w:color w:val="000000"/>
        </w:rPr>
        <w:t>2(B), eff June 14, 2000.</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210.</w:t>
      </w:r>
      <w:r w:rsidR="002B0CD4" w:rsidRPr="005D3783">
        <w:rPr>
          <w:bCs/>
        </w:rPr>
        <w:t xml:space="preserve"> Definitions.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As used in this article:</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(1) </w:t>
      </w:r>
      <w:r w:rsidR="005D3783" w:rsidRPr="005D3783">
        <w:rPr>
          <w:color w:val="000000"/>
        </w:rPr>
        <w:t>"</w:t>
      </w:r>
      <w:r w:rsidRPr="005D3783">
        <w:rPr>
          <w:color w:val="000000"/>
        </w:rPr>
        <w:t>Department</w:t>
      </w:r>
      <w:r w:rsidR="005D3783" w:rsidRPr="005D3783">
        <w:rPr>
          <w:color w:val="000000"/>
        </w:rPr>
        <w:t>"</w:t>
      </w:r>
      <w:r w:rsidRPr="005D3783">
        <w:rPr>
          <w:color w:val="000000"/>
        </w:rPr>
        <w:t xml:space="preserve"> means the South Carolina Department of Agriculture.</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(2) </w:t>
      </w:r>
      <w:r w:rsidR="005D3783" w:rsidRPr="005D3783">
        <w:rPr>
          <w:color w:val="000000"/>
        </w:rPr>
        <w:t>"</w:t>
      </w:r>
      <w:r w:rsidRPr="005D3783">
        <w:rPr>
          <w:color w:val="000000"/>
        </w:rPr>
        <w:t>Fair market value</w:t>
      </w:r>
      <w:r w:rsidR="005D3783" w:rsidRPr="005D3783">
        <w:rPr>
          <w:color w:val="000000"/>
        </w:rPr>
        <w:t>"</w:t>
      </w:r>
      <w:r w:rsidRPr="005D3783">
        <w:rPr>
          <w:color w:val="000000"/>
        </w:rPr>
        <w:t xml:space="preserve"> means the value based on the average market price being paid to producers on a specified date by the three licensed grain dealers nearest the grain dealer involved in the loss.</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(3) </w:t>
      </w:r>
      <w:r w:rsidR="005D3783" w:rsidRPr="005D3783">
        <w:rPr>
          <w:color w:val="000000"/>
        </w:rPr>
        <w:t>"</w:t>
      </w:r>
      <w:r w:rsidRPr="005D3783">
        <w:rPr>
          <w:color w:val="000000"/>
        </w:rPr>
        <w:t>Grain</w:t>
      </w:r>
      <w:r w:rsidR="005D3783" w:rsidRPr="005D3783">
        <w:rPr>
          <w:color w:val="000000"/>
        </w:rPr>
        <w:t>"</w:t>
      </w:r>
      <w:r w:rsidRPr="005D3783">
        <w:rPr>
          <w:color w:val="000000"/>
        </w:rPr>
        <w:t xml:space="preserve"> means any feed grains or oil seeds, except cotton seeds.</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(4) </w:t>
      </w:r>
      <w:r w:rsidR="005D3783" w:rsidRPr="005D3783">
        <w:rPr>
          <w:color w:val="000000"/>
        </w:rPr>
        <w:t>"</w:t>
      </w:r>
      <w:r w:rsidRPr="005D3783">
        <w:rPr>
          <w:color w:val="000000"/>
        </w:rPr>
        <w:t>Grain dealer</w:t>
      </w:r>
      <w:r w:rsidR="005D3783" w:rsidRPr="005D3783">
        <w:rPr>
          <w:color w:val="000000"/>
        </w:rPr>
        <w:t>"</w:t>
      </w:r>
      <w:r w:rsidRPr="005D3783">
        <w:rPr>
          <w:color w:val="000000"/>
        </w:rPr>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(5) </w:t>
      </w:r>
      <w:r w:rsidR="005D3783" w:rsidRPr="005D3783">
        <w:rPr>
          <w:color w:val="000000"/>
        </w:rPr>
        <w:t>"</w:t>
      </w:r>
      <w:r w:rsidRPr="005D3783">
        <w:rPr>
          <w:color w:val="000000"/>
        </w:rPr>
        <w:t>Loss</w:t>
      </w:r>
      <w:r w:rsidR="005D3783" w:rsidRPr="005D3783">
        <w:rPr>
          <w:color w:val="000000"/>
        </w:rPr>
        <w:t>"</w:t>
      </w:r>
      <w:r w:rsidRPr="005D3783">
        <w:rPr>
          <w:color w:val="000000"/>
        </w:rPr>
        <w:t xml:space="preserve"> means any monetary loss over and beyond the amount protected by the dealer</w:t>
      </w:r>
      <w:r w:rsidR="005D3783" w:rsidRPr="005D3783">
        <w:rPr>
          <w:color w:val="000000"/>
        </w:rPr>
        <w:t>'</w:t>
      </w:r>
      <w:r w:rsidRPr="005D3783">
        <w:rPr>
          <w:color w:val="000000"/>
        </w:rPr>
        <w:t>s bond as a result of doing business with a dealer which includes, but is not limited to, bankruptcy, embezzlement, or fraud.</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(6) </w:t>
      </w:r>
      <w:r w:rsidR="005D3783" w:rsidRPr="005D3783">
        <w:rPr>
          <w:color w:val="000000"/>
        </w:rPr>
        <w:t>"</w:t>
      </w:r>
      <w:r w:rsidRPr="005D3783">
        <w:rPr>
          <w:color w:val="000000"/>
        </w:rPr>
        <w:t>Producer</w:t>
      </w:r>
      <w:r w:rsidR="005D3783" w:rsidRPr="005D3783">
        <w:rPr>
          <w:color w:val="000000"/>
        </w:rPr>
        <w:t>"</w:t>
      </w:r>
      <w:r w:rsidRPr="005D3783">
        <w:rPr>
          <w:color w:val="000000"/>
        </w:rPr>
        <w:t xml:space="preserve"> means any producer of grain.</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r>
      <w:r w:rsidRPr="005D3783">
        <w:rPr>
          <w:color w:val="000000"/>
        </w:rPr>
        <w:tab/>
        <w:t xml:space="preserve">(7) </w:t>
      </w:r>
      <w:r w:rsidR="005D3783" w:rsidRPr="005D3783">
        <w:rPr>
          <w:color w:val="000000"/>
        </w:rPr>
        <w:t>"</w:t>
      </w:r>
      <w:r w:rsidRPr="005D3783">
        <w:rPr>
          <w:color w:val="000000"/>
        </w:rPr>
        <w:t>Date of loss</w:t>
      </w:r>
      <w:r w:rsidR="005D3783" w:rsidRPr="005D3783">
        <w:rPr>
          <w:color w:val="000000"/>
        </w:rPr>
        <w:t>"</w:t>
      </w:r>
      <w:r w:rsidRPr="005D3783">
        <w:rPr>
          <w:color w:val="000000"/>
        </w:rPr>
        <w:t xml:space="preserve"> means the date the grain dealer filed a petition for bankruptcy;  or, if bankruptcy is not declared, the date a check was returned for insufficient funds, or the date otherwise determined by the department.</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1981 Act No. 156 </w:t>
      </w:r>
      <w:r w:rsidR="005D3783" w:rsidRPr="005D3783">
        <w:rPr>
          <w:color w:val="000000"/>
        </w:rPr>
        <w:t xml:space="preserve">Section </w:t>
      </w:r>
      <w:r w:rsidR="002B0CD4" w:rsidRPr="005D3783">
        <w:rPr>
          <w:color w:val="000000"/>
        </w:rPr>
        <w:t>28;   1988 Act No. 435, eff April 5, 1988.</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220.</w:t>
      </w:r>
      <w:r w:rsidR="002B0CD4" w:rsidRPr="005D3783">
        <w:rPr>
          <w:bCs/>
        </w:rPr>
        <w:t xml:space="preserve"> Assessment on grain.</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An assessment of one cent a bushel must be imposed on all soybeans and one</w:t>
      </w:r>
      <w:r w:rsidR="005D3783" w:rsidRPr="005D3783">
        <w:rPr>
          <w:color w:val="000000"/>
        </w:rPr>
        <w:noBreakHyphen/>
      </w:r>
      <w:r w:rsidRPr="005D3783">
        <w:rPr>
          <w:color w:val="000000"/>
        </w:rPr>
        <w:t>half cent a bushel on all other grain delivered by producers to grain dealers licensed under this chapter other than grain for which a producer has received payment in currency or cashier</w:t>
      </w:r>
      <w:r w:rsidR="005D3783" w:rsidRPr="005D3783">
        <w:rPr>
          <w:color w:val="000000"/>
        </w:rPr>
        <w:t>'</w:t>
      </w:r>
      <w:r w:rsidRPr="005D3783">
        <w:rPr>
          <w:color w:val="000000"/>
        </w:rPr>
        <w:t>s check on delivery, or received a state warehouse receipt issued in the producer</w:t>
      </w:r>
      <w:r w:rsidR="005D3783" w:rsidRPr="005D3783">
        <w:rPr>
          <w:color w:val="000000"/>
        </w:rPr>
        <w:t>'</w:t>
      </w:r>
      <w:r w:rsidRPr="005D3783">
        <w:rPr>
          <w:color w:val="000000"/>
        </w:rPr>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5D3783" w:rsidRPr="005D3783">
        <w:rPr>
          <w:color w:val="000000"/>
        </w:rPr>
        <w:noBreakHyphen/>
      </w:r>
      <w:r w:rsidRPr="005D3783">
        <w:rPr>
          <w:color w:val="000000"/>
        </w:rPr>
        <w:t>41</w:t>
      </w:r>
      <w:r w:rsidR="005D3783" w:rsidRPr="005D3783">
        <w:rPr>
          <w:color w:val="000000"/>
        </w:rPr>
        <w:noBreakHyphen/>
      </w:r>
      <w:r w:rsidRPr="005D3783">
        <w:rPr>
          <w:color w:val="000000"/>
        </w:rPr>
        <w:t>240.  The department shall remit the assessment to the State Treasurer to be credited to the fund.</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1981 Act No. 156 </w:t>
      </w:r>
      <w:r w:rsidR="005D3783" w:rsidRPr="005D3783">
        <w:rPr>
          <w:color w:val="000000"/>
        </w:rPr>
        <w:t xml:space="preserve">Section </w:t>
      </w:r>
      <w:r w:rsidR="002B0CD4" w:rsidRPr="005D3783">
        <w:rPr>
          <w:color w:val="000000"/>
        </w:rPr>
        <w:t xml:space="preserve">28;  1982 Act No. 468, </w:t>
      </w:r>
      <w:r w:rsidR="005D3783" w:rsidRPr="005D3783">
        <w:rPr>
          <w:color w:val="000000"/>
        </w:rPr>
        <w:t xml:space="preserve">Section </w:t>
      </w:r>
      <w:r w:rsidR="002B0CD4" w:rsidRPr="005D3783">
        <w:rPr>
          <w:color w:val="000000"/>
        </w:rPr>
        <w:t xml:space="preserve">2;  1983 Act No. 112 </w:t>
      </w:r>
      <w:r w:rsidR="005D3783" w:rsidRPr="005D3783">
        <w:rPr>
          <w:color w:val="000000"/>
        </w:rPr>
        <w:t xml:space="preserve">Section </w:t>
      </w:r>
      <w:r w:rsidR="002B0CD4" w:rsidRPr="005D3783">
        <w:rPr>
          <w:color w:val="000000"/>
        </w:rPr>
        <w:t>6;   1988 Act No. 435, eff April 5, 1988.</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230.</w:t>
      </w:r>
      <w:r w:rsidR="002B0CD4" w:rsidRPr="005D3783">
        <w:rPr>
          <w:bCs/>
        </w:rPr>
        <w:t xml:space="preserve"> State Treasurer to administer fund;  purpose;  amount of fund;  claims.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5D3783" w:rsidRPr="005D3783">
        <w:rPr>
          <w:color w:val="000000"/>
        </w:rPr>
        <w:t>'</w:t>
      </w:r>
      <w:r w:rsidRPr="005D3783">
        <w:rPr>
          <w:color w:val="000000"/>
        </w:rPr>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5D3783" w:rsidRPr="005D3783">
        <w:rPr>
          <w:color w:val="000000"/>
        </w:rPr>
        <w:t>'</w:t>
      </w:r>
      <w:r w:rsidRPr="005D3783">
        <w:rPr>
          <w:color w:val="000000"/>
        </w:rPr>
        <w:t>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The department within thirty days from verification of loss shall request payment of one hundred percent of the approved claim.  At no time may the fund be reduced to less than one hundred thousand dollars.</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1981 Act No. 156 </w:t>
      </w:r>
      <w:r w:rsidR="005D3783" w:rsidRPr="005D3783">
        <w:rPr>
          <w:color w:val="000000"/>
        </w:rPr>
        <w:t xml:space="preserve">Section </w:t>
      </w:r>
      <w:r w:rsidR="002B0CD4" w:rsidRPr="005D3783">
        <w:rPr>
          <w:color w:val="000000"/>
        </w:rPr>
        <w:t>28;   1988 Act No. 435, eff April 5, 1988.</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240.</w:t>
      </w:r>
      <w:r w:rsidR="002B0CD4" w:rsidRPr="005D3783">
        <w:rPr>
          <w:bCs/>
        </w:rPr>
        <w:t xml:space="preserve"> Grain dealer to remit and file report of assessments;  penalty;  hearing.</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w:t>
      </w:r>
      <w:r w:rsidR="005D3783" w:rsidRPr="005D3783">
        <w:rPr>
          <w:color w:val="000000"/>
        </w:rPr>
        <w:t>'</w:t>
      </w:r>
      <w:r w:rsidRPr="005D3783">
        <w:rPr>
          <w:color w:val="000000"/>
        </w:rPr>
        <w:t>s return.  All assessments shall be remitted at least once every three months.</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 xml:space="preserve">(2) In case any person subject to this section fails to make a report and remittance when required, the Department shall determine the amount of such assessment according to its best judgment and </w:t>
      </w:r>
      <w:r w:rsidRPr="005D3783">
        <w:rPr>
          <w:color w:val="000000"/>
        </w:rPr>
        <w:lastRenderedPageBreak/>
        <w:t>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5D3783" w:rsidRPr="005D3783">
        <w:rPr>
          <w:color w:val="000000"/>
        </w:rPr>
        <w:t>'</w:t>
      </w:r>
      <w:r w:rsidRPr="005D3783">
        <w:rPr>
          <w:color w:val="000000"/>
        </w:rPr>
        <w:t xml:space="preserve"> notice of the order.  On failure to remit payment within ten days of the receipt of notice of the order, the Department may suspend the dealer</w:t>
      </w:r>
      <w:r w:rsidR="005D3783" w:rsidRPr="005D3783">
        <w:rPr>
          <w:color w:val="000000"/>
        </w:rPr>
        <w:t>'</w:t>
      </w:r>
      <w:r w:rsidRPr="005D3783">
        <w:rPr>
          <w:color w:val="000000"/>
        </w:rPr>
        <w:t xml:space="preserve">s license under the provisions of </w:t>
      </w:r>
      <w:r w:rsidR="005D3783" w:rsidRPr="005D3783">
        <w:rPr>
          <w:color w:val="000000"/>
        </w:rPr>
        <w:t xml:space="preserve">Section </w:t>
      </w:r>
      <w:r w:rsidRPr="005D3783">
        <w:rPr>
          <w:color w:val="000000"/>
        </w:rPr>
        <w:t>46</w:t>
      </w:r>
      <w:r w:rsidR="005D3783" w:rsidRPr="005D3783">
        <w:rPr>
          <w:color w:val="000000"/>
        </w:rPr>
        <w:noBreakHyphen/>
      </w:r>
      <w:r w:rsidRPr="005D3783">
        <w:rPr>
          <w:color w:val="000000"/>
        </w:rPr>
        <w:t>41</w:t>
      </w:r>
      <w:r w:rsidR="005D3783" w:rsidRPr="005D3783">
        <w:rPr>
          <w:color w:val="000000"/>
        </w:rPr>
        <w:noBreakHyphen/>
      </w:r>
      <w:r w:rsidRPr="005D3783">
        <w:rPr>
          <w:color w:val="000000"/>
        </w:rPr>
        <w:t>130.</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1981 Act No. 156 </w:t>
      </w:r>
      <w:r w:rsidR="005D3783" w:rsidRPr="005D3783">
        <w:rPr>
          <w:color w:val="000000"/>
        </w:rPr>
        <w:t xml:space="preserve">Section </w:t>
      </w:r>
      <w:r w:rsidR="002B0CD4" w:rsidRPr="005D3783">
        <w:rPr>
          <w:color w:val="000000"/>
        </w:rPr>
        <w:t>28.</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5D3783"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783">
        <w:rPr>
          <w:rFonts w:cs="Times New Roman"/>
          <w:b/>
          <w:bCs/>
        </w:rPr>
        <w:t xml:space="preserve">SECTION </w:t>
      </w:r>
      <w:r w:rsidR="002B0CD4" w:rsidRPr="005D3783">
        <w:rPr>
          <w:rFonts w:cs="Times New Roman"/>
          <w:b/>
          <w:bCs/>
        </w:rPr>
        <w:t>46</w:t>
      </w:r>
      <w:r w:rsidRPr="005D3783">
        <w:rPr>
          <w:rFonts w:cs="Times New Roman"/>
          <w:b/>
          <w:bCs/>
        </w:rPr>
        <w:noBreakHyphen/>
      </w:r>
      <w:r w:rsidR="002B0CD4" w:rsidRPr="005D3783">
        <w:rPr>
          <w:rFonts w:cs="Times New Roman"/>
          <w:b/>
          <w:bCs/>
        </w:rPr>
        <w:t>41</w:t>
      </w:r>
      <w:r w:rsidRPr="005D3783">
        <w:rPr>
          <w:rFonts w:cs="Times New Roman"/>
          <w:b/>
          <w:bCs/>
        </w:rPr>
        <w:noBreakHyphen/>
      </w:r>
      <w:r w:rsidR="002B0CD4" w:rsidRPr="005D3783">
        <w:rPr>
          <w:rFonts w:cs="Times New Roman"/>
          <w:b/>
          <w:bCs/>
        </w:rPr>
        <w:t>250.</w:t>
      </w:r>
      <w:r w:rsidR="002B0CD4" w:rsidRPr="005D3783">
        <w:rPr>
          <w:bCs/>
        </w:rPr>
        <w:t xml:space="preserve"> Election not to participate in fund;  application for exemption.</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Notwithstanding any other provision of this chapter, any producer may elect not to participate in the fund for any calendar year by applying for an exemption with the South Carolina Department of Agriculture as provided in this section.</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The election consists of a written, notarized application upon a form designed and provided by the Department of Agriculture.  The application must be filed with the Department before April 1 of the year for which the exemption is desired.</w:t>
      </w:r>
    </w:p>
    <w:p w:rsidR="005D3783"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5D3783" w:rsidRPr="005D3783">
        <w:rPr>
          <w:color w:val="000000"/>
        </w:rPr>
        <w:t>'</w:t>
      </w:r>
      <w:r w:rsidRPr="005D3783">
        <w:rPr>
          <w:color w:val="000000"/>
        </w:rPr>
        <w:t>s and handler</w:t>
      </w:r>
      <w:r w:rsidR="005D3783" w:rsidRPr="005D3783">
        <w:rPr>
          <w:color w:val="000000"/>
        </w:rPr>
        <w:t>'</w:t>
      </w:r>
      <w:r w:rsidRPr="005D3783">
        <w:rPr>
          <w:color w:val="000000"/>
        </w:rPr>
        <w:t>s assessment on the specified commodity.</w:t>
      </w:r>
    </w:p>
    <w:p w:rsidR="00750CAE" w:rsidRDefault="002B0CD4"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783">
        <w:rPr>
          <w:color w:val="000000"/>
        </w:rPr>
        <w:tab/>
        <w:t>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D4" w:rsidRPr="005D3783">
        <w:rPr>
          <w:color w:val="000000"/>
        </w:rPr>
        <w:t xml:space="preserve">  1983 Act No. 112 </w:t>
      </w:r>
      <w:r w:rsidR="005D3783" w:rsidRPr="005D3783">
        <w:rPr>
          <w:color w:val="000000"/>
        </w:rPr>
        <w:t xml:space="preserve">Section </w:t>
      </w:r>
      <w:r w:rsidR="002B0CD4" w:rsidRPr="005D3783">
        <w:rPr>
          <w:color w:val="000000"/>
        </w:rPr>
        <w:t>5.</w:t>
      </w:r>
    </w:p>
    <w:p w:rsidR="00750CAE" w:rsidRDefault="00750CAE"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3783" w:rsidRDefault="00184435" w:rsidP="005D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3783" w:rsidSect="005D37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783" w:rsidRDefault="005D3783" w:rsidP="005D3783">
      <w:r>
        <w:separator/>
      </w:r>
    </w:p>
  </w:endnote>
  <w:endnote w:type="continuationSeparator" w:id="0">
    <w:p w:rsidR="005D3783" w:rsidRDefault="005D3783" w:rsidP="005D3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783" w:rsidRPr="005D3783" w:rsidRDefault="005D3783" w:rsidP="005D37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783" w:rsidRPr="005D3783" w:rsidRDefault="005D3783" w:rsidP="005D37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783" w:rsidRPr="005D3783" w:rsidRDefault="005D3783" w:rsidP="005D3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783" w:rsidRDefault="005D3783" w:rsidP="005D3783">
      <w:r>
        <w:separator/>
      </w:r>
    </w:p>
  </w:footnote>
  <w:footnote w:type="continuationSeparator" w:id="0">
    <w:p w:rsidR="005D3783" w:rsidRDefault="005D3783" w:rsidP="005D3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783" w:rsidRPr="005D3783" w:rsidRDefault="005D3783" w:rsidP="005D37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783" w:rsidRPr="005D3783" w:rsidRDefault="005D3783" w:rsidP="005D37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783" w:rsidRPr="005D3783" w:rsidRDefault="005D3783" w:rsidP="005D37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0C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0CD4"/>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3783"/>
    <w:rsid w:val="005D4096"/>
    <w:rsid w:val="005E7154"/>
    <w:rsid w:val="005F1EF0"/>
    <w:rsid w:val="006168AB"/>
    <w:rsid w:val="006407CD"/>
    <w:rsid w:val="006444C5"/>
    <w:rsid w:val="006609EF"/>
    <w:rsid w:val="00667C9A"/>
    <w:rsid w:val="006A0586"/>
    <w:rsid w:val="006C500F"/>
    <w:rsid w:val="006E29E6"/>
    <w:rsid w:val="006E3F1E"/>
    <w:rsid w:val="00750CA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A3F66"/>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0B39"/>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3783"/>
    <w:pPr>
      <w:tabs>
        <w:tab w:val="center" w:pos="4680"/>
        <w:tab w:val="right" w:pos="9360"/>
      </w:tabs>
    </w:pPr>
  </w:style>
  <w:style w:type="character" w:customStyle="1" w:styleId="HeaderChar">
    <w:name w:val="Header Char"/>
    <w:basedOn w:val="DefaultParagraphFont"/>
    <w:link w:val="Header"/>
    <w:uiPriority w:val="99"/>
    <w:semiHidden/>
    <w:rsid w:val="005D3783"/>
  </w:style>
  <w:style w:type="paragraph" w:styleId="Footer">
    <w:name w:val="footer"/>
    <w:basedOn w:val="Normal"/>
    <w:link w:val="FooterChar"/>
    <w:uiPriority w:val="99"/>
    <w:semiHidden/>
    <w:unhideWhenUsed/>
    <w:rsid w:val="005D3783"/>
    <w:pPr>
      <w:tabs>
        <w:tab w:val="center" w:pos="4680"/>
        <w:tab w:val="right" w:pos="9360"/>
      </w:tabs>
    </w:pPr>
  </w:style>
  <w:style w:type="character" w:customStyle="1" w:styleId="FooterChar">
    <w:name w:val="Footer Char"/>
    <w:basedOn w:val="DefaultParagraphFont"/>
    <w:link w:val="Footer"/>
    <w:uiPriority w:val="99"/>
    <w:semiHidden/>
    <w:rsid w:val="005D3783"/>
  </w:style>
  <w:style w:type="character" w:styleId="Hyperlink">
    <w:name w:val="Hyperlink"/>
    <w:basedOn w:val="DefaultParagraphFont"/>
    <w:semiHidden/>
    <w:rsid w:val="00750C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4771</Words>
  <Characters>27201</Characters>
  <Application>Microsoft Office Word</Application>
  <DocSecurity>0</DocSecurity>
  <Lines>226</Lines>
  <Paragraphs>63</Paragraphs>
  <ScaleCrop>false</ScaleCrop>
  <Company>LPITS</Company>
  <LinksUpToDate>false</LinksUpToDate>
  <CharactersWithSpaces>31909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2014-01-03T17:53:00Z</dcterms:modified>
</cp:coreProperties>
</file>