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C3" w:rsidRDefault="000611C3">
      <w:pPr>
        <w:jc w:val="center"/>
      </w:pPr>
      <w:r>
        <w:t>DISCLAIMER</w:t>
      </w:r>
    </w:p>
    <w:p w:rsidR="000611C3" w:rsidRDefault="000611C3"/>
    <w:p w:rsidR="000611C3" w:rsidRDefault="000611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11C3" w:rsidRDefault="000611C3"/>
    <w:p w:rsidR="000611C3" w:rsidRDefault="000611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11C3" w:rsidRDefault="000611C3"/>
    <w:p w:rsidR="000611C3" w:rsidRDefault="000611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11C3" w:rsidRDefault="000611C3"/>
    <w:p w:rsidR="000611C3" w:rsidRDefault="000611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11C3" w:rsidRDefault="000611C3"/>
    <w:p w:rsidR="000611C3" w:rsidRDefault="000611C3">
      <w:r>
        <w:br w:type="page"/>
      </w: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7E">
        <w:lastRenderedPageBreak/>
        <w:t>CHAPTER 49.</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7E">
        <w:t xml:space="preserve"> SUPERVISION AND REGULATION OF MILK AND MILK PRODUCTS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10.</w:t>
      </w:r>
      <w:r w:rsidR="00EF10B0" w:rsidRPr="0084587E">
        <w:rPr>
          <w:bCs/>
        </w:rPr>
        <w:t xml:space="preserve"> Definitions.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As used in this chapter, unless otherwise stated or the context of the subject matter clearly indicates otherwise:</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(1) </w:t>
      </w:r>
      <w:r w:rsidR="0084587E" w:rsidRPr="0084587E">
        <w:rPr>
          <w:color w:val="000000"/>
        </w:rPr>
        <w:t>"</w:t>
      </w:r>
      <w:r w:rsidRPr="0084587E">
        <w:rPr>
          <w:color w:val="000000"/>
        </w:rPr>
        <w:t>Person</w:t>
      </w:r>
      <w:r w:rsidR="0084587E" w:rsidRPr="0084587E">
        <w:rPr>
          <w:color w:val="000000"/>
        </w:rPr>
        <w:t>"</w:t>
      </w:r>
      <w:r w:rsidRPr="0084587E">
        <w:rPr>
          <w:color w:val="000000"/>
        </w:rPr>
        <w:t xml:space="preserve"> means an individual, partnership, corporation, association, or other business entity.</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(2) </w:t>
      </w:r>
      <w:r w:rsidR="0084587E" w:rsidRPr="0084587E">
        <w:rPr>
          <w:color w:val="000000"/>
        </w:rPr>
        <w:t>"</w:t>
      </w:r>
      <w:r w:rsidRPr="0084587E">
        <w:rPr>
          <w:color w:val="000000"/>
        </w:rPr>
        <w:t>Distributor</w:t>
      </w:r>
      <w:r w:rsidR="0084587E" w:rsidRPr="0084587E">
        <w:rPr>
          <w:color w:val="000000"/>
        </w:rPr>
        <w:t>"</w:t>
      </w:r>
      <w:r w:rsidRPr="0084587E">
        <w:rPr>
          <w:color w:val="000000"/>
        </w:rPr>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r>
      <w:r w:rsidRPr="0084587E">
        <w:rPr>
          <w:color w:val="000000"/>
        </w:rPr>
        <w:tab/>
        <w:t>(a) receives, processes, manufactures, and packages products covered by this article for human consumption;</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r>
      <w:r w:rsidRPr="0084587E">
        <w:rPr>
          <w:color w:val="000000"/>
        </w:rPr>
        <w:tab/>
        <w:t>(b) offers for sale products covered by this chapter at wholesale or retail;</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r>
      <w:r w:rsidRPr="0084587E">
        <w:rPr>
          <w:color w:val="000000"/>
        </w:rPr>
        <w:tab/>
        <w:t>(c) operates a store or other establishment from which products covered by this chapter are offered for sale at retail.</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(3) </w:t>
      </w:r>
      <w:r w:rsidR="0084587E" w:rsidRPr="0084587E">
        <w:rPr>
          <w:color w:val="000000"/>
        </w:rPr>
        <w:t>"</w:t>
      </w:r>
      <w:r w:rsidRPr="0084587E">
        <w:rPr>
          <w:color w:val="000000"/>
        </w:rPr>
        <w:t>Producer</w:t>
      </w:r>
      <w:r w:rsidR="0084587E" w:rsidRPr="0084587E">
        <w:rPr>
          <w:color w:val="000000"/>
        </w:rPr>
        <w:t>"</w:t>
      </w:r>
      <w:r w:rsidRPr="0084587E">
        <w:rPr>
          <w:color w:val="000000"/>
        </w:rPr>
        <w:t xml:space="preserve"> means a person, whether or not the person also is a distributor or member or a producer association who produces milk for sale as fluid milk in the State.</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(4) </w:t>
      </w:r>
      <w:r w:rsidR="0084587E" w:rsidRPr="0084587E">
        <w:rPr>
          <w:color w:val="000000"/>
        </w:rPr>
        <w:t>"</w:t>
      </w:r>
      <w:r w:rsidRPr="0084587E">
        <w:rPr>
          <w:color w:val="000000"/>
        </w:rPr>
        <w:t>Independent producer</w:t>
      </w:r>
      <w:r w:rsidR="0084587E" w:rsidRPr="0084587E">
        <w:rPr>
          <w:color w:val="000000"/>
        </w:rPr>
        <w:t>"</w:t>
      </w:r>
      <w:r w:rsidRPr="0084587E">
        <w:rPr>
          <w:color w:val="000000"/>
        </w:rPr>
        <w:t xml:space="preserve"> means a producer who is not a member of a producer association or association of producers.</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(5) </w:t>
      </w:r>
      <w:r w:rsidR="0084587E" w:rsidRPr="0084587E">
        <w:rPr>
          <w:color w:val="000000"/>
        </w:rPr>
        <w:t>"</w:t>
      </w:r>
      <w:r w:rsidRPr="0084587E">
        <w:rPr>
          <w:color w:val="000000"/>
        </w:rPr>
        <w:t>Market</w:t>
      </w:r>
      <w:r w:rsidR="0084587E" w:rsidRPr="0084587E">
        <w:rPr>
          <w:color w:val="000000"/>
        </w:rPr>
        <w:t>"</w:t>
      </w:r>
      <w:r w:rsidRPr="0084587E">
        <w:rPr>
          <w:color w:val="000000"/>
        </w:rPr>
        <w:t xml:space="preserve"> means a county or group of counties within this State, including the State as a whole.</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(6) </w:t>
      </w:r>
      <w:r w:rsidR="0084587E" w:rsidRPr="0084587E">
        <w:rPr>
          <w:color w:val="000000"/>
        </w:rPr>
        <w:t>"</w:t>
      </w:r>
      <w:r w:rsidRPr="0084587E">
        <w:rPr>
          <w:color w:val="000000"/>
        </w:rPr>
        <w:t>Producer association or association of producers</w:t>
      </w:r>
      <w:r w:rsidR="0084587E" w:rsidRPr="0084587E">
        <w:rPr>
          <w:color w:val="000000"/>
        </w:rPr>
        <w:t>"</w:t>
      </w:r>
      <w:r w:rsidRPr="0084587E">
        <w:rPr>
          <w:color w:val="000000"/>
        </w:rPr>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(7) </w:t>
      </w:r>
      <w:r w:rsidR="0084587E" w:rsidRPr="0084587E">
        <w:rPr>
          <w:color w:val="000000"/>
        </w:rPr>
        <w:t>"</w:t>
      </w:r>
      <w:r w:rsidRPr="0084587E">
        <w:rPr>
          <w:color w:val="000000"/>
        </w:rPr>
        <w:t>Store</w:t>
      </w:r>
      <w:r w:rsidR="0084587E" w:rsidRPr="0084587E">
        <w:rPr>
          <w:color w:val="000000"/>
        </w:rPr>
        <w:t>"</w:t>
      </w:r>
      <w:r w:rsidRPr="0084587E">
        <w:rPr>
          <w:color w:val="000000"/>
        </w:rPr>
        <w:t xml:space="preserve"> means an establishment which purchases or otherwise acquires in processed and packaged form one or more of the products covered by this chapter for use or resale for human consumption.</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(8) </w:t>
      </w:r>
      <w:r w:rsidR="0084587E" w:rsidRPr="0084587E">
        <w:rPr>
          <w:color w:val="000000"/>
        </w:rPr>
        <w:t>"</w:t>
      </w:r>
      <w:r w:rsidRPr="0084587E">
        <w:rPr>
          <w:color w:val="000000"/>
        </w:rPr>
        <w:t>Licensee</w:t>
      </w:r>
      <w:r w:rsidR="0084587E" w:rsidRPr="0084587E">
        <w:rPr>
          <w:color w:val="000000"/>
        </w:rPr>
        <w:t>"</w:t>
      </w:r>
      <w:r w:rsidRPr="0084587E">
        <w:rPr>
          <w:color w:val="000000"/>
        </w:rPr>
        <w:t xml:space="preserve"> means a person required to obtain a license by this chapter and who is a de facto licensee under this chapter.</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(9) </w:t>
      </w:r>
      <w:r w:rsidR="0084587E" w:rsidRPr="0084587E">
        <w:rPr>
          <w:color w:val="000000"/>
        </w:rPr>
        <w:t>"</w:t>
      </w:r>
      <w:r w:rsidRPr="0084587E">
        <w:rPr>
          <w:color w:val="000000"/>
        </w:rPr>
        <w:t>Milk</w:t>
      </w:r>
      <w:r w:rsidR="0084587E" w:rsidRPr="0084587E">
        <w:rPr>
          <w:color w:val="000000"/>
        </w:rPr>
        <w:t>"</w:t>
      </w:r>
      <w:r w:rsidRPr="0084587E">
        <w:rPr>
          <w:color w:val="000000"/>
        </w:rPr>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(10) </w:t>
      </w:r>
      <w:r w:rsidR="0084587E" w:rsidRPr="0084587E">
        <w:rPr>
          <w:color w:val="000000"/>
        </w:rPr>
        <w:t>"</w:t>
      </w:r>
      <w:r w:rsidRPr="0084587E">
        <w:rPr>
          <w:color w:val="000000"/>
        </w:rPr>
        <w:t>Doing business</w:t>
      </w:r>
      <w:r w:rsidR="0084587E" w:rsidRPr="0084587E">
        <w:rPr>
          <w:color w:val="000000"/>
        </w:rPr>
        <w:t>"</w:t>
      </w:r>
      <w:r w:rsidRPr="0084587E">
        <w:rPr>
          <w:color w:val="000000"/>
        </w:rPr>
        <w:t xml:space="preserve"> means the engaging in or the transaction of activity in this State for financial profit or gain.</w:t>
      </w: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r>
      <w:r w:rsidRPr="0084587E">
        <w:rPr>
          <w:color w:val="000000"/>
        </w:rPr>
        <w:tab/>
        <w:t xml:space="preserve">(11) </w:t>
      </w:r>
      <w:r w:rsidR="0084587E" w:rsidRPr="0084587E">
        <w:rPr>
          <w:color w:val="000000"/>
        </w:rPr>
        <w:t>"</w:t>
      </w:r>
      <w:r w:rsidRPr="0084587E">
        <w:rPr>
          <w:color w:val="000000"/>
        </w:rPr>
        <w:t>Department</w:t>
      </w:r>
      <w:r w:rsidR="0084587E" w:rsidRPr="0084587E">
        <w:rPr>
          <w:color w:val="000000"/>
        </w:rPr>
        <w:t>"</w:t>
      </w:r>
      <w:r w:rsidRPr="0084587E">
        <w:rPr>
          <w:color w:val="000000"/>
        </w:rPr>
        <w:t xml:space="preserve"> means the South Carolina Department of Agriculture.</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 xml:space="preserve">32A;   1992 Act No. 407, </w:t>
      </w:r>
      <w:r w:rsidR="0084587E" w:rsidRPr="0084587E">
        <w:rPr>
          <w:color w:val="000000"/>
        </w:rPr>
        <w:t xml:space="preserve">Section </w:t>
      </w:r>
      <w:r w:rsidR="00EF10B0" w:rsidRPr="0084587E">
        <w:rPr>
          <w:color w:val="000000"/>
        </w:rPr>
        <w:t>1, eff June 1, 1992.</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20.</w:t>
      </w:r>
      <w:r w:rsidR="00EF10B0" w:rsidRPr="0084587E">
        <w:rPr>
          <w:bCs/>
        </w:rPr>
        <w:t xml:space="preserve"> Products covered by chapter.</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 xml:space="preserve">The products covered by this chapter are all Grade A milk and milk products defined pursuant to </w:t>
      </w:r>
      <w:r w:rsidR="0084587E" w:rsidRPr="0084587E">
        <w:rPr>
          <w:color w:val="000000"/>
        </w:rPr>
        <w:t xml:space="preserve">Section </w:t>
      </w:r>
      <w:r w:rsidRPr="0084587E">
        <w:rPr>
          <w:color w:val="000000"/>
        </w:rPr>
        <w:t>44</w:t>
      </w:r>
      <w:r w:rsidR="0084587E" w:rsidRPr="0084587E">
        <w:rPr>
          <w:color w:val="000000"/>
        </w:rPr>
        <w:noBreakHyphen/>
      </w:r>
      <w:r w:rsidRPr="0084587E">
        <w:rPr>
          <w:color w:val="000000"/>
        </w:rPr>
        <w:t>1</w:t>
      </w:r>
      <w:r w:rsidR="0084587E" w:rsidRPr="0084587E">
        <w:rPr>
          <w:color w:val="000000"/>
        </w:rPr>
        <w:noBreakHyphen/>
      </w:r>
      <w:r w:rsidRPr="0084587E">
        <w:rPr>
          <w:color w:val="000000"/>
        </w:rPr>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30.</w:t>
      </w:r>
      <w:r w:rsidR="00EF10B0" w:rsidRPr="0084587E">
        <w:rPr>
          <w:bCs/>
        </w:rPr>
        <w:t xml:space="preserve"> Repealed by 1992 Act No. 407, </w:t>
      </w:r>
      <w:r w:rsidRPr="0084587E">
        <w:rPr>
          <w:bCs/>
        </w:rPr>
        <w:t xml:space="preserve">Section </w:t>
      </w:r>
      <w:r w:rsidR="00EF10B0" w:rsidRPr="0084587E">
        <w:rPr>
          <w:bCs/>
        </w:rPr>
        <w:t>2, eff June 1, 1992.</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color w:val="000000"/>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40.</w:t>
      </w:r>
      <w:r w:rsidR="00EF10B0" w:rsidRPr="0084587E">
        <w:rPr>
          <w:bCs/>
        </w:rPr>
        <w:t xml:space="preserve"> Authority of Department of Agriculture to hold hearings to investigate matters affecting dairy industry;  additional powers.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may hold hearings to investigate any matters affecting the state dairy industry.</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may apply to any court of competent jurisdiction for orders requiring compliance by persons failing or refusing to comply with the provisions of this chapter.</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50.</w:t>
      </w:r>
      <w:r w:rsidR="00EF10B0" w:rsidRPr="0084587E">
        <w:rPr>
          <w:bCs/>
        </w:rPr>
        <w:t xml:space="preserve"> Repealed by 1992 Act No. 407, </w:t>
      </w:r>
      <w:r w:rsidRPr="0084587E">
        <w:rPr>
          <w:bCs/>
        </w:rPr>
        <w:t xml:space="preserve">Section </w:t>
      </w:r>
      <w:r w:rsidR="00EF10B0" w:rsidRPr="0084587E">
        <w:rPr>
          <w:bCs/>
        </w:rPr>
        <w:t>2, eff June 1, 1992.</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color w:val="000000"/>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60.</w:t>
      </w:r>
      <w:r w:rsidR="00EF10B0" w:rsidRPr="0084587E">
        <w:rPr>
          <w:bCs/>
        </w:rPr>
        <w:t xml:space="preserve"> Issuance of licenses by Department of Agriculture;  suspension or revocation of licenses;  monetary penalties.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84587E"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may, in lieu of license suspensions, invoke a penalty of not less than fifty dollars nor more than five thousand dollars.  All receipts from the penalties must be paid by the department to the State Treasurer.</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70.</w:t>
      </w:r>
      <w:r w:rsidR="00EF10B0" w:rsidRPr="0084587E">
        <w:rPr>
          <w:bCs/>
        </w:rPr>
        <w:t xml:space="preserve"> Violations and penalties.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Any person violating any provision of this chapter or any regulations or orders promulgated pursuant to this chapter or any license issued by the department is guilty of a misdemeanor and upon conviction must be punished by a fine of not less than twenty</w:t>
      </w:r>
      <w:r w:rsidR="0084587E" w:rsidRPr="0084587E">
        <w:rPr>
          <w:color w:val="000000"/>
        </w:rPr>
        <w:noBreakHyphen/>
      </w:r>
      <w:r w:rsidRPr="0084587E">
        <w:rPr>
          <w:color w:val="000000"/>
        </w:rPr>
        <w:t>five dollars nor more than two hundred dollars or by imprisonment for not more than thirty days, and each day during which the violation continues is considered a separate violation.</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80.</w:t>
      </w:r>
      <w:r w:rsidR="00EF10B0" w:rsidRPr="0084587E">
        <w:rPr>
          <w:bCs/>
        </w:rPr>
        <w:t xml:space="preserve"> Liability of all persons participating in violation or using misrepresentation, threat, intimidation, or boycott to effectuate commission of violation.</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84587E"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7E">
        <w:rPr>
          <w:rFonts w:cs="Times New Roman"/>
          <w:b/>
          <w:bCs/>
        </w:rPr>
        <w:t xml:space="preserve">SECTION </w:t>
      </w:r>
      <w:r w:rsidR="00EF10B0" w:rsidRPr="0084587E">
        <w:rPr>
          <w:rFonts w:cs="Times New Roman"/>
          <w:b/>
          <w:bCs/>
        </w:rPr>
        <w:t>46</w:t>
      </w:r>
      <w:r w:rsidRPr="0084587E">
        <w:rPr>
          <w:rFonts w:cs="Times New Roman"/>
          <w:b/>
          <w:bCs/>
        </w:rPr>
        <w:noBreakHyphen/>
      </w:r>
      <w:r w:rsidR="00EF10B0" w:rsidRPr="0084587E">
        <w:rPr>
          <w:rFonts w:cs="Times New Roman"/>
          <w:b/>
          <w:bCs/>
        </w:rPr>
        <w:t>49</w:t>
      </w:r>
      <w:r w:rsidRPr="0084587E">
        <w:rPr>
          <w:rFonts w:cs="Times New Roman"/>
          <w:b/>
          <w:bCs/>
        </w:rPr>
        <w:noBreakHyphen/>
      </w:r>
      <w:r w:rsidR="00EF10B0" w:rsidRPr="0084587E">
        <w:rPr>
          <w:rFonts w:cs="Times New Roman"/>
          <w:b/>
          <w:bCs/>
        </w:rPr>
        <w:t>90.</w:t>
      </w:r>
      <w:r w:rsidR="00EF10B0" w:rsidRPr="0084587E">
        <w:rPr>
          <w:bCs/>
        </w:rPr>
        <w:t xml:space="preserve"> Promulgation of regulations by Department of Agriculture.</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1C3" w:rsidRDefault="00EF10B0"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7E">
        <w:rPr>
          <w:color w:val="000000"/>
        </w:rPr>
        <w:tab/>
        <w:t>The department shall promulgate regulations to carry out the provisions of this chapter.</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0B0" w:rsidRPr="0084587E">
        <w:rPr>
          <w:color w:val="000000"/>
        </w:rPr>
        <w:t xml:space="preserve">  1986 Act No. 540, Part II, </w:t>
      </w:r>
      <w:r w:rsidR="0084587E" w:rsidRPr="0084587E">
        <w:rPr>
          <w:color w:val="000000"/>
        </w:rPr>
        <w:t xml:space="preserve">Section </w:t>
      </w:r>
      <w:r w:rsidR="00EF10B0" w:rsidRPr="0084587E">
        <w:rPr>
          <w:color w:val="000000"/>
        </w:rPr>
        <w:t>32A.</w:t>
      </w:r>
    </w:p>
    <w:p w:rsidR="000611C3" w:rsidRDefault="000611C3"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587E" w:rsidRDefault="00184435" w:rsidP="0084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87E" w:rsidSect="008458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7E" w:rsidRDefault="0084587E" w:rsidP="0084587E">
      <w:r>
        <w:separator/>
      </w:r>
    </w:p>
  </w:endnote>
  <w:endnote w:type="continuationSeparator" w:id="0">
    <w:p w:rsidR="0084587E" w:rsidRDefault="0084587E" w:rsidP="00845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7E" w:rsidRDefault="0084587E" w:rsidP="0084587E">
      <w:r>
        <w:separator/>
      </w:r>
    </w:p>
  </w:footnote>
  <w:footnote w:type="continuationSeparator" w:id="0">
    <w:p w:rsidR="0084587E" w:rsidRDefault="0084587E" w:rsidP="00845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E" w:rsidRPr="0084587E" w:rsidRDefault="0084587E" w:rsidP="00845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10B0"/>
    <w:rsid w:val="000065F4"/>
    <w:rsid w:val="00013F41"/>
    <w:rsid w:val="00025E41"/>
    <w:rsid w:val="00032BBE"/>
    <w:rsid w:val="000611C3"/>
    <w:rsid w:val="0007300D"/>
    <w:rsid w:val="00093290"/>
    <w:rsid w:val="0009512B"/>
    <w:rsid w:val="000B3C22"/>
    <w:rsid w:val="000C162E"/>
    <w:rsid w:val="000D09A6"/>
    <w:rsid w:val="000E046A"/>
    <w:rsid w:val="000F4E4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46D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4587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10B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87E"/>
    <w:pPr>
      <w:tabs>
        <w:tab w:val="center" w:pos="4680"/>
        <w:tab w:val="right" w:pos="9360"/>
      </w:tabs>
    </w:pPr>
  </w:style>
  <w:style w:type="character" w:customStyle="1" w:styleId="HeaderChar">
    <w:name w:val="Header Char"/>
    <w:basedOn w:val="DefaultParagraphFont"/>
    <w:link w:val="Header"/>
    <w:uiPriority w:val="99"/>
    <w:semiHidden/>
    <w:rsid w:val="0084587E"/>
  </w:style>
  <w:style w:type="paragraph" w:styleId="Footer">
    <w:name w:val="footer"/>
    <w:basedOn w:val="Normal"/>
    <w:link w:val="FooterChar"/>
    <w:uiPriority w:val="99"/>
    <w:semiHidden/>
    <w:unhideWhenUsed/>
    <w:rsid w:val="0084587E"/>
    <w:pPr>
      <w:tabs>
        <w:tab w:val="center" w:pos="4680"/>
        <w:tab w:val="right" w:pos="9360"/>
      </w:tabs>
    </w:pPr>
  </w:style>
  <w:style w:type="character" w:customStyle="1" w:styleId="FooterChar">
    <w:name w:val="Footer Char"/>
    <w:basedOn w:val="DefaultParagraphFont"/>
    <w:link w:val="Footer"/>
    <w:uiPriority w:val="99"/>
    <w:semiHidden/>
    <w:rsid w:val="0084587E"/>
  </w:style>
  <w:style w:type="character" w:styleId="Hyperlink">
    <w:name w:val="Hyperlink"/>
    <w:basedOn w:val="DefaultParagraphFont"/>
    <w:semiHidden/>
    <w:rsid w:val="000611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7616</Characters>
  <Application>Microsoft Office Word</Application>
  <DocSecurity>0</DocSecurity>
  <Lines>63</Lines>
  <Paragraphs>17</Paragraphs>
  <ScaleCrop>false</ScaleCrop>
  <Company>LPITS</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