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B1B" w:rsidRDefault="00085B1B">
      <w:pPr>
        <w:jc w:val="center"/>
      </w:pPr>
      <w:r>
        <w:t>DISCLAIMER</w:t>
      </w:r>
    </w:p>
    <w:p w:rsidR="00085B1B" w:rsidRDefault="00085B1B"/>
    <w:p w:rsidR="00085B1B" w:rsidRDefault="00085B1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85B1B" w:rsidRDefault="00085B1B"/>
    <w:p w:rsidR="00085B1B" w:rsidRDefault="00085B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5B1B" w:rsidRDefault="00085B1B"/>
    <w:p w:rsidR="00085B1B" w:rsidRDefault="00085B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5B1B" w:rsidRDefault="00085B1B"/>
    <w:p w:rsidR="00085B1B" w:rsidRDefault="00085B1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85B1B" w:rsidRDefault="00085B1B"/>
    <w:p w:rsidR="00085B1B" w:rsidRDefault="00085B1B">
      <w:r>
        <w:br w:type="page"/>
      </w: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55A">
        <w:lastRenderedPageBreak/>
        <w:t>CHAPTER 125.</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55A">
        <w:t xml:space="preserve"> WINTHROP UNIVERSITY</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F62E4" w:rsidRPr="00DF655A">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55A">
        <w:t xml:space="preserve"> GENERAL PROVISIONS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10.</w:t>
      </w:r>
      <w:r w:rsidR="004F62E4" w:rsidRPr="00DF655A">
        <w:rPr>
          <w:bCs/>
        </w:rPr>
        <w:t xml:space="preserve"> Establishment of Winthrop College.</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There shall be established an institution of higher education which shall be known as Winthrop College and shall be located, equipped and conducted as herein provided.</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1962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401;  1952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401;  1942 Code </w:t>
      </w:r>
      <w:r w:rsidR="00DF655A" w:rsidRPr="00DF655A">
        <w:rPr>
          <w:color w:val="000000"/>
        </w:rPr>
        <w:t xml:space="preserve">Section </w:t>
      </w:r>
      <w:r w:rsidR="004F62E4" w:rsidRPr="00DF655A">
        <w:rPr>
          <w:color w:val="000000"/>
        </w:rPr>
        <w:t xml:space="preserve">5785;  1932 Code </w:t>
      </w:r>
      <w:r w:rsidR="00DF655A" w:rsidRPr="00DF655A">
        <w:rPr>
          <w:color w:val="000000"/>
        </w:rPr>
        <w:t xml:space="preserve">Section </w:t>
      </w:r>
      <w:r w:rsidR="004F62E4" w:rsidRPr="00DF655A">
        <w:rPr>
          <w:color w:val="000000"/>
        </w:rPr>
        <w:t xml:space="preserve"> 5785;  Civ. C. </w:t>
      </w:r>
      <w:r w:rsidR="00DF655A" w:rsidRPr="00DF655A">
        <w:rPr>
          <w:color w:val="000000"/>
        </w:rPr>
        <w:t>'</w:t>
      </w:r>
      <w:r w:rsidR="004F62E4" w:rsidRPr="00DF655A">
        <w:rPr>
          <w:color w:val="000000"/>
        </w:rPr>
        <w:t xml:space="preserve">22 </w:t>
      </w:r>
      <w:r w:rsidR="00DF655A" w:rsidRPr="00DF655A">
        <w:rPr>
          <w:color w:val="000000"/>
        </w:rPr>
        <w:t xml:space="preserve">Section </w:t>
      </w:r>
      <w:r w:rsidR="004F62E4" w:rsidRPr="00DF655A">
        <w:rPr>
          <w:color w:val="000000"/>
        </w:rPr>
        <w:t xml:space="preserve">2804;  Civ. C. </w:t>
      </w:r>
      <w:r w:rsidR="00DF655A" w:rsidRPr="00DF655A">
        <w:rPr>
          <w:color w:val="000000"/>
        </w:rPr>
        <w:t>'</w:t>
      </w:r>
      <w:r w:rsidR="004F62E4" w:rsidRPr="00DF655A">
        <w:rPr>
          <w:color w:val="000000"/>
        </w:rPr>
        <w:t xml:space="preserve">12 </w:t>
      </w:r>
      <w:r w:rsidR="00DF655A" w:rsidRPr="00DF655A">
        <w:rPr>
          <w:color w:val="000000"/>
        </w:rPr>
        <w:t xml:space="preserve">Section </w:t>
      </w:r>
      <w:r w:rsidR="004F62E4" w:rsidRPr="00DF655A">
        <w:rPr>
          <w:color w:val="000000"/>
        </w:rPr>
        <w:t xml:space="preserve">1870;  Civ. C. </w:t>
      </w:r>
      <w:r w:rsidR="00DF655A" w:rsidRPr="00DF655A">
        <w:rPr>
          <w:color w:val="000000"/>
        </w:rPr>
        <w:t>'</w:t>
      </w:r>
      <w:r w:rsidR="004F62E4" w:rsidRPr="00DF655A">
        <w:rPr>
          <w:color w:val="000000"/>
        </w:rPr>
        <w:t xml:space="preserve">02 </w:t>
      </w:r>
      <w:r w:rsidR="00DF655A" w:rsidRPr="00DF655A">
        <w:rPr>
          <w:color w:val="000000"/>
        </w:rPr>
        <w:t xml:space="preserve">Section </w:t>
      </w:r>
      <w:r w:rsidR="004F62E4" w:rsidRPr="00DF655A">
        <w:rPr>
          <w:color w:val="000000"/>
        </w:rPr>
        <w:t>1284;  1891 (20) 1102;  1920 (31) 968;  1972 (57) 2493;  1974 (58) 2074.</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15.</w:t>
      </w:r>
      <w:r w:rsidR="004F62E4" w:rsidRPr="00DF655A">
        <w:rPr>
          <w:bCs/>
        </w:rPr>
        <w:t xml:space="preserve"> Winthrop College changed to Winthrop University.</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Winthrop College is changed to Winthrop University, effective July 1, 1992, and wherever in the 1976 Code or in any other provision of law the name Winthrop College appears, it must be construed to mean Winthrop University.</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1992 Act No. 272, </w:t>
      </w:r>
      <w:r w:rsidR="00DF655A" w:rsidRPr="00DF655A">
        <w:rPr>
          <w:color w:val="000000"/>
        </w:rPr>
        <w:t xml:space="preserve">Section </w:t>
      </w:r>
      <w:r w:rsidR="004F62E4" w:rsidRPr="00DF655A">
        <w:rPr>
          <w:color w:val="000000"/>
        </w:rPr>
        <w:t>4.</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20.</w:t>
      </w:r>
      <w:r w:rsidR="004F62E4" w:rsidRPr="00DF655A">
        <w:rPr>
          <w:bCs/>
        </w:rPr>
        <w:t xml:space="preserve"> Composition of board of trustees.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(A) The Board of Trustees of Winthrop University is composed of the Governor and the State Superintendent of Education or their designees who are members ex officio of the board, ten other members each to be elected by the joint vote of the General Assembly, as hereinafter provided, and two graduates of Winthrop University to be appointed by the Winthrop University Alumni Association or its successors, as hereinafter provided.</w:t>
      </w: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1962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402;  1952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402;  1942 Code </w:t>
      </w:r>
      <w:r w:rsidR="00DF655A" w:rsidRPr="00DF655A">
        <w:rPr>
          <w:color w:val="000000"/>
        </w:rPr>
        <w:t xml:space="preserve">Section </w:t>
      </w:r>
      <w:r w:rsidR="004F62E4" w:rsidRPr="00DF655A">
        <w:rPr>
          <w:color w:val="000000"/>
        </w:rPr>
        <w:t xml:space="preserve">5786;  1932 Code </w:t>
      </w:r>
      <w:r w:rsidR="00DF655A" w:rsidRPr="00DF655A">
        <w:rPr>
          <w:color w:val="000000"/>
        </w:rPr>
        <w:t xml:space="preserve">Section </w:t>
      </w:r>
      <w:r w:rsidR="004F62E4" w:rsidRPr="00DF655A">
        <w:rPr>
          <w:color w:val="000000"/>
        </w:rPr>
        <w:t xml:space="preserve">5786;  Civ. C. </w:t>
      </w:r>
      <w:r w:rsidR="00DF655A" w:rsidRPr="00DF655A">
        <w:rPr>
          <w:color w:val="000000"/>
        </w:rPr>
        <w:t>'</w:t>
      </w:r>
      <w:r w:rsidR="004F62E4" w:rsidRPr="00DF655A">
        <w:rPr>
          <w:color w:val="000000"/>
        </w:rPr>
        <w:t xml:space="preserve">22 </w:t>
      </w:r>
      <w:r w:rsidR="00DF655A" w:rsidRPr="00DF655A">
        <w:rPr>
          <w:color w:val="000000"/>
        </w:rPr>
        <w:t xml:space="preserve">Section </w:t>
      </w:r>
      <w:r w:rsidR="004F62E4" w:rsidRPr="00DF655A">
        <w:rPr>
          <w:color w:val="000000"/>
        </w:rPr>
        <w:t xml:space="preserve">2805;  Civ. C. </w:t>
      </w:r>
      <w:r w:rsidR="00DF655A" w:rsidRPr="00DF655A">
        <w:rPr>
          <w:color w:val="000000"/>
        </w:rPr>
        <w:t>'</w:t>
      </w:r>
      <w:r w:rsidR="004F62E4" w:rsidRPr="00DF655A">
        <w:rPr>
          <w:color w:val="000000"/>
        </w:rPr>
        <w:t xml:space="preserve">12 </w:t>
      </w:r>
      <w:r w:rsidR="00DF655A" w:rsidRPr="00DF655A">
        <w:rPr>
          <w:color w:val="000000"/>
        </w:rPr>
        <w:t xml:space="preserve">Section </w:t>
      </w:r>
      <w:r w:rsidR="004F62E4" w:rsidRPr="00DF655A">
        <w:rPr>
          <w:color w:val="000000"/>
        </w:rPr>
        <w:t xml:space="preserve">1871;  Civ. C. </w:t>
      </w:r>
      <w:r w:rsidR="00DF655A" w:rsidRPr="00DF655A">
        <w:rPr>
          <w:color w:val="000000"/>
        </w:rPr>
        <w:t>'</w:t>
      </w:r>
      <w:r w:rsidR="004F62E4" w:rsidRPr="00DF655A">
        <w:rPr>
          <w:color w:val="000000"/>
        </w:rPr>
        <w:t xml:space="preserve">02 </w:t>
      </w:r>
      <w:r w:rsidR="00DF655A" w:rsidRPr="00DF655A">
        <w:rPr>
          <w:color w:val="000000"/>
        </w:rPr>
        <w:t xml:space="preserve">Section </w:t>
      </w:r>
      <w:r w:rsidR="004F62E4" w:rsidRPr="00DF655A">
        <w:rPr>
          <w:color w:val="000000"/>
        </w:rPr>
        <w:t xml:space="preserve">1285;  1891 (20) 1102;  1920 (31) 968;  1942 (42) 1666;  1974 (58) 2074;  1983 Act No. 130, </w:t>
      </w:r>
      <w:r w:rsidR="00DF655A" w:rsidRPr="00DF655A">
        <w:rPr>
          <w:color w:val="000000"/>
        </w:rPr>
        <w:t xml:space="preserve">Section </w:t>
      </w:r>
      <w:r w:rsidR="004F62E4" w:rsidRPr="00DF655A">
        <w:rPr>
          <w:color w:val="000000"/>
        </w:rPr>
        <w:t xml:space="preserve">12;  1991 Act No. 248, </w:t>
      </w:r>
      <w:r w:rsidR="00DF655A" w:rsidRPr="00DF655A">
        <w:rPr>
          <w:color w:val="000000"/>
        </w:rPr>
        <w:t xml:space="preserve">Section </w:t>
      </w:r>
      <w:r w:rsidR="004F62E4" w:rsidRPr="00DF655A">
        <w:rPr>
          <w:color w:val="000000"/>
        </w:rPr>
        <w:t xml:space="preserve">6;  1993 Act No. 59, </w:t>
      </w:r>
      <w:r w:rsidR="00DF655A" w:rsidRPr="00DF655A">
        <w:rPr>
          <w:color w:val="000000"/>
        </w:rPr>
        <w:t xml:space="preserve">Section </w:t>
      </w:r>
      <w:r w:rsidR="004F62E4" w:rsidRPr="00DF655A">
        <w:rPr>
          <w:color w:val="000000"/>
        </w:rPr>
        <w:t xml:space="preserve">1;  2007 Act No. 50, </w:t>
      </w:r>
      <w:r w:rsidR="00DF655A" w:rsidRPr="00DF655A">
        <w:rPr>
          <w:color w:val="000000"/>
        </w:rPr>
        <w:t xml:space="preserve">Section </w:t>
      </w:r>
      <w:r w:rsidR="004F62E4" w:rsidRPr="00DF655A">
        <w:rPr>
          <w:color w:val="000000"/>
        </w:rPr>
        <w:t xml:space="preserve">1, eff June 5, 2007;  2012 Act No. 176, </w:t>
      </w:r>
      <w:r w:rsidR="00DF655A" w:rsidRPr="00DF655A">
        <w:rPr>
          <w:color w:val="000000"/>
        </w:rPr>
        <w:t xml:space="preserve">Section </w:t>
      </w:r>
      <w:r w:rsidR="004F62E4" w:rsidRPr="00DF655A">
        <w:rPr>
          <w:color w:val="000000"/>
        </w:rPr>
        <w:t>9, eff May 25, 2012.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30.</w:t>
      </w:r>
      <w:r w:rsidR="004F62E4" w:rsidRPr="00DF655A">
        <w:rPr>
          <w:bCs/>
        </w:rPr>
        <w:t xml:space="preserve"> Election of board members;  terms;  vacancies.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Of the ten members to be elected by the General Assembly, one member must be elected from each of the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w:t>
      </w:r>
      <w:r w:rsidRPr="00DF655A">
        <w:rPr>
          <w:color w:val="000000"/>
        </w:rPr>
        <w:lastRenderedPageBreak/>
        <w:t>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w:t>
      </w:r>
      <w:r w:rsidR="00DF655A" w:rsidRPr="00DF655A">
        <w:rPr>
          <w:color w:val="000000"/>
        </w:rPr>
        <w:noBreakHyphen/>
      </w:r>
      <w:r w:rsidRPr="00DF655A">
        <w:rPr>
          <w:color w:val="000000"/>
        </w:rPr>
        <w:t>large members designated as Seat Eight, Seat Nine, and Seat Ten with the present at</w:t>
      </w:r>
      <w:r w:rsidR="00DF655A" w:rsidRPr="00DF655A">
        <w:rPr>
          <w:color w:val="000000"/>
        </w:rPr>
        <w:noBreakHyphen/>
      </w:r>
      <w:r w:rsidRPr="00DF655A">
        <w:rPr>
          <w:color w:val="000000"/>
        </w:rPr>
        <w:t>large member of the board deemed to be serving in Seat Eight. The General Assembly shall hold elections to fill vacancies as they occur on the board by the expiration of terms of office, as follows:  Seat One in 2006, Seat Two in 2008, Seat Three in 2004, Seat Four in 2004, Seat Five in 2006, Seat Six in 2008, Seat Seven in 2018, Seat Eight in 2005, Seat Nine in 2008, and Seat Ten in 2009. In 2008, the person elected by the General Assembly to fill Seat Nine shall serve a six</w:t>
      </w:r>
      <w:r w:rsidR="00DF655A" w:rsidRPr="00DF655A">
        <w:rPr>
          <w:color w:val="000000"/>
        </w:rPr>
        <w:noBreakHyphen/>
      </w:r>
      <w:r w:rsidRPr="00DF655A">
        <w:rPr>
          <w:color w:val="000000"/>
        </w:rPr>
        <w:t>year term and in 2009, the person elected by the General Assembly to fill Seat Ten shall serve a six</w:t>
      </w:r>
      <w:r w:rsidR="00DF655A" w:rsidRPr="00DF655A">
        <w:rPr>
          <w:color w:val="000000"/>
        </w:rPr>
        <w:noBreakHyphen/>
      </w:r>
      <w:r w:rsidRPr="00DF655A">
        <w:rPr>
          <w:color w:val="000000"/>
        </w:rPr>
        <w:t>year term. At the completion of those terms of office, all subsequent members of the board elected by the General Assembly to fill Seats Nine and Ten shall be elected for six</w:t>
      </w:r>
      <w:r w:rsidR="00DF655A" w:rsidRPr="00DF655A">
        <w:rPr>
          <w:color w:val="000000"/>
        </w:rPr>
        <w:noBreakHyphen/>
      </w:r>
      <w:r w:rsidRPr="00DF655A">
        <w:rPr>
          <w:color w:val="000000"/>
        </w:rPr>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w:t>
      </w:r>
      <w:r w:rsidR="00DF655A" w:rsidRPr="00DF655A">
        <w:rPr>
          <w:color w:val="000000"/>
        </w:rPr>
        <w:t>'</w:t>
      </w:r>
      <w:r w:rsidRPr="00DF655A">
        <w:rPr>
          <w:color w:val="000000"/>
        </w:rPr>
        <w:t>s designee shall serve in Seat Eleven, ex officio. Seat Fourteen shall be a member appointed by the Governor. The Governor or the Governor</w:t>
      </w:r>
      <w:r w:rsidR="00DF655A" w:rsidRPr="00DF655A">
        <w:rPr>
          <w:color w:val="000000"/>
        </w:rPr>
        <w:t>'</w:t>
      </w:r>
      <w:r w:rsidRPr="00DF655A">
        <w:rPr>
          <w:color w:val="000000"/>
        </w:rPr>
        <w:t>s designee shall serve in Seat Fifteen, ex officio. In 2006, the person elected by the Winthrop University Alumni Association or its successors to fill Seat Twelve shall serve a six</w:t>
      </w:r>
      <w:r w:rsidR="00DF655A" w:rsidRPr="00DF655A">
        <w:rPr>
          <w:color w:val="000000"/>
        </w:rPr>
        <w:noBreakHyphen/>
      </w:r>
      <w:r w:rsidRPr="00DF655A">
        <w:rPr>
          <w:color w:val="000000"/>
        </w:rPr>
        <w:t>year term and the person elected by the Winthrop University Alumni Association or its successors to fill Seat Thirteen shall serve a four</w:t>
      </w:r>
      <w:r w:rsidR="00DF655A" w:rsidRPr="00DF655A">
        <w:rPr>
          <w:color w:val="000000"/>
        </w:rPr>
        <w:noBreakHyphen/>
      </w:r>
      <w:r w:rsidRPr="00DF655A">
        <w:rPr>
          <w:color w:val="000000"/>
        </w:rPr>
        <w:t>year term. At the completion of those terms of office, all subsequent members of the board elected by the Winthrop University Alumni Association or its successors to fill Seats Twelve and Thirteen shall be elected for six</w:t>
      </w:r>
      <w:r w:rsidR="00DF655A" w:rsidRPr="00DF655A">
        <w:rPr>
          <w:color w:val="000000"/>
        </w:rPr>
        <w:noBreakHyphen/>
      </w:r>
      <w:r w:rsidRPr="00DF655A">
        <w:rPr>
          <w:color w:val="000000"/>
        </w:rPr>
        <w:t>year terms. The names of those so elected must be certified to the Secretary of State by the president and secretary of the association and they shall take office immediately after the certification. The term of the at</w:t>
      </w:r>
      <w:r w:rsidR="00DF655A" w:rsidRPr="00DF655A">
        <w:rPr>
          <w:color w:val="000000"/>
        </w:rPr>
        <w:noBreakHyphen/>
      </w:r>
      <w:r w:rsidRPr="00DF655A">
        <w:rPr>
          <w:color w:val="000000"/>
        </w:rPr>
        <w:t>large trustee appointed by the Governor to Seat Fourteen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1962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403;  1952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403;  1942 Code </w:t>
      </w:r>
      <w:r w:rsidR="00DF655A" w:rsidRPr="00DF655A">
        <w:rPr>
          <w:color w:val="000000"/>
        </w:rPr>
        <w:t xml:space="preserve">Section </w:t>
      </w:r>
      <w:r w:rsidR="004F62E4" w:rsidRPr="00DF655A">
        <w:rPr>
          <w:color w:val="000000"/>
        </w:rPr>
        <w:t xml:space="preserve">5786;  1932 Code </w:t>
      </w:r>
      <w:r w:rsidR="00DF655A" w:rsidRPr="00DF655A">
        <w:rPr>
          <w:color w:val="000000"/>
        </w:rPr>
        <w:t xml:space="preserve">Section </w:t>
      </w:r>
      <w:r w:rsidR="004F62E4" w:rsidRPr="00DF655A">
        <w:rPr>
          <w:color w:val="000000"/>
        </w:rPr>
        <w:t xml:space="preserve">5786;  Civ. C. </w:t>
      </w:r>
      <w:r w:rsidR="00DF655A" w:rsidRPr="00DF655A">
        <w:rPr>
          <w:color w:val="000000"/>
        </w:rPr>
        <w:t>'</w:t>
      </w:r>
      <w:r w:rsidR="004F62E4" w:rsidRPr="00DF655A">
        <w:rPr>
          <w:color w:val="000000"/>
        </w:rPr>
        <w:t xml:space="preserve">22 </w:t>
      </w:r>
      <w:r w:rsidR="00DF655A" w:rsidRPr="00DF655A">
        <w:rPr>
          <w:color w:val="000000"/>
        </w:rPr>
        <w:t xml:space="preserve">Section </w:t>
      </w:r>
      <w:r w:rsidR="004F62E4" w:rsidRPr="00DF655A">
        <w:rPr>
          <w:color w:val="000000"/>
        </w:rPr>
        <w:t xml:space="preserve">2805;  Civ. C. </w:t>
      </w:r>
      <w:r w:rsidR="00DF655A" w:rsidRPr="00DF655A">
        <w:rPr>
          <w:color w:val="000000"/>
        </w:rPr>
        <w:t>'</w:t>
      </w:r>
      <w:r w:rsidR="004F62E4" w:rsidRPr="00DF655A">
        <w:rPr>
          <w:color w:val="000000"/>
        </w:rPr>
        <w:t xml:space="preserve">12 </w:t>
      </w:r>
      <w:r w:rsidR="00DF655A" w:rsidRPr="00DF655A">
        <w:rPr>
          <w:color w:val="000000"/>
        </w:rPr>
        <w:t xml:space="preserve">Section </w:t>
      </w:r>
      <w:r w:rsidR="004F62E4" w:rsidRPr="00DF655A">
        <w:rPr>
          <w:color w:val="000000"/>
        </w:rPr>
        <w:t xml:space="preserve">1871;  Civ. C. </w:t>
      </w:r>
      <w:r w:rsidR="00DF655A" w:rsidRPr="00DF655A">
        <w:rPr>
          <w:color w:val="000000"/>
        </w:rPr>
        <w:t>'</w:t>
      </w:r>
      <w:r w:rsidR="004F62E4" w:rsidRPr="00DF655A">
        <w:rPr>
          <w:color w:val="000000"/>
        </w:rPr>
        <w:t xml:space="preserve">02 </w:t>
      </w:r>
      <w:r w:rsidR="00DF655A" w:rsidRPr="00DF655A">
        <w:rPr>
          <w:color w:val="000000"/>
        </w:rPr>
        <w:t xml:space="preserve">Section </w:t>
      </w:r>
      <w:r w:rsidR="004F62E4" w:rsidRPr="00DF655A">
        <w:rPr>
          <w:color w:val="000000"/>
        </w:rPr>
        <w:t xml:space="preserve">1285;  1891 (20) 1102;  1920 (31) 968;  1942 (42) 1666;  1957 (50) 103;  1983 Act No. 130, </w:t>
      </w:r>
      <w:r w:rsidR="00DF655A" w:rsidRPr="00DF655A">
        <w:rPr>
          <w:color w:val="000000"/>
        </w:rPr>
        <w:t xml:space="preserve">Section </w:t>
      </w:r>
      <w:r w:rsidR="004F62E4" w:rsidRPr="00DF655A">
        <w:rPr>
          <w:color w:val="000000"/>
        </w:rPr>
        <w:t xml:space="preserve">13;  1983 Act No. 132, </w:t>
      </w:r>
      <w:r w:rsidR="00DF655A" w:rsidRPr="00DF655A">
        <w:rPr>
          <w:color w:val="000000"/>
        </w:rPr>
        <w:t xml:space="preserve">Section </w:t>
      </w:r>
      <w:r w:rsidR="004F62E4" w:rsidRPr="00DF655A">
        <w:rPr>
          <w:color w:val="000000"/>
        </w:rPr>
        <w:t xml:space="preserve">9;  1984 Act No. 354, </w:t>
      </w:r>
      <w:r w:rsidR="00DF655A" w:rsidRPr="00DF655A">
        <w:rPr>
          <w:color w:val="000000"/>
        </w:rPr>
        <w:t xml:space="preserve">Section </w:t>
      </w:r>
      <w:r w:rsidR="004F62E4" w:rsidRPr="00DF655A">
        <w:rPr>
          <w:color w:val="000000"/>
        </w:rPr>
        <w:t xml:space="preserve">7;  1991 Act No. 248, </w:t>
      </w:r>
      <w:r w:rsidR="00DF655A" w:rsidRPr="00DF655A">
        <w:rPr>
          <w:color w:val="000000"/>
        </w:rPr>
        <w:t xml:space="preserve">Section </w:t>
      </w:r>
      <w:r w:rsidR="004F62E4" w:rsidRPr="00DF655A">
        <w:rPr>
          <w:color w:val="000000"/>
        </w:rPr>
        <w:t xml:space="preserve">6;  2002 Act No. 250, </w:t>
      </w:r>
      <w:r w:rsidR="00DF655A" w:rsidRPr="00DF655A">
        <w:rPr>
          <w:color w:val="000000"/>
        </w:rPr>
        <w:t xml:space="preserve">Section </w:t>
      </w:r>
      <w:r w:rsidR="004F62E4" w:rsidRPr="00DF655A">
        <w:rPr>
          <w:color w:val="000000"/>
        </w:rPr>
        <w:t xml:space="preserve">1;  2007 Act No. 50, </w:t>
      </w:r>
      <w:r w:rsidR="00DF655A" w:rsidRPr="00DF655A">
        <w:rPr>
          <w:color w:val="000000"/>
        </w:rPr>
        <w:t xml:space="preserve">Section </w:t>
      </w:r>
      <w:r w:rsidR="004F62E4" w:rsidRPr="00DF655A">
        <w:rPr>
          <w:color w:val="000000"/>
        </w:rPr>
        <w:t xml:space="preserve">2, eff June 5, 2007;  2012 Act No. 176, </w:t>
      </w:r>
      <w:r w:rsidR="00DF655A" w:rsidRPr="00DF655A">
        <w:rPr>
          <w:color w:val="000000"/>
        </w:rPr>
        <w:t xml:space="preserve">Section </w:t>
      </w:r>
      <w:r w:rsidR="004F62E4" w:rsidRPr="00DF655A">
        <w:rPr>
          <w:color w:val="000000"/>
        </w:rPr>
        <w:t>10, eff May 25, 2012.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40.</w:t>
      </w:r>
      <w:r w:rsidR="004F62E4" w:rsidRPr="00DF655A">
        <w:rPr>
          <w:bCs/>
        </w:rPr>
        <w:t xml:space="preserve"> Compensation of board members.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Each member of the board shall receive as compensation for services and attendance on the meetings of the board his actual expenses which shall be paid out of the funds of the institution.</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1962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404;  1952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404;  1942 Code </w:t>
      </w:r>
      <w:r w:rsidR="00DF655A" w:rsidRPr="00DF655A">
        <w:rPr>
          <w:color w:val="000000"/>
        </w:rPr>
        <w:t xml:space="preserve">Section </w:t>
      </w:r>
      <w:r w:rsidR="004F62E4" w:rsidRPr="00DF655A">
        <w:rPr>
          <w:color w:val="000000"/>
        </w:rPr>
        <w:t xml:space="preserve">5786;  1932 Code </w:t>
      </w:r>
      <w:r w:rsidR="00DF655A" w:rsidRPr="00DF655A">
        <w:rPr>
          <w:color w:val="000000"/>
        </w:rPr>
        <w:t xml:space="preserve">Section </w:t>
      </w:r>
      <w:r w:rsidR="004F62E4" w:rsidRPr="00DF655A">
        <w:rPr>
          <w:color w:val="000000"/>
        </w:rPr>
        <w:t xml:space="preserve">5786;  Civ. C. </w:t>
      </w:r>
      <w:r w:rsidR="00DF655A" w:rsidRPr="00DF655A">
        <w:rPr>
          <w:color w:val="000000"/>
        </w:rPr>
        <w:t>'</w:t>
      </w:r>
      <w:r w:rsidR="004F62E4" w:rsidRPr="00DF655A">
        <w:rPr>
          <w:color w:val="000000"/>
        </w:rPr>
        <w:t xml:space="preserve">22 </w:t>
      </w:r>
      <w:r w:rsidR="00DF655A" w:rsidRPr="00DF655A">
        <w:rPr>
          <w:color w:val="000000"/>
        </w:rPr>
        <w:t xml:space="preserve">Section </w:t>
      </w:r>
      <w:r w:rsidR="004F62E4" w:rsidRPr="00DF655A">
        <w:rPr>
          <w:color w:val="000000"/>
        </w:rPr>
        <w:t xml:space="preserve">2805;  Civ. C. </w:t>
      </w:r>
      <w:r w:rsidR="00DF655A" w:rsidRPr="00DF655A">
        <w:rPr>
          <w:color w:val="000000"/>
        </w:rPr>
        <w:t>'</w:t>
      </w:r>
      <w:r w:rsidR="004F62E4" w:rsidRPr="00DF655A">
        <w:rPr>
          <w:color w:val="000000"/>
        </w:rPr>
        <w:t xml:space="preserve">12 </w:t>
      </w:r>
      <w:r w:rsidR="00DF655A" w:rsidRPr="00DF655A">
        <w:rPr>
          <w:color w:val="000000"/>
        </w:rPr>
        <w:t xml:space="preserve">Section </w:t>
      </w:r>
      <w:r w:rsidR="004F62E4" w:rsidRPr="00DF655A">
        <w:rPr>
          <w:color w:val="000000"/>
        </w:rPr>
        <w:t xml:space="preserve">1871;  Civ. C. </w:t>
      </w:r>
      <w:r w:rsidR="00DF655A" w:rsidRPr="00DF655A">
        <w:rPr>
          <w:color w:val="000000"/>
        </w:rPr>
        <w:t>'</w:t>
      </w:r>
      <w:r w:rsidR="004F62E4" w:rsidRPr="00DF655A">
        <w:rPr>
          <w:color w:val="000000"/>
        </w:rPr>
        <w:t xml:space="preserve">02 </w:t>
      </w:r>
      <w:r w:rsidR="00DF655A" w:rsidRPr="00DF655A">
        <w:rPr>
          <w:color w:val="000000"/>
        </w:rPr>
        <w:t xml:space="preserve">Section </w:t>
      </w:r>
      <w:r w:rsidR="004F62E4" w:rsidRPr="00DF655A">
        <w:rPr>
          <w:color w:val="000000"/>
        </w:rPr>
        <w:t>1285;  1891 (20) 1102;  1920 (31) 968;  1942 (42) 1666.</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50.</w:t>
      </w:r>
      <w:r w:rsidR="004F62E4" w:rsidRPr="00DF655A">
        <w:rPr>
          <w:bCs/>
        </w:rPr>
        <w:t xml:space="preserve"> Secretary of State shall notify board members of election;  effect of failure to accept.</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1962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405;  1952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405;  1942 Code </w:t>
      </w:r>
      <w:r w:rsidR="00DF655A" w:rsidRPr="00DF655A">
        <w:rPr>
          <w:color w:val="000000"/>
        </w:rPr>
        <w:t xml:space="preserve">Section </w:t>
      </w:r>
      <w:r w:rsidR="004F62E4" w:rsidRPr="00DF655A">
        <w:rPr>
          <w:color w:val="000000"/>
        </w:rPr>
        <w:t xml:space="preserve">5787;  1932 Code </w:t>
      </w:r>
      <w:r w:rsidR="00DF655A" w:rsidRPr="00DF655A">
        <w:rPr>
          <w:color w:val="000000"/>
        </w:rPr>
        <w:t xml:space="preserve">Section </w:t>
      </w:r>
      <w:r w:rsidR="004F62E4" w:rsidRPr="00DF655A">
        <w:rPr>
          <w:color w:val="000000"/>
        </w:rPr>
        <w:t xml:space="preserve">5787;  Civ. C. </w:t>
      </w:r>
      <w:r w:rsidR="00DF655A" w:rsidRPr="00DF655A">
        <w:rPr>
          <w:color w:val="000000"/>
        </w:rPr>
        <w:t>'</w:t>
      </w:r>
      <w:r w:rsidR="004F62E4" w:rsidRPr="00DF655A">
        <w:rPr>
          <w:color w:val="000000"/>
        </w:rPr>
        <w:t xml:space="preserve">22 </w:t>
      </w:r>
      <w:r w:rsidR="00DF655A" w:rsidRPr="00DF655A">
        <w:rPr>
          <w:color w:val="000000"/>
        </w:rPr>
        <w:t xml:space="preserve">Section </w:t>
      </w:r>
      <w:r w:rsidR="004F62E4" w:rsidRPr="00DF655A">
        <w:rPr>
          <w:color w:val="000000"/>
        </w:rPr>
        <w:t xml:space="preserve">2806;  Civ. C. </w:t>
      </w:r>
      <w:r w:rsidR="00DF655A" w:rsidRPr="00DF655A">
        <w:rPr>
          <w:color w:val="000000"/>
        </w:rPr>
        <w:t>'</w:t>
      </w:r>
      <w:r w:rsidR="004F62E4" w:rsidRPr="00DF655A">
        <w:rPr>
          <w:color w:val="000000"/>
        </w:rPr>
        <w:t xml:space="preserve">12 </w:t>
      </w:r>
      <w:r w:rsidR="00DF655A" w:rsidRPr="00DF655A">
        <w:rPr>
          <w:color w:val="000000"/>
        </w:rPr>
        <w:t xml:space="preserve">Section </w:t>
      </w:r>
      <w:r w:rsidR="004F62E4" w:rsidRPr="00DF655A">
        <w:rPr>
          <w:color w:val="000000"/>
        </w:rPr>
        <w:t xml:space="preserve">1872;  Civ. C. </w:t>
      </w:r>
      <w:r w:rsidR="00DF655A" w:rsidRPr="00DF655A">
        <w:rPr>
          <w:color w:val="000000"/>
        </w:rPr>
        <w:t>'</w:t>
      </w:r>
      <w:r w:rsidR="004F62E4" w:rsidRPr="00DF655A">
        <w:rPr>
          <w:color w:val="000000"/>
        </w:rPr>
        <w:t xml:space="preserve">02 </w:t>
      </w:r>
      <w:r w:rsidR="00DF655A" w:rsidRPr="00DF655A">
        <w:rPr>
          <w:color w:val="000000"/>
        </w:rPr>
        <w:t xml:space="preserve">Section </w:t>
      </w:r>
      <w:r w:rsidR="004F62E4" w:rsidRPr="00DF655A">
        <w:rPr>
          <w:color w:val="000000"/>
        </w:rPr>
        <w:t>1286;  1891 (20) 1102.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60.</w:t>
      </w:r>
      <w:r w:rsidR="004F62E4" w:rsidRPr="00DF655A">
        <w:rPr>
          <w:bCs/>
        </w:rPr>
        <w:t xml:space="preserve"> Meetings of board;  quorum;  effect of failure to attend.</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1962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406;  1952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406;  1942 Code </w:t>
      </w:r>
      <w:r w:rsidR="00DF655A" w:rsidRPr="00DF655A">
        <w:rPr>
          <w:color w:val="000000"/>
        </w:rPr>
        <w:t xml:space="preserve">Sections </w:t>
      </w:r>
      <w:r w:rsidR="004F62E4" w:rsidRPr="00DF655A">
        <w:rPr>
          <w:color w:val="000000"/>
        </w:rPr>
        <w:t xml:space="preserve">5786, 5788;  1932 Code </w:t>
      </w:r>
      <w:r w:rsidR="00DF655A" w:rsidRPr="00DF655A">
        <w:rPr>
          <w:color w:val="000000"/>
        </w:rPr>
        <w:t xml:space="preserve">Sections </w:t>
      </w:r>
      <w:r w:rsidR="004F62E4" w:rsidRPr="00DF655A">
        <w:rPr>
          <w:color w:val="000000"/>
        </w:rPr>
        <w:t xml:space="preserve">5786, 5788;  Civ. C. </w:t>
      </w:r>
      <w:r w:rsidR="00DF655A" w:rsidRPr="00DF655A">
        <w:rPr>
          <w:color w:val="000000"/>
        </w:rPr>
        <w:t>'</w:t>
      </w:r>
      <w:r w:rsidR="004F62E4" w:rsidRPr="00DF655A">
        <w:rPr>
          <w:color w:val="000000"/>
        </w:rPr>
        <w:t xml:space="preserve">22 </w:t>
      </w:r>
      <w:r w:rsidR="00DF655A" w:rsidRPr="00DF655A">
        <w:rPr>
          <w:color w:val="000000"/>
        </w:rPr>
        <w:t xml:space="preserve">Sections </w:t>
      </w:r>
      <w:r w:rsidR="004F62E4" w:rsidRPr="00DF655A">
        <w:rPr>
          <w:color w:val="000000"/>
        </w:rPr>
        <w:t xml:space="preserve">2805, 2807;  Civ. C. </w:t>
      </w:r>
      <w:r w:rsidR="00DF655A" w:rsidRPr="00DF655A">
        <w:rPr>
          <w:color w:val="000000"/>
        </w:rPr>
        <w:t>'</w:t>
      </w:r>
      <w:r w:rsidR="004F62E4" w:rsidRPr="00DF655A">
        <w:rPr>
          <w:color w:val="000000"/>
        </w:rPr>
        <w:t xml:space="preserve">12 </w:t>
      </w:r>
      <w:r w:rsidR="00DF655A" w:rsidRPr="00DF655A">
        <w:rPr>
          <w:color w:val="000000"/>
        </w:rPr>
        <w:t xml:space="preserve">Sections </w:t>
      </w:r>
      <w:r w:rsidR="004F62E4" w:rsidRPr="00DF655A">
        <w:rPr>
          <w:color w:val="000000"/>
        </w:rPr>
        <w:t xml:space="preserve">1871, 1873;  Civ. C. </w:t>
      </w:r>
      <w:r w:rsidR="00DF655A" w:rsidRPr="00DF655A">
        <w:rPr>
          <w:color w:val="000000"/>
        </w:rPr>
        <w:t>'</w:t>
      </w:r>
      <w:r w:rsidR="004F62E4" w:rsidRPr="00DF655A">
        <w:rPr>
          <w:color w:val="000000"/>
        </w:rPr>
        <w:t xml:space="preserve">02 </w:t>
      </w:r>
      <w:r w:rsidR="00DF655A" w:rsidRPr="00DF655A">
        <w:rPr>
          <w:color w:val="000000"/>
        </w:rPr>
        <w:t xml:space="preserve">Sections </w:t>
      </w:r>
      <w:r w:rsidR="004F62E4" w:rsidRPr="00DF655A">
        <w:rPr>
          <w:color w:val="000000"/>
        </w:rPr>
        <w:t>1285, 1287;  1891 (20) 1102;  1920 (31) 968;  1942 (42) 1666.</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70.</w:t>
      </w:r>
      <w:r w:rsidR="004F62E4" w:rsidRPr="00DF655A">
        <w:rPr>
          <w:bCs/>
        </w:rPr>
        <w:t xml:space="preserve"> Board created body corporate;  powers.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1962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407;  1952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407;  1942 Code </w:t>
      </w:r>
      <w:r w:rsidR="00DF655A" w:rsidRPr="00DF655A">
        <w:rPr>
          <w:color w:val="000000"/>
        </w:rPr>
        <w:t xml:space="preserve">Section </w:t>
      </w:r>
      <w:r w:rsidR="004F62E4" w:rsidRPr="00DF655A">
        <w:rPr>
          <w:color w:val="000000"/>
        </w:rPr>
        <w:t xml:space="preserve">5789;  1932 Code </w:t>
      </w:r>
      <w:r w:rsidR="00DF655A" w:rsidRPr="00DF655A">
        <w:rPr>
          <w:color w:val="000000"/>
        </w:rPr>
        <w:t xml:space="preserve">Section </w:t>
      </w:r>
      <w:r w:rsidR="004F62E4" w:rsidRPr="00DF655A">
        <w:rPr>
          <w:color w:val="000000"/>
        </w:rPr>
        <w:t xml:space="preserve">5789;  Civ. C. </w:t>
      </w:r>
      <w:r w:rsidR="00DF655A" w:rsidRPr="00DF655A">
        <w:rPr>
          <w:color w:val="000000"/>
        </w:rPr>
        <w:t>'</w:t>
      </w:r>
      <w:r w:rsidR="004F62E4" w:rsidRPr="00DF655A">
        <w:rPr>
          <w:color w:val="000000"/>
        </w:rPr>
        <w:t xml:space="preserve">22 </w:t>
      </w:r>
      <w:r w:rsidR="00DF655A" w:rsidRPr="00DF655A">
        <w:rPr>
          <w:color w:val="000000"/>
        </w:rPr>
        <w:t xml:space="preserve">Section </w:t>
      </w:r>
      <w:r w:rsidR="004F62E4" w:rsidRPr="00DF655A">
        <w:rPr>
          <w:color w:val="000000"/>
        </w:rPr>
        <w:t xml:space="preserve">2808;  Civ. C. </w:t>
      </w:r>
      <w:r w:rsidR="00DF655A" w:rsidRPr="00DF655A">
        <w:rPr>
          <w:color w:val="000000"/>
        </w:rPr>
        <w:t>'</w:t>
      </w:r>
      <w:r w:rsidR="004F62E4" w:rsidRPr="00DF655A">
        <w:rPr>
          <w:color w:val="000000"/>
        </w:rPr>
        <w:t xml:space="preserve">12 </w:t>
      </w:r>
      <w:r w:rsidR="00DF655A" w:rsidRPr="00DF655A">
        <w:rPr>
          <w:color w:val="000000"/>
        </w:rPr>
        <w:t xml:space="preserve">Section </w:t>
      </w:r>
      <w:r w:rsidR="004F62E4" w:rsidRPr="00DF655A">
        <w:rPr>
          <w:color w:val="000000"/>
        </w:rPr>
        <w:t xml:space="preserve">1874;  Civ. C. </w:t>
      </w:r>
      <w:r w:rsidR="00DF655A" w:rsidRPr="00DF655A">
        <w:rPr>
          <w:color w:val="000000"/>
        </w:rPr>
        <w:t>'</w:t>
      </w:r>
      <w:r w:rsidR="004F62E4" w:rsidRPr="00DF655A">
        <w:rPr>
          <w:color w:val="000000"/>
        </w:rPr>
        <w:t xml:space="preserve">02 </w:t>
      </w:r>
      <w:r w:rsidR="00DF655A" w:rsidRPr="00DF655A">
        <w:rPr>
          <w:color w:val="000000"/>
        </w:rPr>
        <w:t xml:space="preserve">Section </w:t>
      </w:r>
      <w:r w:rsidR="004F62E4" w:rsidRPr="00DF655A">
        <w:rPr>
          <w:color w:val="000000"/>
        </w:rPr>
        <w:t>1288;  1891 (20) 1102;  1920 (31) 968;  1974 (58) 2074.</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80.</w:t>
      </w:r>
      <w:r w:rsidR="004F62E4" w:rsidRPr="00DF655A">
        <w:rPr>
          <w:bCs/>
        </w:rPr>
        <w:t xml:space="preserve"> Powers of board in educational matters.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viz.:  the establishment, conduct and maintenance of a first</w:t>
      </w:r>
      <w:r w:rsidR="00DF655A" w:rsidRPr="00DF655A">
        <w:rPr>
          <w:color w:val="000000"/>
        </w:rPr>
        <w:noBreakHyphen/>
      </w:r>
      <w:r w:rsidRPr="00DF655A">
        <w:rPr>
          <w:color w:val="000000"/>
        </w:rPr>
        <w:t>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1962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408;  1952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408;  1942 Code </w:t>
      </w:r>
      <w:r w:rsidR="00DF655A" w:rsidRPr="00DF655A">
        <w:rPr>
          <w:color w:val="000000"/>
        </w:rPr>
        <w:t xml:space="preserve">Section </w:t>
      </w:r>
      <w:r w:rsidR="004F62E4" w:rsidRPr="00DF655A">
        <w:rPr>
          <w:color w:val="000000"/>
        </w:rPr>
        <w:t xml:space="preserve">5789;  1932 Code </w:t>
      </w:r>
      <w:r w:rsidR="00DF655A" w:rsidRPr="00DF655A">
        <w:rPr>
          <w:color w:val="000000"/>
        </w:rPr>
        <w:t xml:space="preserve">Section </w:t>
      </w:r>
      <w:r w:rsidR="004F62E4" w:rsidRPr="00DF655A">
        <w:rPr>
          <w:color w:val="000000"/>
        </w:rPr>
        <w:t xml:space="preserve">5789;  Civ. C. </w:t>
      </w:r>
      <w:r w:rsidR="00DF655A" w:rsidRPr="00DF655A">
        <w:rPr>
          <w:color w:val="000000"/>
        </w:rPr>
        <w:t>'</w:t>
      </w:r>
      <w:r w:rsidR="004F62E4" w:rsidRPr="00DF655A">
        <w:rPr>
          <w:color w:val="000000"/>
        </w:rPr>
        <w:t xml:space="preserve">22 </w:t>
      </w:r>
      <w:r w:rsidR="00DF655A" w:rsidRPr="00DF655A">
        <w:rPr>
          <w:color w:val="000000"/>
        </w:rPr>
        <w:t xml:space="preserve">Section </w:t>
      </w:r>
      <w:r w:rsidR="004F62E4" w:rsidRPr="00DF655A">
        <w:rPr>
          <w:color w:val="000000"/>
        </w:rPr>
        <w:t xml:space="preserve">2808;  Civ. C. </w:t>
      </w:r>
      <w:r w:rsidR="00DF655A" w:rsidRPr="00DF655A">
        <w:rPr>
          <w:color w:val="000000"/>
        </w:rPr>
        <w:t>'</w:t>
      </w:r>
      <w:r w:rsidR="004F62E4" w:rsidRPr="00DF655A">
        <w:rPr>
          <w:color w:val="000000"/>
        </w:rPr>
        <w:t xml:space="preserve">12 </w:t>
      </w:r>
      <w:r w:rsidR="00DF655A" w:rsidRPr="00DF655A">
        <w:rPr>
          <w:color w:val="000000"/>
        </w:rPr>
        <w:t xml:space="preserve">Section </w:t>
      </w:r>
      <w:r w:rsidR="004F62E4" w:rsidRPr="00DF655A">
        <w:rPr>
          <w:color w:val="000000"/>
        </w:rPr>
        <w:t xml:space="preserve">1874;  Civ. C. </w:t>
      </w:r>
      <w:r w:rsidR="00DF655A" w:rsidRPr="00DF655A">
        <w:rPr>
          <w:color w:val="000000"/>
        </w:rPr>
        <w:t>'</w:t>
      </w:r>
      <w:r w:rsidR="004F62E4" w:rsidRPr="00DF655A">
        <w:rPr>
          <w:color w:val="000000"/>
        </w:rPr>
        <w:t xml:space="preserve">02 </w:t>
      </w:r>
      <w:r w:rsidR="00DF655A" w:rsidRPr="00DF655A">
        <w:rPr>
          <w:color w:val="000000"/>
        </w:rPr>
        <w:t xml:space="preserve">Section </w:t>
      </w:r>
      <w:r w:rsidR="004F62E4" w:rsidRPr="00DF655A">
        <w:rPr>
          <w:color w:val="000000"/>
        </w:rPr>
        <w:t>1288;  1891 (20) 1102;  1920 (31) 968;  1972 (57) 2493;  1974 (58) 2074.</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90.</w:t>
      </w:r>
      <w:r w:rsidR="004F62E4" w:rsidRPr="00DF655A">
        <w:rPr>
          <w:bCs/>
        </w:rPr>
        <w:t xml:space="preserve"> President, professors and other officers.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board of trustees shall appoint a president and professors of said institution and such other officers as they may think proper to put the same in successful operation.  They shall fix all salaries and wages of teachers and employees.  The president selected by them shall attend every meeting of the board for consultation and give information concerning the institution.</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1962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409;  1952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409;  1942 Code </w:t>
      </w:r>
      <w:r w:rsidR="00DF655A" w:rsidRPr="00DF655A">
        <w:rPr>
          <w:color w:val="000000"/>
        </w:rPr>
        <w:t xml:space="preserve">Section </w:t>
      </w:r>
      <w:r w:rsidR="004F62E4" w:rsidRPr="00DF655A">
        <w:rPr>
          <w:color w:val="000000"/>
        </w:rPr>
        <w:t xml:space="preserve">5790;  1932 Code </w:t>
      </w:r>
      <w:r w:rsidR="00DF655A" w:rsidRPr="00DF655A">
        <w:rPr>
          <w:color w:val="000000"/>
        </w:rPr>
        <w:t xml:space="preserve">Section </w:t>
      </w:r>
      <w:r w:rsidR="004F62E4" w:rsidRPr="00DF655A">
        <w:rPr>
          <w:color w:val="000000"/>
        </w:rPr>
        <w:t xml:space="preserve"> 5790;  Civ. C. </w:t>
      </w:r>
      <w:r w:rsidR="00DF655A" w:rsidRPr="00DF655A">
        <w:rPr>
          <w:color w:val="000000"/>
        </w:rPr>
        <w:t>'</w:t>
      </w:r>
      <w:r w:rsidR="004F62E4" w:rsidRPr="00DF655A">
        <w:rPr>
          <w:color w:val="000000"/>
        </w:rPr>
        <w:t xml:space="preserve">22 </w:t>
      </w:r>
      <w:r w:rsidR="00DF655A" w:rsidRPr="00DF655A">
        <w:rPr>
          <w:color w:val="000000"/>
        </w:rPr>
        <w:t xml:space="preserve">Section </w:t>
      </w:r>
      <w:r w:rsidR="004F62E4" w:rsidRPr="00DF655A">
        <w:rPr>
          <w:color w:val="000000"/>
        </w:rPr>
        <w:t xml:space="preserve">2809;  Civ. C. </w:t>
      </w:r>
      <w:r w:rsidR="00DF655A" w:rsidRPr="00DF655A">
        <w:rPr>
          <w:color w:val="000000"/>
        </w:rPr>
        <w:t>'</w:t>
      </w:r>
      <w:r w:rsidR="004F62E4" w:rsidRPr="00DF655A">
        <w:rPr>
          <w:color w:val="000000"/>
        </w:rPr>
        <w:t xml:space="preserve">12 </w:t>
      </w:r>
      <w:r w:rsidR="00DF655A" w:rsidRPr="00DF655A">
        <w:rPr>
          <w:color w:val="000000"/>
        </w:rPr>
        <w:t xml:space="preserve">Section </w:t>
      </w:r>
      <w:r w:rsidR="004F62E4" w:rsidRPr="00DF655A">
        <w:rPr>
          <w:color w:val="000000"/>
        </w:rPr>
        <w:t xml:space="preserve">1875;  Civ. C. </w:t>
      </w:r>
      <w:r w:rsidR="00DF655A" w:rsidRPr="00DF655A">
        <w:rPr>
          <w:color w:val="000000"/>
        </w:rPr>
        <w:t>'</w:t>
      </w:r>
      <w:r w:rsidR="004F62E4" w:rsidRPr="00DF655A">
        <w:rPr>
          <w:color w:val="000000"/>
        </w:rPr>
        <w:t xml:space="preserve">02 </w:t>
      </w:r>
      <w:r w:rsidR="00DF655A" w:rsidRPr="00DF655A">
        <w:rPr>
          <w:color w:val="000000"/>
        </w:rPr>
        <w:t xml:space="preserve">Section </w:t>
      </w:r>
      <w:r w:rsidR="004F62E4" w:rsidRPr="00DF655A">
        <w:rPr>
          <w:color w:val="000000"/>
        </w:rPr>
        <w:t>1289;  1891 (20) 1102.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95.</w:t>
      </w:r>
      <w:r w:rsidR="004F62E4" w:rsidRPr="00DF655A">
        <w:rPr>
          <w:bCs/>
        </w:rPr>
        <w:t xml:space="preserve"> Availability of graduate</w:t>
      </w:r>
      <w:r w:rsidRPr="00DF655A">
        <w:rPr>
          <w:bCs/>
        </w:rPr>
        <w:noBreakHyphen/>
      </w:r>
      <w:r w:rsidR="004F62E4" w:rsidRPr="00DF655A">
        <w:rPr>
          <w:bCs/>
        </w:rPr>
        <w:t>level in</w:t>
      </w:r>
      <w:r w:rsidRPr="00DF655A">
        <w:rPr>
          <w:bCs/>
        </w:rPr>
        <w:noBreakHyphen/>
      </w:r>
      <w:r w:rsidR="004F62E4" w:rsidRPr="00DF655A">
        <w:rPr>
          <w:bCs/>
        </w:rPr>
        <w:t>state tuition to North Carolina residents.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As existing capacity allows, Winthrop University may offer graduate</w:t>
      </w:r>
      <w:r w:rsidR="00DF655A" w:rsidRPr="00DF655A">
        <w:rPr>
          <w:color w:val="000000"/>
        </w:rPr>
        <w:noBreakHyphen/>
      </w:r>
      <w:r w:rsidRPr="00DF655A">
        <w:rPr>
          <w:color w:val="000000"/>
        </w:rPr>
        <w:t>level in</w:t>
      </w:r>
      <w:r w:rsidR="00DF655A" w:rsidRPr="00DF655A">
        <w:rPr>
          <w:color w:val="000000"/>
        </w:rPr>
        <w:noBreakHyphen/>
      </w:r>
      <w:r w:rsidRPr="00DF655A">
        <w:rPr>
          <w:color w:val="000000"/>
        </w:rPr>
        <w:t>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387, Part II, </w:t>
      </w:r>
      <w:r w:rsidR="00DF655A" w:rsidRPr="00DF655A">
        <w:rPr>
          <w:color w:val="000000"/>
        </w:rPr>
        <w:t xml:space="preserve">Section </w:t>
      </w:r>
      <w:r w:rsidR="004F62E4" w:rsidRPr="00DF655A">
        <w:rPr>
          <w:color w:val="000000"/>
        </w:rPr>
        <w:t>44.</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100.</w:t>
      </w:r>
      <w:r w:rsidR="004F62E4" w:rsidRPr="00DF655A">
        <w:rPr>
          <w:bCs/>
        </w:rPr>
        <w:t xml:space="preserve"> Division into departments.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board, aided by the president, shall divide the course of study and instruction into departments so as to secure thorough education and the best possible instruction.</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1962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410;  1952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410;  1942 Code </w:t>
      </w:r>
      <w:r w:rsidR="00DF655A" w:rsidRPr="00DF655A">
        <w:rPr>
          <w:color w:val="000000"/>
        </w:rPr>
        <w:t xml:space="preserve">Section </w:t>
      </w:r>
      <w:r w:rsidR="004F62E4" w:rsidRPr="00DF655A">
        <w:rPr>
          <w:color w:val="000000"/>
        </w:rPr>
        <w:t xml:space="preserve">5790;  1932 Code </w:t>
      </w:r>
      <w:r w:rsidR="00DF655A" w:rsidRPr="00DF655A">
        <w:rPr>
          <w:color w:val="000000"/>
        </w:rPr>
        <w:t xml:space="preserve">Section </w:t>
      </w:r>
      <w:r w:rsidR="004F62E4" w:rsidRPr="00DF655A">
        <w:rPr>
          <w:color w:val="000000"/>
        </w:rPr>
        <w:t xml:space="preserve"> 5790;  Civ. C. </w:t>
      </w:r>
      <w:r w:rsidR="00DF655A" w:rsidRPr="00DF655A">
        <w:rPr>
          <w:color w:val="000000"/>
        </w:rPr>
        <w:t>'</w:t>
      </w:r>
      <w:r w:rsidR="004F62E4" w:rsidRPr="00DF655A">
        <w:rPr>
          <w:color w:val="000000"/>
        </w:rPr>
        <w:t xml:space="preserve">22 </w:t>
      </w:r>
      <w:r w:rsidR="00DF655A" w:rsidRPr="00DF655A">
        <w:rPr>
          <w:color w:val="000000"/>
        </w:rPr>
        <w:t xml:space="preserve">Section </w:t>
      </w:r>
      <w:r w:rsidR="004F62E4" w:rsidRPr="00DF655A">
        <w:rPr>
          <w:color w:val="000000"/>
        </w:rPr>
        <w:t xml:space="preserve">2809;  Civ. C. </w:t>
      </w:r>
      <w:r w:rsidR="00DF655A" w:rsidRPr="00DF655A">
        <w:rPr>
          <w:color w:val="000000"/>
        </w:rPr>
        <w:t>'</w:t>
      </w:r>
      <w:r w:rsidR="004F62E4" w:rsidRPr="00DF655A">
        <w:rPr>
          <w:color w:val="000000"/>
        </w:rPr>
        <w:t xml:space="preserve">12 </w:t>
      </w:r>
      <w:r w:rsidR="00DF655A" w:rsidRPr="00DF655A">
        <w:rPr>
          <w:color w:val="000000"/>
        </w:rPr>
        <w:t xml:space="preserve">Section </w:t>
      </w:r>
      <w:r w:rsidR="004F62E4" w:rsidRPr="00DF655A">
        <w:rPr>
          <w:color w:val="000000"/>
        </w:rPr>
        <w:t xml:space="preserve">1875;  Civ. C. </w:t>
      </w:r>
      <w:r w:rsidR="00DF655A" w:rsidRPr="00DF655A">
        <w:rPr>
          <w:color w:val="000000"/>
        </w:rPr>
        <w:t>'</w:t>
      </w:r>
      <w:r w:rsidR="004F62E4" w:rsidRPr="00DF655A">
        <w:rPr>
          <w:color w:val="000000"/>
        </w:rPr>
        <w:t xml:space="preserve">02 </w:t>
      </w:r>
      <w:r w:rsidR="00DF655A" w:rsidRPr="00DF655A">
        <w:rPr>
          <w:color w:val="000000"/>
        </w:rPr>
        <w:t xml:space="preserve">Section </w:t>
      </w:r>
      <w:r w:rsidR="004F62E4" w:rsidRPr="00DF655A">
        <w:rPr>
          <w:color w:val="000000"/>
        </w:rPr>
        <w:t>1289;  1891 (20) 1102;  1974 (58) 2074.</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110.</w:t>
      </w:r>
      <w:r w:rsidR="004F62E4" w:rsidRPr="00DF655A">
        <w:rPr>
          <w:bCs/>
        </w:rPr>
        <w:t xml:space="preserve"> Use of Clara Barrett Strait art objects and scholarship fund.</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institution majoring in art. Such fund shall be known as the Clara Barrett Strait Scholarship Fund.</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1962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411;  1952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411;  1949 (46) 784.</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120.</w:t>
      </w:r>
      <w:r w:rsidR="004F62E4" w:rsidRPr="00DF655A">
        <w:rPr>
          <w:bCs/>
        </w:rPr>
        <w:t xml:space="preserve"> Degrees and diplomas.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trustees may confer degrees upon and grant diplomas to all persons who satisfactorily complete the prescribed courses of study and training at Winthrop University, and may confer honorary degrees upon such persons as the trustees may deem appropriate.</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1962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412;  1952 Code </w:t>
      </w:r>
      <w:r w:rsidR="00DF655A" w:rsidRPr="00DF655A">
        <w:rPr>
          <w:color w:val="000000"/>
        </w:rPr>
        <w:t xml:space="preserve">Section </w:t>
      </w:r>
      <w:r w:rsidR="004F62E4" w:rsidRPr="00DF655A">
        <w:rPr>
          <w:color w:val="000000"/>
        </w:rPr>
        <w:t>22</w:t>
      </w:r>
      <w:r w:rsidR="00DF655A" w:rsidRPr="00DF655A">
        <w:rPr>
          <w:color w:val="000000"/>
        </w:rPr>
        <w:noBreakHyphen/>
      </w:r>
      <w:r w:rsidR="004F62E4" w:rsidRPr="00DF655A">
        <w:rPr>
          <w:color w:val="000000"/>
        </w:rPr>
        <w:t xml:space="preserve">412;  1942 Code </w:t>
      </w:r>
      <w:r w:rsidR="00DF655A" w:rsidRPr="00DF655A">
        <w:rPr>
          <w:color w:val="000000"/>
        </w:rPr>
        <w:t xml:space="preserve">Section </w:t>
      </w:r>
      <w:r w:rsidR="004F62E4" w:rsidRPr="00DF655A">
        <w:rPr>
          <w:color w:val="000000"/>
        </w:rPr>
        <w:t xml:space="preserve">5792;  1932 Code </w:t>
      </w:r>
      <w:r w:rsidR="00DF655A" w:rsidRPr="00DF655A">
        <w:rPr>
          <w:color w:val="000000"/>
        </w:rPr>
        <w:t xml:space="preserve">Section </w:t>
      </w:r>
      <w:r w:rsidR="004F62E4" w:rsidRPr="00DF655A">
        <w:rPr>
          <w:color w:val="000000"/>
        </w:rPr>
        <w:t xml:space="preserve">5792;  Civ. C. </w:t>
      </w:r>
      <w:r w:rsidR="00DF655A" w:rsidRPr="00DF655A">
        <w:rPr>
          <w:color w:val="000000"/>
        </w:rPr>
        <w:t>'</w:t>
      </w:r>
      <w:r w:rsidR="004F62E4" w:rsidRPr="00DF655A">
        <w:rPr>
          <w:color w:val="000000"/>
        </w:rPr>
        <w:t xml:space="preserve">22 </w:t>
      </w:r>
      <w:r w:rsidR="00DF655A" w:rsidRPr="00DF655A">
        <w:rPr>
          <w:color w:val="000000"/>
        </w:rPr>
        <w:t xml:space="preserve">Section </w:t>
      </w:r>
      <w:r w:rsidR="004F62E4" w:rsidRPr="00DF655A">
        <w:rPr>
          <w:color w:val="000000"/>
        </w:rPr>
        <w:t xml:space="preserve">2811;  Civ. C. </w:t>
      </w:r>
      <w:r w:rsidR="00DF655A" w:rsidRPr="00DF655A">
        <w:rPr>
          <w:color w:val="000000"/>
        </w:rPr>
        <w:t>'</w:t>
      </w:r>
      <w:r w:rsidR="004F62E4" w:rsidRPr="00DF655A">
        <w:rPr>
          <w:color w:val="000000"/>
        </w:rPr>
        <w:t xml:space="preserve">12 </w:t>
      </w:r>
      <w:r w:rsidR="00DF655A" w:rsidRPr="00DF655A">
        <w:rPr>
          <w:color w:val="000000"/>
        </w:rPr>
        <w:t xml:space="preserve">Section </w:t>
      </w:r>
      <w:r w:rsidR="004F62E4" w:rsidRPr="00DF655A">
        <w:rPr>
          <w:color w:val="000000"/>
        </w:rPr>
        <w:t xml:space="preserve">1877;  Civ. C. </w:t>
      </w:r>
      <w:r w:rsidR="00DF655A" w:rsidRPr="00DF655A">
        <w:rPr>
          <w:color w:val="000000"/>
        </w:rPr>
        <w:t>'</w:t>
      </w:r>
      <w:r w:rsidR="004F62E4" w:rsidRPr="00DF655A">
        <w:rPr>
          <w:color w:val="000000"/>
        </w:rPr>
        <w:t xml:space="preserve">02 </w:t>
      </w:r>
      <w:r w:rsidR="00DF655A" w:rsidRPr="00DF655A">
        <w:rPr>
          <w:color w:val="000000"/>
        </w:rPr>
        <w:t xml:space="preserve">Section </w:t>
      </w:r>
      <w:r w:rsidR="004F62E4" w:rsidRPr="00DF655A">
        <w:rPr>
          <w:color w:val="000000"/>
        </w:rPr>
        <w:t>1291;  1891 (20) 1102;  1951 (47) 784;  1969 (56) 655;  1972 (57) 2390;  1974 (58) 2074.</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130.</w:t>
      </w:r>
      <w:r w:rsidR="004F62E4" w:rsidRPr="00DF655A">
        <w:rPr>
          <w:bCs/>
        </w:rPr>
        <w:t xml:space="preserve"> Winthrop University Board of Trustees;  authority to enter into ground lease agreements.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Board of Trustees of Winthrop University with the approval of the Budget and Control Board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Winthrop University;  however, the private entity and Winthrop University shall adhere to fire, life, and safety codes as required by the Office of State Engineer.</w:t>
      </w: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Neither this section, nor the approval required by this section, exempts any transaction or entity from complying with Chapter 35 of Title 11.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2001 Act No. 63, </w:t>
      </w:r>
      <w:r w:rsidR="00DF655A" w:rsidRPr="00DF655A">
        <w:rPr>
          <w:color w:val="000000"/>
        </w:rPr>
        <w:t xml:space="preserve">Section </w:t>
      </w:r>
      <w:r w:rsidR="004F62E4" w:rsidRPr="00DF655A">
        <w:rPr>
          <w:color w:val="000000"/>
        </w:rPr>
        <w:t xml:space="preserve">2;  2008 Act No. 275, </w:t>
      </w:r>
      <w:r w:rsidR="00DF655A" w:rsidRPr="00DF655A">
        <w:rPr>
          <w:color w:val="000000"/>
        </w:rPr>
        <w:t xml:space="preserve">Section </w:t>
      </w:r>
      <w:r w:rsidR="004F62E4" w:rsidRPr="00DF655A">
        <w:rPr>
          <w:color w:val="000000"/>
        </w:rPr>
        <w:t>4, eff June 5, 2008.</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F62E4" w:rsidRPr="00DF655A">
        <w:t>3.</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55A">
        <w:t xml:space="preserve"> WINTHROP UNIVERSITY FACILITIES REVENUE BOND ACT</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310.</w:t>
      </w:r>
      <w:r w:rsidR="004F62E4" w:rsidRPr="00DF655A">
        <w:rPr>
          <w:bCs/>
        </w:rPr>
        <w:t xml:space="preserve"> Purpose.</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(A) The General Assembly finds that it is desirable to provide continuing and general statutory authority for Winthrop University to incur debt for, among other things, the purposes of providing funds to acquire, construct, renovate, and equip certain revenue</w:t>
      </w:r>
      <w:r w:rsidR="00DF655A" w:rsidRPr="00DF655A">
        <w:rPr>
          <w:color w:val="000000"/>
        </w:rPr>
        <w:noBreakHyphen/>
      </w:r>
      <w:r w:rsidRPr="00DF655A">
        <w:rPr>
          <w:color w:val="000000"/>
        </w:rPr>
        <w:t>producing auxiliary facilities, which debt is secured by a pledge of the revenues derived from the operation of some or all of the facilities.  Winthrop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w:t>
      </w: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1996 Act No. 399, </w:t>
      </w:r>
      <w:r w:rsidR="00DF655A" w:rsidRPr="00DF655A">
        <w:rPr>
          <w:color w:val="000000"/>
        </w:rPr>
        <w:t xml:space="preserve">Section </w:t>
      </w:r>
      <w:r w:rsidR="004F62E4" w:rsidRPr="00DF655A">
        <w:rPr>
          <w:color w:val="000000"/>
        </w:rPr>
        <w:t>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320.</w:t>
      </w:r>
      <w:r w:rsidR="004F62E4" w:rsidRPr="00DF655A">
        <w:rPr>
          <w:bCs/>
        </w:rPr>
        <w:t xml:space="preserve"> Definitions.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As used in this article: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 xml:space="preserve">(1) </w:t>
      </w:r>
      <w:r w:rsidR="00DF655A" w:rsidRPr="00DF655A">
        <w:rPr>
          <w:color w:val="000000"/>
        </w:rPr>
        <w:t>"</w:t>
      </w:r>
      <w:r w:rsidRPr="00DF655A">
        <w:rPr>
          <w:color w:val="000000"/>
        </w:rPr>
        <w:t>Bond</w:t>
      </w:r>
      <w:r w:rsidR="00DF655A" w:rsidRPr="00DF655A">
        <w:rPr>
          <w:color w:val="000000"/>
        </w:rPr>
        <w:t>"</w:t>
      </w:r>
      <w:r w:rsidRPr="00DF655A">
        <w:rPr>
          <w:color w:val="000000"/>
        </w:rPr>
        <w:t xml:space="preserve"> or </w:t>
      </w:r>
      <w:r w:rsidR="00DF655A" w:rsidRPr="00DF655A">
        <w:rPr>
          <w:color w:val="000000"/>
        </w:rPr>
        <w:t>"</w:t>
      </w:r>
      <w:r w:rsidRPr="00DF655A">
        <w:rPr>
          <w:color w:val="000000"/>
        </w:rPr>
        <w:t>bonds</w:t>
      </w:r>
      <w:r w:rsidR="00DF655A" w:rsidRPr="00DF655A">
        <w:rPr>
          <w:color w:val="000000"/>
        </w:rPr>
        <w:t>"</w:t>
      </w:r>
      <w:r w:rsidRPr="00DF655A">
        <w:rPr>
          <w:color w:val="000000"/>
        </w:rPr>
        <w:t xml:space="preserve"> means any note, bond, installment contract, or other evidence of indebtedness issued pursuant to this chapter.</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 xml:space="preserve">(2) </w:t>
      </w:r>
      <w:r w:rsidR="00DF655A" w:rsidRPr="00DF655A">
        <w:rPr>
          <w:color w:val="000000"/>
        </w:rPr>
        <w:t>"</w:t>
      </w:r>
      <w:r w:rsidRPr="00DF655A">
        <w:rPr>
          <w:color w:val="000000"/>
        </w:rPr>
        <w:t>Winthrop</w:t>
      </w:r>
      <w:r w:rsidR="00DF655A" w:rsidRPr="00DF655A">
        <w:rPr>
          <w:color w:val="000000"/>
        </w:rPr>
        <w:t>"</w:t>
      </w:r>
      <w:r w:rsidRPr="00DF655A">
        <w:rPr>
          <w:color w:val="000000"/>
        </w:rPr>
        <w:t xml:space="preserve"> means Winthrop University.</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 xml:space="preserve">(3) </w:t>
      </w:r>
      <w:r w:rsidR="00DF655A" w:rsidRPr="00DF655A">
        <w:rPr>
          <w:color w:val="000000"/>
        </w:rPr>
        <w:t>"</w:t>
      </w:r>
      <w:r w:rsidRPr="00DF655A">
        <w:rPr>
          <w:color w:val="000000"/>
        </w:rPr>
        <w:t>Facilities</w:t>
      </w:r>
      <w:r w:rsidR="00DF655A" w:rsidRPr="00DF655A">
        <w:rPr>
          <w:color w:val="000000"/>
        </w:rPr>
        <w:t>"</w:t>
      </w:r>
      <w:r w:rsidRPr="00DF655A">
        <w:rPr>
          <w:color w:val="000000"/>
        </w:rPr>
        <w:t xml:space="preserve">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 xml:space="preserve">(4) </w:t>
      </w:r>
      <w:r w:rsidR="00DF655A" w:rsidRPr="00DF655A">
        <w:rPr>
          <w:color w:val="000000"/>
        </w:rPr>
        <w:t>"</w:t>
      </w:r>
      <w:r w:rsidRPr="00DF655A">
        <w:rPr>
          <w:color w:val="000000"/>
        </w:rPr>
        <w:t>Revenues</w:t>
      </w:r>
      <w:r w:rsidR="00DF655A" w:rsidRPr="00DF655A">
        <w:rPr>
          <w:color w:val="000000"/>
        </w:rPr>
        <w:t>"</w:t>
      </w:r>
      <w:r w:rsidRPr="00DF655A">
        <w:rPr>
          <w:color w:val="000000"/>
        </w:rPr>
        <w:t xml:space="preserve"> of any facilities means the entire receipts of Winthrop from the operation of the facilities.  </w:t>
      </w:r>
      <w:r w:rsidR="00DF655A" w:rsidRPr="00DF655A">
        <w:rPr>
          <w:color w:val="000000"/>
        </w:rPr>
        <w:t>"</w:t>
      </w:r>
      <w:r w:rsidRPr="00DF655A">
        <w:rPr>
          <w:color w:val="000000"/>
        </w:rPr>
        <w:t>Net revenues</w:t>
      </w:r>
      <w:r w:rsidR="00DF655A" w:rsidRPr="00DF655A">
        <w:rPr>
          <w:color w:val="000000"/>
        </w:rPr>
        <w:t>"</w:t>
      </w:r>
      <w:r w:rsidRPr="00DF655A">
        <w:rPr>
          <w:color w:val="000000"/>
        </w:rPr>
        <w:t xml:space="preserve"> means these receipts reduced by the necessary expenses for operation and maintenance of the facilities.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 xml:space="preserve">(5) </w:t>
      </w:r>
      <w:r w:rsidR="00DF655A" w:rsidRPr="00DF655A">
        <w:rPr>
          <w:color w:val="000000"/>
        </w:rPr>
        <w:t>"</w:t>
      </w:r>
      <w:r w:rsidRPr="00DF655A">
        <w:rPr>
          <w:color w:val="000000"/>
        </w:rPr>
        <w:t>Board</w:t>
      </w:r>
      <w:r w:rsidR="00DF655A" w:rsidRPr="00DF655A">
        <w:rPr>
          <w:color w:val="000000"/>
        </w:rPr>
        <w:t>"</w:t>
      </w:r>
      <w:r w:rsidRPr="00DF655A">
        <w:rPr>
          <w:color w:val="000000"/>
        </w:rPr>
        <w:t xml:space="preserve"> means the State Budget and Control Board.</w:t>
      </w: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 xml:space="preserve">(6) </w:t>
      </w:r>
      <w:r w:rsidR="00DF655A" w:rsidRPr="00DF655A">
        <w:rPr>
          <w:color w:val="000000"/>
        </w:rPr>
        <w:t>"</w:t>
      </w:r>
      <w:r w:rsidRPr="00DF655A">
        <w:rPr>
          <w:color w:val="000000"/>
        </w:rPr>
        <w:t>Trustees</w:t>
      </w:r>
      <w:r w:rsidR="00DF655A" w:rsidRPr="00DF655A">
        <w:rPr>
          <w:color w:val="000000"/>
        </w:rPr>
        <w:t>"</w:t>
      </w:r>
      <w:r w:rsidRPr="00DF655A">
        <w:rPr>
          <w:color w:val="000000"/>
        </w:rPr>
        <w:t xml:space="preserve"> means the Board of Trustees of Winthrop or any successor body.</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1996 Act No. 399, </w:t>
      </w:r>
      <w:r w:rsidR="00DF655A" w:rsidRPr="00DF655A">
        <w:rPr>
          <w:color w:val="000000"/>
        </w:rPr>
        <w:t xml:space="preserve">Section </w:t>
      </w:r>
      <w:r w:rsidR="004F62E4" w:rsidRPr="00DF655A">
        <w:rPr>
          <w:color w:val="000000"/>
        </w:rPr>
        <w:t>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330.</w:t>
      </w:r>
      <w:r w:rsidR="004F62E4" w:rsidRPr="00DF655A">
        <w:rPr>
          <w:bCs/>
        </w:rPr>
        <w:t xml:space="preserve"> Acquisition and improvement of facilities.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1996 Act No. 399, </w:t>
      </w:r>
      <w:r w:rsidR="00DF655A" w:rsidRPr="00DF655A">
        <w:rPr>
          <w:color w:val="000000"/>
        </w:rPr>
        <w:t xml:space="preserve">Section </w:t>
      </w:r>
      <w:r w:rsidR="004F62E4" w:rsidRPr="00DF655A">
        <w:rPr>
          <w:color w:val="000000"/>
        </w:rPr>
        <w:t>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340.</w:t>
      </w:r>
      <w:r w:rsidR="004F62E4" w:rsidRPr="00DF655A">
        <w:rPr>
          <w:bCs/>
        </w:rPr>
        <w:t xml:space="preserve"> Authority to bond.</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notwithstanding any other provisions of this article, there may not be outstanding at any time bonds issued pursuant to this article in excess of twenty</w:t>
      </w:r>
      <w:r w:rsidR="00DF655A" w:rsidRPr="00DF655A">
        <w:rPr>
          <w:color w:val="000000"/>
        </w:rPr>
        <w:noBreakHyphen/>
      </w:r>
      <w:r w:rsidRPr="00DF655A">
        <w:rPr>
          <w:color w:val="000000"/>
        </w:rPr>
        <w:t>five million dollars.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1996 Act No. 399, </w:t>
      </w:r>
      <w:r w:rsidR="00DF655A" w:rsidRPr="00DF655A">
        <w:rPr>
          <w:color w:val="000000"/>
        </w:rPr>
        <w:t xml:space="preserve">Section </w:t>
      </w:r>
      <w:r w:rsidR="004F62E4" w:rsidRPr="00DF655A">
        <w:rPr>
          <w:color w:val="000000"/>
        </w:rPr>
        <w:t>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350.</w:t>
      </w:r>
      <w:r w:rsidR="004F62E4" w:rsidRPr="00DF655A">
        <w:rPr>
          <w:bCs/>
        </w:rPr>
        <w:t xml:space="preserve"> Securement of repayment.</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1996 Act No. 399, </w:t>
      </w:r>
      <w:r w:rsidR="00DF655A" w:rsidRPr="00DF655A">
        <w:rPr>
          <w:color w:val="000000"/>
        </w:rPr>
        <w:t xml:space="preserve">Section </w:t>
      </w:r>
      <w:r w:rsidR="004F62E4" w:rsidRPr="00DF655A">
        <w:rPr>
          <w:color w:val="000000"/>
        </w:rPr>
        <w:t>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360.</w:t>
      </w:r>
      <w:r w:rsidR="004F62E4" w:rsidRPr="00DF655A">
        <w:rPr>
          <w:bCs/>
        </w:rPr>
        <w:t xml:space="preserve"> Faith and credit of State.</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1996 Act No. 399, </w:t>
      </w:r>
      <w:r w:rsidR="00DF655A" w:rsidRPr="00DF655A">
        <w:rPr>
          <w:color w:val="000000"/>
        </w:rPr>
        <w:t xml:space="preserve">Section </w:t>
      </w:r>
      <w:r w:rsidR="004F62E4" w:rsidRPr="00DF655A">
        <w:rPr>
          <w:color w:val="000000"/>
        </w:rPr>
        <w:t>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370.</w:t>
      </w:r>
      <w:r w:rsidR="004F62E4" w:rsidRPr="00DF655A">
        <w:rPr>
          <w:bCs/>
        </w:rPr>
        <w:t xml:space="preserve"> Tenor, terms and conditions of bonds.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1996 Act No. 399, </w:t>
      </w:r>
      <w:r w:rsidR="00DF655A" w:rsidRPr="00DF655A">
        <w:rPr>
          <w:color w:val="000000"/>
        </w:rPr>
        <w:t xml:space="preserve">Section </w:t>
      </w:r>
      <w:r w:rsidR="004F62E4" w:rsidRPr="00DF655A">
        <w:rPr>
          <w:color w:val="000000"/>
        </w:rPr>
        <w:t>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380.</w:t>
      </w:r>
      <w:r w:rsidR="004F62E4" w:rsidRPr="00DF655A">
        <w:rPr>
          <w:bCs/>
        </w:rPr>
        <w:t xml:space="preserve"> Tax</w:t>
      </w:r>
      <w:r w:rsidRPr="00DF655A">
        <w:rPr>
          <w:bCs/>
        </w:rPr>
        <w:noBreakHyphen/>
      </w:r>
      <w:r w:rsidR="004F62E4" w:rsidRPr="00DF655A">
        <w:rPr>
          <w:bCs/>
        </w:rPr>
        <w:t>exempt status.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bonds authorized by this article and all interest to become due on them have the tax</w:t>
      </w:r>
      <w:r w:rsidR="00DF655A" w:rsidRPr="00DF655A">
        <w:rPr>
          <w:color w:val="000000"/>
        </w:rPr>
        <w:noBreakHyphen/>
      </w:r>
      <w:r w:rsidRPr="00DF655A">
        <w:rPr>
          <w:color w:val="000000"/>
        </w:rPr>
        <w:t>exempt status prescribed by Section 12</w:t>
      </w:r>
      <w:r w:rsidR="00DF655A" w:rsidRPr="00DF655A">
        <w:rPr>
          <w:color w:val="000000"/>
        </w:rPr>
        <w:noBreakHyphen/>
      </w:r>
      <w:r w:rsidRPr="00DF655A">
        <w:rPr>
          <w:color w:val="000000"/>
        </w:rPr>
        <w:t>2</w:t>
      </w:r>
      <w:r w:rsidR="00DF655A" w:rsidRPr="00DF655A">
        <w:rPr>
          <w:color w:val="000000"/>
        </w:rPr>
        <w:noBreakHyphen/>
      </w:r>
      <w:r w:rsidRPr="00DF655A">
        <w:rPr>
          <w:color w:val="000000"/>
        </w:rPr>
        <w:t>50.</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1996 Act No. 399, </w:t>
      </w:r>
      <w:r w:rsidR="00DF655A" w:rsidRPr="00DF655A">
        <w:rPr>
          <w:color w:val="000000"/>
        </w:rPr>
        <w:t xml:space="preserve">Section </w:t>
      </w:r>
      <w:r w:rsidR="004F62E4" w:rsidRPr="00DF655A">
        <w:rPr>
          <w:color w:val="000000"/>
        </w:rPr>
        <w:t>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390.</w:t>
      </w:r>
      <w:r w:rsidR="004F62E4" w:rsidRPr="00DF655A">
        <w:rPr>
          <w:bCs/>
        </w:rPr>
        <w:t xml:space="preserve"> Lawful investment.</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It is lawful for all executors, administrators, guardians, and fiduciaries, all sinking fund commissions, the board, as trustee of the South Carolina Retirement System, and all other governmental entities within this State to invest any monies in their hands in the bonds.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1996 Act No. 399, </w:t>
      </w:r>
      <w:r w:rsidR="00DF655A" w:rsidRPr="00DF655A">
        <w:rPr>
          <w:color w:val="000000"/>
        </w:rPr>
        <w:t xml:space="preserve">Section </w:t>
      </w:r>
      <w:r w:rsidR="004F62E4" w:rsidRPr="00DF655A">
        <w:rPr>
          <w:color w:val="000000"/>
        </w:rPr>
        <w:t>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400.</w:t>
      </w:r>
      <w:r w:rsidR="004F62E4" w:rsidRPr="00DF655A">
        <w:rPr>
          <w:bCs/>
        </w:rPr>
        <w:t xml:space="preserve"> Form of bonds.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Winthrop, including by a corporate registrar.  The delivery of the executed </w:t>
      </w:r>
      <w:r w:rsidRPr="00DF655A">
        <w:rPr>
          <w:color w:val="000000"/>
        </w:rPr>
        <w:lastRenderedPageBreak/>
        <w:t>bonds is valid notwithstanding changes in officers or in the seal occurring after the execution.  Notwithstanding the foregoing, the bonds, in the discretion of the trustees, may be issued as fully registered noncertificated book</w:t>
      </w:r>
      <w:r w:rsidR="00DF655A" w:rsidRPr="00DF655A">
        <w:rPr>
          <w:color w:val="000000"/>
        </w:rPr>
        <w:noBreakHyphen/>
      </w:r>
      <w:r w:rsidRPr="00DF655A">
        <w:rPr>
          <w:color w:val="000000"/>
        </w:rPr>
        <w:t>entry securities.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1996 Act No. 399, </w:t>
      </w:r>
      <w:r w:rsidR="00DF655A" w:rsidRPr="00DF655A">
        <w:rPr>
          <w:color w:val="000000"/>
        </w:rPr>
        <w:t xml:space="preserve">Section </w:t>
      </w:r>
      <w:r w:rsidR="004F62E4" w:rsidRPr="00DF655A">
        <w:rPr>
          <w:color w:val="000000"/>
        </w:rPr>
        <w:t>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410.</w:t>
      </w:r>
      <w:r w:rsidR="004F62E4" w:rsidRPr="00DF655A">
        <w:rPr>
          <w:bCs/>
        </w:rPr>
        <w:t xml:space="preserve"> Disposal of bonds.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Winthrop.</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1996 Act No. 399, </w:t>
      </w:r>
      <w:r w:rsidR="00DF655A" w:rsidRPr="00DF655A">
        <w:rPr>
          <w:color w:val="000000"/>
        </w:rPr>
        <w:t xml:space="preserve">Section </w:t>
      </w:r>
      <w:r w:rsidR="004F62E4" w:rsidRPr="00DF655A">
        <w:rPr>
          <w:color w:val="000000"/>
        </w:rPr>
        <w:t>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420.</w:t>
      </w:r>
      <w:r w:rsidR="004F62E4" w:rsidRPr="00DF655A">
        <w:rPr>
          <w:bCs/>
        </w:rPr>
        <w:t xml:space="preserve"> Procedures and covenants for repayment.</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To the end that the payment of the principal and interest of the bonds authorized by this article is secured adequately, the trustees of Winthrop may:</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(3) further secure the bonds with a pledge of any additional revenues or fees of Winthrop as may be authorized under other laws of this State;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(4) covenant that no facilities owned by Winthrop may be used free of charge, or to specify and limit the facilities which may be used free of charge;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(5) covenant to establish and maintain a system of rules as will ensure the continuous use and occupancy of the facilities whose revenues are pledged to secure any bonds;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(6) covenant that an adequate schedule of charges be established and maintained for the facilities designated by the trustees, whose revenues or net revenues are pledged to secure the bonds, to the extent necessary to produce sufficient revenues to:</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r>
      <w:r w:rsidRPr="00DF655A">
        <w:rPr>
          <w:color w:val="000000"/>
        </w:rPr>
        <w:tab/>
        <w:t>(a) pay the cost of operating and maintaining the facilities, whose revenues or net revenues are pledged for the payment of the bonds, including the cost of fire, extended coverage and use, and occupancy insurance;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r>
      <w:r w:rsidRPr="00DF655A">
        <w:rPr>
          <w:color w:val="000000"/>
        </w:rPr>
        <w:tab/>
        <w:t>(b) pay the principal and interest of the bonds as they respectively become due;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lastRenderedPageBreak/>
        <w:tab/>
      </w:r>
      <w:r w:rsidRPr="00DF655A">
        <w:rPr>
          <w:color w:val="000000"/>
        </w:rPr>
        <w:tab/>
      </w:r>
      <w:r w:rsidRPr="00DF655A">
        <w:rPr>
          <w:color w:val="000000"/>
        </w:rPr>
        <w:tab/>
        <w:t>(c) create and at all times maintain an adequate debt service reserve fund to meet the payment of the principal and interest;  and</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r>
      <w:r w:rsidRPr="00DF655A">
        <w:rPr>
          <w:color w:val="000000"/>
        </w:rPr>
        <w:tab/>
        <w:t>(d) create and at all times maintain an adequate reserve for contingencies and for major repairs and replacement.</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(8) covenant as to the use of the proceeds derived from the sale of any bonds issued pursuant to this article;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(9) provide for the terms, form, registration, exchange, execution, and authentication of bonds, and for the replacement of lost, destroyed, or mutilated bonds;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(10) make covenants with respect to the use of the facilities to be constructed with the proceeds of the bonds authorized by this article and of the other facilities whose revenues must be pledged for the payment of the bonds;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(12) covenant for the mandatory redemption of bonds on the terms and conditions as the resolutions authorizing the bonds prescribe;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(14) prescribe the procedure, if any, by which the terms of the contract with the bondholders may be amended, the number of bonds whose holders must consent to it, and the manner in which consent is given;</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(15) covenant as to the maintenance of the facilities, whose revenues must be pledged for the payment of the bonds, the insurance to be carried on them, and the use and disposition of proceeds from any insurance policy;</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(16) prescribe the events of default and the terms and conditions upon which all or any bonds become or may be declared due before maturity and the terms and conditions upon which the declaration and its consequences may be waived;</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w:t>
      </w:r>
      <w:r w:rsidRPr="00DF655A">
        <w:rPr>
          <w:color w:val="000000"/>
        </w:rPr>
        <w:lastRenderedPageBreak/>
        <w:t>the expense of operating and maintaining the facilities, and to apply the income and revenues of the facilities to the payment of the bonds and the interest on them;</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Winthrop may purchase an insurance policy insuring payment of both principal and interest on any issuance of bonds under the provisions of this article;</w:t>
      </w: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r>
      <w:r w:rsidRPr="00DF655A">
        <w:rPr>
          <w:color w:val="000000"/>
        </w:rPr>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1996 Act No. 399, </w:t>
      </w:r>
      <w:r w:rsidR="00DF655A" w:rsidRPr="00DF655A">
        <w:rPr>
          <w:color w:val="000000"/>
        </w:rPr>
        <w:t xml:space="preserve">Section </w:t>
      </w:r>
      <w:r w:rsidR="004F62E4" w:rsidRPr="00DF655A">
        <w:rPr>
          <w:color w:val="000000"/>
        </w:rPr>
        <w:t>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430.</w:t>
      </w:r>
      <w:r w:rsidR="004F62E4" w:rsidRPr="00DF655A">
        <w:rPr>
          <w:bCs/>
        </w:rPr>
        <w:t xml:space="preserve"> Time limit.</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No time limit is set for the issuance of bonds pursuant to this article.</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1996 Act No. 399, </w:t>
      </w:r>
      <w:r w:rsidR="00DF655A" w:rsidRPr="00DF655A">
        <w:rPr>
          <w:color w:val="000000"/>
        </w:rPr>
        <w:t xml:space="preserve">Section </w:t>
      </w:r>
      <w:r w:rsidR="004F62E4" w:rsidRPr="00DF655A">
        <w:rPr>
          <w:color w:val="000000"/>
        </w:rPr>
        <w:t>2.</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F62E4" w:rsidRPr="00DF655A">
        <w:t>5.</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55A">
        <w:t xml:space="preserve"> WINTHROP UNIVERSITY ATHLETIC FACILITIES BONDS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510.</w:t>
      </w:r>
      <w:r w:rsidR="004F62E4" w:rsidRPr="00DF655A">
        <w:rPr>
          <w:bCs/>
        </w:rPr>
        <w:t xml:space="preserve"> Purpose.</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w:t>
      </w: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356, </w:t>
      </w:r>
      <w:r w:rsidR="00DF655A" w:rsidRPr="00DF655A">
        <w:rPr>
          <w:color w:val="000000"/>
        </w:rPr>
        <w:t xml:space="preserve">Section </w:t>
      </w:r>
      <w:r w:rsidR="004F62E4" w:rsidRPr="00DF655A">
        <w:rPr>
          <w:color w:val="000000"/>
        </w:rPr>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520.</w:t>
      </w:r>
      <w:r w:rsidR="004F62E4" w:rsidRPr="00DF655A">
        <w:rPr>
          <w:bCs/>
        </w:rPr>
        <w:t xml:space="preserve"> Definitions.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As used in this article: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lastRenderedPageBreak/>
        <w:tab/>
        <w:t xml:space="preserve">(1) </w:t>
      </w:r>
      <w:r w:rsidR="00DF655A" w:rsidRPr="00DF655A">
        <w:rPr>
          <w:color w:val="000000"/>
        </w:rPr>
        <w:t>"</w:t>
      </w:r>
      <w:r w:rsidRPr="00DF655A">
        <w:rPr>
          <w:color w:val="000000"/>
        </w:rPr>
        <w:t>Admissions fee</w:t>
      </w:r>
      <w:r w:rsidR="00DF655A" w:rsidRPr="00DF655A">
        <w:rPr>
          <w:color w:val="000000"/>
        </w:rPr>
        <w:t>"</w:t>
      </w:r>
      <w:r w:rsidRPr="00DF655A">
        <w:rPr>
          <w:color w:val="000000"/>
        </w:rPr>
        <w:t xml:space="preserve"> means the specially designated admissions fee or charge which may, in addition to other charges, be imposed by the trustees upon persons admitted to any event held at an athletic facility, for the purpose of providing funds to assist in the repayment of bonds.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(2) </w:t>
      </w:r>
      <w:r w:rsidR="00DF655A" w:rsidRPr="00DF655A">
        <w:rPr>
          <w:color w:val="000000"/>
        </w:rPr>
        <w:t>"</w:t>
      </w:r>
      <w:r w:rsidRPr="00DF655A">
        <w:rPr>
          <w:color w:val="000000"/>
        </w:rPr>
        <w:t>Athletic department</w:t>
      </w:r>
      <w:r w:rsidR="00DF655A" w:rsidRPr="00DF655A">
        <w:rPr>
          <w:color w:val="000000"/>
        </w:rPr>
        <w:t>"</w:t>
      </w:r>
      <w:r w:rsidRPr="00DF655A">
        <w:rPr>
          <w:color w:val="000000"/>
        </w:rPr>
        <w:t xml:space="preserve"> means the athletic department of Winthrop.</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(3) </w:t>
      </w:r>
      <w:r w:rsidR="00DF655A" w:rsidRPr="00DF655A">
        <w:rPr>
          <w:color w:val="000000"/>
        </w:rPr>
        <w:t>"</w:t>
      </w:r>
      <w:r w:rsidRPr="00DF655A">
        <w:rPr>
          <w:color w:val="000000"/>
        </w:rPr>
        <w:t>Athletic facilities</w:t>
      </w:r>
      <w:r w:rsidR="00DF655A" w:rsidRPr="00DF655A">
        <w:rPr>
          <w:color w:val="000000"/>
        </w:rPr>
        <w:t>"</w:t>
      </w:r>
      <w:r w:rsidRPr="00DF655A">
        <w:rPr>
          <w:color w:val="000000"/>
        </w:rPr>
        <w:t xml:space="preserve"> means all facilities designated by the trustees as intercollegiate athletic facilities now owned or hereafter acquired by Winthrop.</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(4) </w:t>
      </w:r>
      <w:r w:rsidR="00DF655A" w:rsidRPr="00DF655A">
        <w:rPr>
          <w:color w:val="000000"/>
        </w:rPr>
        <w:t>"</w:t>
      </w:r>
      <w:r w:rsidRPr="00DF655A">
        <w:rPr>
          <w:color w:val="000000"/>
        </w:rPr>
        <w:t>Bond</w:t>
      </w:r>
      <w:r w:rsidR="00DF655A" w:rsidRPr="00DF655A">
        <w:rPr>
          <w:color w:val="000000"/>
        </w:rPr>
        <w:t>"</w:t>
      </w:r>
      <w:r w:rsidRPr="00DF655A">
        <w:rPr>
          <w:color w:val="000000"/>
        </w:rPr>
        <w:t xml:space="preserve"> or </w:t>
      </w:r>
      <w:r w:rsidR="00DF655A" w:rsidRPr="00DF655A">
        <w:rPr>
          <w:color w:val="000000"/>
        </w:rPr>
        <w:t>"</w:t>
      </w:r>
      <w:r w:rsidRPr="00DF655A">
        <w:rPr>
          <w:color w:val="000000"/>
        </w:rPr>
        <w:t>bonds</w:t>
      </w:r>
      <w:r w:rsidR="00DF655A" w:rsidRPr="00DF655A">
        <w:rPr>
          <w:color w:val="000000"/>
        </w:rPr>
        <w:t>"</w:t>
      </w:r>
      <w:r w:rsidRPr="00DF655A">
        <w:rPr>
          <w:color w:val="000000"/>
        </w:rPr>
        <w:t xml:space="preserve"> means any note, bond, installment contract, or other evidence of indebtedness issued pursuant to this article.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(5) </w:t>
      </w:r>
      <w:r w:rsidR="00DF655A" w:rsidRPr="00DF655A">
        <w:rPr>
          <w:color w:val="000000"/>
        </w:rPr>
        <w:t>"</w:t>
      </w:r>
      <w:r w:rsidRPr="00DF655A">
        <w:rPr>
          <w:color w:val="000000"/>
        </w:rPr>
        <w:t>Bond reserve fund</w:t>
      </w:r>
      <w:r w:rsidR="00DF655A" w:rsidRPr="00DF655A">
        <w:rPr>
          <w:color w:val="000000"/>
        </w:rPr>
        <w:t>"</w:t>
      </w:r>
      <w:r w:rsidRPr="00DF655A">
        <w:rPr>
          <w:color w:val="000000"/>
        </w:rPr>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(6) </w:t>
      </w:r>
      <w:r w:rsidR="00DF655A" w:rsidRPr="00DF655A">
        <w:rPr>
          <w:color w:val="000000"/>
        </w:rPr>
        <w:t>"</w:t>
      </w:r>
      <w:r w:rsidRPr="00DF655A">
        <w:rPr>
          <w:color w:val="000000"/>
        </w:rPr>
        <w:t>Debt service fund</w:t>
      </w:r>
      <w:r w:rsidR="00DF655A" w:rsidRPr="00DF655A">
        <w:rPr>
          <w:color w:val="000000"/>
        </w:rPr>
        <w:t>"</w:t>
      </w:r>
      <w:r w:rsidRPr="00DF655A">
        <w:rPr>
          <w:color w:val="000000"/>
        </w:rPr>
        <w:t xml:space="preserve"> means the fund established by this article for the payment of principal of and interest on bonds, which must be in the custody of the State Treasurer or its corporate trust designee.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(7) </w:t>
      </w:r>
      <w:r w:rsidR="00DF655A" w:rsidRPr="00DF655A">
        <w:rPr>
          <w:color w:val="000000"/>
        </w:rPr>
        <w:t>"</w:t>
      </w:r>
      <w:r w:rsidRPr="00DF655A">
        <w:rPr>
          <w:color w:val="000000"/>
        </w:rPr>
        <w:t>Net revenues</w:t>
      </w:r>
      <w:r w:rsidR="00DF655A" w:rsidRPr="00DF655A">
        <w:rPr>
          <w:color w:val="000000"/>
        </w:rPr>
        <w:t>"</w:t>
      </w:r>
      <w:r w:rsidRPr="00DF655A">
        <w:rPr>
          <w:color w:val="000000"/>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(8) </w:t>
      </w:r>
      <w:r w:rsidR="00DF655A" w:rsidRPr="00DF655A">
        <w:rPr>
          <w:color w:val="000000"/>
        </w:rPr>
        <w:t>"</w:t>
      </w:r>
      <w:r w:rsidRPr="00DF655A">
        <w:rPr>
          <w:color w:val="000000"/>
        </w:rPr>
        <w:t>Revenues</w:t>
      </w:r>
      <w:r w:rsidR="00DF655A" w:rsidRPr="00DF655A">
        <w:rPr>
          <w:color w:val="000000"/>
        </w:rPr>
        <w:t>"</w:t>
      </w:r>
      <w:r w:rsidRPr="00DF655A">
        <w:rPr>
          <w:color w:val="000000"/>
        </w:rPr>
        <w:t xml:space="preserve">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(i) gifts, bequests, contributions, and donations restricted to a particular purpose inconsistent with their use for the payment of the principal, premium, or interest on any obligations of the trustees or Winthrop;</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(ii) the proceeds of any borrowings;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(iii) state appropriations of any sort;  and</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(iv) revenues, income, receipts, and money received by the trustees or Winthrop for purposes other than those related to the athletic department.</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(9) </w:t>
      </w:r>
      <w:r w:rsidR="00DF655A" w:rsidRPr="00DF655A">
        <w:rPr>
          <w:color w:val="000000"/>
        </w:rPr>
        <w:t>"</w:t>
      </w:r>
      <w:r w:rsidRPr="00DF655A">
        <w:rPr>
          <w:color w:val="000000"/>
        </w:rPr>
        <w:t>Special student fee</w:t>
      </w:r>
      <w:r w:rsidR="00DF655A" w:rsidRPr="00DF655A">
        <w:rPr>
          <w:color w:val="000000"/>
        </w:rPr>
        <w:t>"</w:t>
      </w:r>
      <w:r w:rsidRPr="00DF655A">
        <w:rPr>
          <w:color w:val="000000"/>
        </w:rPr>
        <w:t xml:space="preserve"> means the fee authorized by this article to be established by the trustees and which may be imposed upon persons in attendance at any academic session of Winthrop in order to provide funds to assist in the repayment of bonds.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(10) </w:t>
      </w:r>
      <w:r w:rsidR="00DF655A" w:rsidRPr="00DF655A">
        <w:rPr>
          <w:color w:val="000000"/>
        </w:rPr>
        <w:t>"</w:t>
      </w:r>
      <w:r w:rsidRPr="00DF655A">
        <w:rPr>
          <w:color w:val="000000"/>
        </w:rPr>
        <w:t>State board</w:t>
      </w:r>
      <w:r w:rsidR="00DF655A" w:rsidRPr="00DF655A">
        <w:rPr>
          <w:color w:val="000000"/>
        </w:rPr>
        <w:t>"</w:t>
      </w:r>
      <w:r w:rsidRPr="00DF655A">
        <w:rPr>
          <w:color w:val="000000"/>
        </w:rPr>
        <w:t xml:space="preserve"> means the State Budget and Control Board.</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(11) </w:t>
      </w:r>
      <w:r w:rsidR="00DF655A" w:rsidRPr="00DF655A">
        <w:rPr>
          <w:color w:val="000000"/>
        </w:rPr>
        <w:t>"</w:t>
      </w:r>
      <w:r w:rsidRPr="00DF655A">
        <w:rPr>
          <w:color w:val="000000"/>
        </w:rPr>
        <w:t>Trustees</w:t>
      </w:r>
      <w:r w:rsidR="00DF655A" w:rsidRPr="00DF655A">
        <w:rPr>
          <w:color w:val="000000"/>
        </w:rPr>
        <w:t>"</w:t>
      </w:r>
      <w:r w:rsidRPr="00DF655A">
        <w:rPr>
          <w:color w:val="000000"/>
        </w:rPr>
        <w:t xml:space="preserve"> means the Board of Trustees of Winthrop or any successor body.</w:t>
      </w: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(12) </w:t>
      </w:r>
      <w:r w:rsidR="00DF655A" w:rsidRPr="00DF655A">
        <w:rPr>
          <w:color w:val="000000"/>
        </w:rPr>
        <w:t>"</w:t>
      </w:r>
      <w:r w:rsidRPr="00DF655A">
        <w:rPr>
          <w:color w:val="000000"/>
        </w:rPr>
        <w:t>Winthrop</w:t>
      </w:r>
      <w:r w:rsidR="00DF655A" w:rsidRPr="00DF655A">
        <w:rPr>
          <w:color w:val="000000"/>
        </w:rPr>
        <w:t>"</w:t>
      </w:r>
      <w:r w:rsidRPr="00DF655A">
        <w:rPr>
          <w:color w:val="000000"/>
        </w:rPr>
        <w:t xml:space="preserve"> means Winthrop University.</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356, </w:t>
      </w:r>
      <w:r w:rsidR="00DF655A" w:rsidRPr="00DF655A">
        <w:rPr>
          <w:color w:val="000000"/>
        </w:rPr>
        <w:t xml:space="preserve">Section </w:t>
      </w:r>
      <w:r w:rsidR="004F62E4" w:rsidRPr="00DF655A">
        <w:rPr>
          <w:color w:val="000000"/>
        </w:rPr>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530.</w:t>
      </w:r>
      <w:r w:rsidR="004F62E4" w:rsidRPr="00DF655A">
        <w:rPr>
          <w:bCs/>
        </w:rPr>
        <w:t xml:space="preserve"> Trustees authorized to acquire, construct, renovate and equip athletic facilities;  bond management costs.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w:t>
      </w:r>
      <w:r w:rsidRPr="00DF655A">
        <w:rPr>
          <w:color w:val="000000"/>
        </w:rPr>
        <w:lastRenderedPageBreak/>
        <w:t>59</w:t>
      </w:r>
      <w:r w:rsidR="00DF655A" w:rsidRPr="00DF655A">
        <w:rPr>
          <w:color w:val="000000"/>
        </w:rPr>
        <w:noBreakHyphen/>
      </w:r>
      <w:r w:rsidRPr="00DF655A">
        <w:rPr>
          <w:color w:val="000000"/>
        </w:rPr>
        <w:t>125</w:t>
      </w:r>
      <w:r w:rsidR="00DF655A" w:rsidRPr="00DF655A">
        <w:rPr>
          <w:color w:val="000000"/>
        </w:rPr>
        <w:noBreakHyphen/>
      </w:r>
      <w:r w:rsidRPr="00DF655A">
        <w:rPr>
          <w:color w:val="000000"/>
        </w:rPr>
        <w:t>640(1), or to pay costs of issuance of the bonds or of any credit enhancement for the bonds as may be deemed necessary by the trustees.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356, </w:t>
      </w:r>
      <w:r w:rsidR="00DF655A" w:rsidRPr="00DF655A">
        <w:rPr>
          <w:color w:val="000000"/>
        </w:rPr>
        <w:t xml:space="preserve">Section </w:t>
      </w:r>
      <w:r w:rsidR="004F62E4" w:rsidRPr="00DF655A">
        <w:rPr>
          <w:color w:val="000000"/>
        </w:rPr>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540.</w:t>
      </w:r>
      <w:r w:rsidR="004F62E4" w:rsidRPr="00DF655A">
        <w:rPr>
          <w:bCs/>
        </w:rPr>
        <w:t xml:space="preserve"> Authorization to borrow funds and issue bonds;  amount limitations.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five million dollars.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356, </w:t>
      </w:r>
      <w:r w:rsidR="00DF655A" w:rsidRPr="00DF655A">
        <w:rPr>
          <w:color w:val="000000"/>
        </w:rPr>
        <w:t xml:space="preserve">Section </w:t>
      </w:r>
      <w:r w:rsidR="004F62E4" w:rsidRPr="00DF655A">
        <w:rPr>
          <w:color w:val="000000"/>
        </w:rPr>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550.</w:t>
      </w:r>
      <w:r w:rsidR="004F62E4" w:rsidRPr="00DF655A">
        <w:rPr>
          <w:bCs/>
        </w:rPr>
        <w:t xml:space="preserve"> Sources of funds to secure bonds;  disposition of athletic facilities.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356, </w:t>
      </w:r>
      <w:r w:rsidR="00DF655A" w:rsidRPr="00DF655A">
        <w:rPr>
          <w:color w:val="000000"/>
        </w:rPr>
        <w:t xml:space="preserve">Section </w:t>
      </w:r>
      <w:r w:rsidR="004F62E4" w:rsidRPr="00DF655A">
        <w:rPr>
          <w:color w:val="000000"/>
        </w:rPr>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560.</w:t>
      </w:r>
      <w:r w:rsidR="004F62E4" w:rsidRPr="00DF655A">
        <w:rPr>
          <w:bCs/>
        </w:rPr>
        <w:t xml:space="preserve"> Liability of State and persons signing bonds for payment of principal and interest.</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356, </w:t>
      </w:r>
      <w:r w:rsidR="00DF655A" w:rsidRPr="00DF655A">
        <w:rPr>
          <w:color w:val="000000"/>
        </w:rPr>
        <w:t xml:space="preserve">Section </w:t>
      </w:r>
      <w:r w:rsidR="004F62E4" w:rsidRPr="00DF655A">
        <w:rPr>
          <w:color w:val="000000"/>
        </w:rPr>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570.</w:t>
      </w:r>
      <w:r w:rsidR="004F62E4" w:rsidRPr="00DF655A">
        <w:rPr>
          <w:bCs/>
        </w:rPr>
        <w:t xml:space="preserve"> Resolutions for issuance of bonds;  contents and conditions.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w:t>
      </w:r>
      <w:r w:rsidRPr="00DF655A">
        <w:rPr>
          <w:color w:val="000000"/>
        </w:rPr>
        <w:lastRenderedPageBreak/>
        <w:t>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356, </w:t>
      </w:r>
      <w:r w:rsidR="00DF655A" w:rsidRPr="00DF655A">
        <w:rPr>
          <w:color w:val="000000"/>
        </w:rPr>
        <w:t xml:space="preserve">Section </w:t>
      </w:r>
      <w:r w:rsidR="004F62E4" w:rsidRPr="00DF655A">
        <w:rPr>
          <w:color w:val="000000"/>
        </w:rPr>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580.</w:t>
      </w:r>
      <w:r w:rsidR="004F62E4" w:rsidRPr="00DF655A">
        <w:rPr>
          <w:bCs/>
        </w:rPr>
        <w:t xml:space="preserve"> Tax exempt status.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bonds authorized by this article and all interest to become due thereon have the tax exempt status prescribed by Section 12</w:t>
      </w:r>
      <w:r w:rsidR="00DF655A" w:rsidRPr="00DF655A">
        <w:rPr>
          <w:color w:val="000000"/>
        </w:rPr>
        <w:noBreakHyphen/>
      </w:r>
      <w:r w:rsidRPr="00DF655A">
        <w:rPr>
          <w:color w:val="000000"/>
        </w:rPr>
        <w:t>2</w:t>
      </w:r>
      <w:r w:rsidR="00DF655A" w:rsidRPr="00DF655A">
        <w:rPr>
          <w:color w:val="000000"/>
        </w:rPr>
        <w:noBreakHyphen/>
      </w:r>
      <w:r w:rsidRPr="00DF655A">
        <w:rPr>
          <w:color w:val="000000"/>
        </w:rPr>
        <w:t>50.</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356, </w:t>
      </w:r>
      <w:r w:rsidR="00DF655A" w:rsidRPr="00DF655A">
        <w:rPr>
          <w:color w:val="000000"/>
        </w:rPr>
        <w:t xml:space="preserve">Section </w:t>
      </w:r>
      <w:r w:rsidR="004F62E4" w:rsidRPr="00DF655A">
        <w:rPr>
          <w:color w:val="000000"/>
        </w:rPr>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590.</w:t>
      </w:r>
      <w:r w:rsidR="004F62E4" w:rsidRPr="00DF655A">
        <w:rPr>
          <w:bCs/>
        </w:rPr>
        <w:t xml:space="preserve"> Fiduciaries as authorized investors.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It is lawful for all executors, administrators, guardians, and fiduciaries, all sinking fund commissions, the state board, as trustee of the South Carolina Retirement System, and all other governmental entities within the State to invest any monies in their hands in such bonds.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356, </w:t>
      </w:r>
      <w:r w:rsidR="00DF655A" w:rsidRPr="00DF655A">
        <w:rPr>
          <w:color w:val="000000"/>
        </w:rPr>
        <w:t xml:space="preserve">Section </w:t>
      </w:r>
      <w:r w:rsidR="004F62E4" w:rsidRPr="00DF655A">
        <w:rPr>
          <w:color w:val="000000"/>
        </w:rPr>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600.</w:t>
      </w:r>
      <w:r w:rsidR="004F62E4" w:rsidRPr="00DF655A">
        <w:rPr>
          <w:bCs/>
        </w:rPr>
        <w:t xml:space="preserve"> Execution of bonds and coupons;  change of issuing officers or seal;  issuance as fully registered, noncertificated, book</w:t>
      </w:r>
      <w:r w:rsidRPr="00DF655A">
        <w:rPr>
          <w:bCs/>
        </w:rPr>
        <w:noBreakHyphen/>
      </w:r>
      <w:r w:rsidR="004F62E4" w:rsidRPr="00DF655A">
        <w:rPr>
          <w:bCs/>
        </w:rPr>
        <w:t>entry securities.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DF655A" w:rsidRPr="00DF655A">
        <w:rPr>
          <w:color w:val="000000"/>
        </w:rPr>
        <w:noBreakHyphen/>
      </w:r>
      <w:r w:rsidRPr="00DF655A">
        <w:rPr>
          <w:color w:val="000000"/>
        </w:rPr>
        <w:t>entry securities.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356, </w:t>
      </w:r>
      <w:r w:rsidR="00DF655A" w:rsidRPr="00DF655A">
        <w:rPr>
          <w:color w:val="000000"/>
        </w:rPr>
        <w:t xml:space="preserve">Section </w:t>
      </w:r>
      <w:r w:rsidR="004F62E4" w:rsidRPr="00DF655A">
        <w:rPr>
          <w:color w:val="000000"/>
        </w:rPr>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610.</w:t>
      </w:r>
      <w:r w:rsidR="004F62E4" w:rsidRPr="00DF655A">
        <w:rPr>
          <w:bCs/>
        </w:rPr>
        <w:t xml:space="preserve"> Disposition of bonds;  private sale;  discounts or premiums.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bonds may be disposed of in such manner as the trustees shall determine, except that no privately negotiated sale without public advertisement may be made without the prior approval of the state board.  The bonds may be sold at such discount or for such premium as may be determined by the trustees or their designee as being in the best interest of Winthrop.</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356, </w:t>
      </w:r>
      <w:r w:rsidR="00DF655A" w:rsidRPr="00DF655A">
        <w:rPr>
          <w:color w:val="000000"/>
        </w:rPr>
        <w:t xml:space="preserve">Section </w:t>
      </w:r>
      <w:r w:rsidR="004F62E4" w:rsidRPr="00DF655A">
        <w:rPr>
          <w:color w:val="000000"/>
        </w:rPr>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620.</w:t>
      </w:r>
      <w:r w:rsidR="004F62E4" w:rsidRPr="00DF655A">
        <w:rPr>
          <w:bCs/>
        </w:rPr>
        <w:t xml:space="preserve"> Delivery of bond proceeds to State Treasurer;  maintenance in special funds;  withdrawals;  temporary investments.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356, </w:t>
      </w:r>
      <w:r w:rsidR="00DF655A" w:rsidRPr="00DF655A">
        <w:rPr>
          <w:color w:val="000000"/>
        </w:rPr>
        <w:t xml:space="preserve">Section </w:t>
      </w:r>
      <w:r w:rsidR="004F62E4" w:rsidRPr="00DF655A">
        <w:rPr>
          <w:color w:val="000000"/>
        </w:rPr>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630.</w:t>
      </w:r>
      <w:r w:rsidR="004F62E4" w:rsidRPr="00DF655A">
        <w:rPr>
          <w:bCs/>
        </w:rPr>
        <w:t xml:space="preserve"> Provisions for adequate payment of principal and interest on bonds.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To the end that provisions be made for the adequate payment of the principal of and interest on the bonds: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DF655A" w:rsidRPr="00DF655A">
        <w:rPr>
          <w:color w:val="000000"/>
        </w:rPr>
        <w:noBreakHyphen/>
      </w:r>
      <w:r w:rsidRPr="00DF655A">
        <w:rPr>
          <w:color w:val="000000"/>
        </w:rPr>
        <w:t>125</w:t>
      </w:r>
      <w:r w:rsidR="00DF655A" w:rsidRPr="00DF655A">
        <w:rPr>
          <w:color w:val="000000"/>
        </w:rPr>
        <w:noBreakHyphen/>
      </w:r>
      <w:r w:rsidRPr="00DF655A">
        <w:rPr>
          <w:color w:val="000000"/>
        </w:rPr>
        <w:t>640(4), to provide for the payment of the principal of and interest on the bonds as the same mature and to provide the required reserve therefor in any bond reserve fund. It is the duty of Winthrop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356, </w:t>
      </w:r>
      <w:r w:rsidR="00DF655A" w:rsidRPr="00DF655A">
        <w:rPr>
          <w:color w:val="000000"/>
        </w:rPr>
        <w:t xml:space="preserve">Section </w:t>
      </w:r>
      <w:r w:rsidR="004F62E4" w:rsidRPr="00DF655A">
        <w:rPr>
          <w:color w:val="000000"/>
        </w:rPr>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640.</w:t>
      </w:r>
      <w:r w:rsidR="004F62E4" w:rsidRPr="00DF655A">
        <w:rPr>
          <w:bCs/>
        </w:rPr>
        <w:t xml:space="preserve"> Powers vested in trustees to secure payment of principal and interest on bonds.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To the end that the payment of the principal of and interest on the bonds authorized hereby are adequately secured, the trustees are empowered in their discretion:</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(2) to impose admissions fees and a special student fee upon such basis and in such amounts as the trustees shall determine;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w:t>
      </w:r>
      <w:r w:rsidRPr="00DF655A">
        <w:rPr>
          <w:color w:val="000000"/>
        </w:rPr>
        <w:lastRenderedPageBreak/>
        <w:t>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(4) to further secure the bonds with a pledge of any additional revenues or fees of Winthrop as may be authorized under other laws of the State;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(5) to specify and limit the athletic facilities which may be made use of free of charge;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(6) to covenant to establish and maintain such system of rules as will ensure the continuous and effective use of the athletic facilities;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(a) pay the cost of operating and maintaining the athletic department and the athletic facilities, including the cost of fire, extended coverage and use, and occupancy insurance;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(b) pay the principal and interest of the bonds as they respectively become due;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(c) provide any necessary debt service coverage ratios;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(d) create and maintain any bond reserve fund established to meet the payment of principal and interest of any of the bonds;  and</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(e) create and at all times maintain an adequate reserve for contingencies and for major repairs and replacement of athletic facilities;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(9) to covenant as to the use of the proceeds derived from the sale of any bonds issued pursuant to this article;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(10) to provide for the terms, form, registration, exchange, execution, and authentication of bonds, and for the replacement of lost, destroyed, or mutilated bonds;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(11) to make covenants with respect to the operation of the athletic department and the athletic facilities;</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(12) to covenant that all revenues or net revenues pledged for the payment of the bonds must be duly segregated into special funds and that such funds will be used solely for the purposes for which they are intended and for no other purpose;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(13) to covenant for the mandatory redemption of bonds on such terms and conditions as the resolutions authorizing such bonds shall prescribe;</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(15) to prescribe the procedure, if any, by which the terms of the contract with the bondholders may be amended, the number of bonds whose holders must consent thereto, and the manner in which consent shall be given;</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(16) to covenant as to the maintenance of the athletic facilities, the insurance to be carried thereon, and the use and disposition of proceeds from any insurance policy;</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(17) to prescribe the events of default and the terms and conditions upon which all or any bonds become or may be declared due before maturity, and the terms and conditions upon which such declaration and its consequences may be waived;</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lastRenderedPageBreak/>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DF655A"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w:t>
      </w: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356, </w:t>
      </w:r>
      <w:r w:rsidR="00DF655A" w:rsidRPr="00DF655A">
        <w:rPr>
          <w:color w:val="000000"/>
        </w:rPr>
        <w:t xml:space="preserve">Section </w:t>
      </w:r>
      <w:r w:rsidR="004F62E4" w:rsidRPr="00DF655A">
        <w:rPr>
          <w:color w:val="000000"/>
        </w:rPr>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DF655A"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5A">
        <w:rPr>
          <w:rFonts w:cs="Times New Roman"/>
          <w:b/>
          <w:bCs/>
        </w:rPr>
        <w:t xml:space="preserve">SECTION </w:t>
      </w:r>
      <w:r w:rsidR="004F62E4" w:rsidRPr="00DF655A">
        <w:rPr>
          <w:rFonts w:cs="Times New Roman"/>
          <w:b/>
          <w:bCs/>
        </w:rPr>
        <w:t>59</w:t>
      </w:r>
      <w:r w:rsidRPr="00DF655A">
        <w:rPr>
          <w:rFonts w:cs="Times New Roman"/>
          <w:b/>
          <w:bCs/>
        </w:rPr>
        <w:noBreakHyphen/>
      </w:r>
      <w:r w:rsidR="004F62E4" w:rsidRPr="00DF655A">
        <w:rPr>
          <w:rFonts w:cs="Times New Roman"/>
          <w:b/>
          <w:bCs/>
        </w:rPr>
        <w:t>125</w:t>
      </w:r>
      <w:r w:rsidRPr="00DF655A">
        <w:rPr>
          <w:rFonts w:cs="Times New Roman"/>
          <w:b/>
          <w:bCs/>
        </w:rPr>
        <w:noBreakHyphen/>
      </w:r>
      <w:r w:rsidR="004F62E4" w:rsidRPr="00DF655A">
        <w:rPr>
          <w:rFonts w:cs="Times New Roman"/>
          <w:b/>
          <w:bCs/>
        </w:rPr>
        <w:t>650.</w:t>
      </w:r>
      <w:r w:rsidR="004F62E4" w:rsidRPr="00DF655A">
        <w:rPr>
          <w:bCs/>
        </w:rPr>
        <w:t xml:space="preserve"> Duration of authorizations granted by article;  time limit for issuance of bonds.</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1B" w:rsidRDefault="004F62E4"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5A">
        <w:rPr>
          <w:color w:val="000000"/>
        </w:rPr>
        <w:tab/>
        <w:t>The authorizations granted by this article must remain of full force and effect until they are rescinded by subsequent enactment, and no time limit is set for the issuance of bonds pursuant to this article.</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2E4" w:rsidRPr="00DF655A">
        <w:rPr>
          <w:color w:val="000000"/>
        </w:rPr>
        <w:t xml:space="preserve">  2000 Act No. 356, </w:t>
      </w:r>
      <w:r w:rsidR="00DF655A" w:rsidRPr="00DF655A">
        <w:rPr>
          <w:color w:val="000000"/>
        </w:rPr>
        <w:t xml:space="preserve">Section </w:t>
      </w:r>
      <w:r w:rsidR="004F62E4" w:rsidRPr="00DF655A">
        <w:rPr>
          <w:color w:val="000000"/>
        </w:rPr>
        <w:t>1.</w:t>
      </w:r>
    </w:p>
    <w:p w:rsidR="00085B1B" w:rsidRDefault="00085B1B"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F655A" w:rsidRDefault="00184435" w:rsidP="00DF6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655A" w:rsidSect="00DF65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55A" w:rsidRDefault="00DF655A" w:rsidP="00DF655A">
      <w:r>
        <w:separator/>
      </w:r>
    </w:p>
  </w:endnote>
  <w:endnote w:type="continuationSeparator" w:id="0">
    <w:p w:rsidR="00DF655A" w:rsidRDefault="00DF655A" w:rsidP="00DF65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5A" w:rsidRPr="00DF655A" w:rsidRDefault="00DF655A" w:rsidP="00DF65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5A" w:rsidRPr="00DF655A" w:rsidRDefault="00DF655A" w:rsidP="00DF65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5A" w:rsidRPr="00DF655A" w:rsidRDefault="00DF655A" w:rsidP="00DF65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55A" w:rsidRDefault="00DF655A" w:rsidP="00DF655A">
      <w:r>
        <w:separator/>
      </w:r>
    </w:p>
  </w:footnote>
  <w:footnote w:type="continuationSeparator" w:id="0">
    <w:p w:rsidR="00DF655A" w:rsidRDefault="00DF655A" w:rsidP="00DF6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5A" w:rsidRPr="00DF655A" w:rsidRDefault="00DF655A" w:rsidP="00DF65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5A" w:rsidRPr="00DF655A" w:rsidRDefault="00DF655A" w:rsidP="00DF65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5A" w:rsidRPr="00DF655A" w:rsidRDefault="00DF655A" w:rsidP="00DF65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F62E4"/>
    <w:rsid w:val="000065F4"/>
    <w:rsid w:val="00013F41"/>
    <w:rsid w:val="00025E41"/>
    <w:rsid w:val="00032BBE"/>
    <w:rsid w:val="0007300D"/>
    <w:rsid w:val="00085B1B"/>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33F3"/>
    <w:rsid w:val="003C0EFB"/>
    <w:rsid w:val="003E76CF"/>
    <w:rsid w:val="004257FE"/>
    <w:rsid w:val="00433340"/>
    <w:rsid w:val="004408AA"/>
    <w:rsid w:val="00467DF0"/>
    <w:rsid w:val="004A016F"/>
    <w:rsid w:val="004C7246"/>
    <w:rsid w:val="004D3363"/>
    <w:rsid w:val="004D5D52"/>
    <w:rsid w:val="004D7D63"/>
    <w:rsid w:val="004F62E4"/>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655A"/>
    <w:rsid w:val="00E306FD"/>
    <w:rsid w:val="00E309DA"/>
    <w:rsid w:val="00E93DE0"/>
    <w:rsid w:val="00E94C32"/>
    <w:rsid w:val="00EA4DE9"/>
    <w:rsid w:val="00EE5FEB"/>
    <w:rsid w:val="00EF0EB1"/>
    <w:rsid w:val="00F1067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655A"/>
    <w:pPr>
      <w:tabs>
        <w:tab w:val="center" w:pos="4680"/>
        <w:tab w:val="right" w:pos="9360"/>
      </w:tabs>
    </w:pPr>
  </w:style>
  <w:style w:type="character" w:customStyle="1" w:styleId="HeaderChar">
    <w:name w:val="Header Char"/>
    <w:basedOn w:val="DefaultParagraphFont"/>
    <w:link w:val="Header"/>
    <w:uiPriority w:val="99"/>
    <w:semiHidden/>
    <w:rsid w:val="00DF655A"/>
  </w:style>
  <w:style w:type="paragraph" w:styleId="Footer">
    <w:name w:val="footer"/>
    <w:basedOn w:val="Normal"/>
    <w:link w:val="FooterChar"/>
    <w:uiPriority w:val="99"/>
    <w:semiHidden/>
    <w:unhideWhenUsed/>
    <w:rsid w:val="00DF655A"/>
    <w:pPr>
      <w:tabs>
        <w:tab w:val="center" w:pos="4680"/>
        <w:tab w:val="right" w:pos="9360"/>
      </w:tabs>
    </w:pPr>
  </w:style>
  <w:style w:type="character" w:customStyle="1" w:styleId="FooterChar">
    <w:name w:val="Footer Char"/>
    <w:basedOn w:val="DefaultParagraphFont"/>
    <w:link w:val="Footer"/>
    <w:uiPriority w:val="99"/>
    <w:semiHidden/>
    <w:rsid w:val="00DF655A"/>
  </w:style>
  <w:style w:type="paragraph" w:styleId="BalloonText">
    <w:name w:val="Balloon Text"/>
    <w:basedOn w:val="Normal"/>
    <w:link w:val="BalloonTextChar"/>
    <w:uiPriority w:val="99"/>
    <w:semiHidden/>
    <w:unhideWhenUsed/>
    <w:rsid w:val="004F62E4"/>
    <w:rPr>
      <w:rFonts w:ascii="Tahoma" w:hAnsi="Tahoma" w:cs="Tahoma"/>
      <w:sz w:val="16"/>
      <w:szCs w:val="16"/>
    </w:rPr>
  </w:style>
  <w:style w:type="character" w:customStyle="1" w:styleId="BalloonTextChar">
    <w:name w:val="Balloon Text Char"/>
    <w:basedOn w:val="DefaultParagraphFont"/>
    <w:link w:val="BalloonText"/>
    <w:uiPriority w:val="99"/>
    <w:semiHidden/>
    <w:rsid w:val="004F62E4"/>
    <w:rPr>
      <w:rFonts w:ascii="Tahoma" w:hAnsi="Tahoma" w:cs="Tahoma"/>
      <w:sz w:val="16"/>
      <w:szCs w:val="16"/>
    </w:rPr>
  </w:style>
  <w:style w:type="character" w:styleId="Hyperlink">
    <w:name w:val="Hyperlink"/>
    <w:basedOn w:val="DefaultParagraphFont"/>
    <w:semiHidden/>
    <w:rsid w:val="00085B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8811</Words>
  <Characters>50229</Characters>
  <Application>Microsoft Office Word</Application>
  <DocSecurity>0</DocSecurity>
  <Lines>418</Lines>
  <Paragraphs>117</Paragraphs>
  <ScaleCrop>false</ScaleCrop>
  <Company>LPITS</Company>
  <LinksUpToDate>false</LinksUpToDate>
  <CharactersWithSpaces>58923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