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090" w:rsidRPr="002974FF" w:rsidRDefault="00850090">
      <w:pPr>
        <w:jc w:val="center"/>
      </w:pPr>
      <w:r w:rsidRPr="002974FF">
        <w:t>DISCLAIMER</w:t>
      </w:r>
    </w:p>
    <w:p w:rsidR="00850090" w:rsidRPr="002974FF" w:rsidRDefault="00850090"/>
    <w:p w:rsidR="00850090" w:rsidRPr="002974FF" w:rsidRDefault="00850090">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50090" w:rsidRPr="002974FF" w:rsidRDefault="00850090"/>
    <w:p w:rsidR="00850090" w:rsidRPr="002974FF" w:rsidRDefault="00850090">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0090" w:rsidRPr="002974FF" w:rsidRDefault="00850090"/>
    <w:p w:rsidR="00850090" w:rsidRPr="002974FF" w:rsidRDefault="00850090">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0090" w:rsidRPr="002974FF" w:rsidRDefault="00850090"/>
    <w:p w:rsidR="00850090" w:rsidRPr="002974FF" w:rsidRDefault="00850090"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50090" w:rsidRDefault="00850090">
      <w:pPr>
        <w:rPr>
          <w:rFonts w:ascii="Times New Roman" w:hAnsi="Times New Roman" w:cs="Times New Roman"/>
        </w:rPr>
      </w:pPr>
      <w:r>
        <w:rPr>
          <w:rFonts w:ascii="Times New Roman" w:hAnsi="Times New Roman" w:cs="Times New Roman"/>
        </w:rPr>
        <w:br w:type="page"/>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8D678B">
        <w:rPr>
          <w:rFonts w:ascii="Times New Roman" w:hAnsi="Times New Roman" w:cs="Times New Roman"/>
        </w:rPr>
        <w:lastRenderedPageBreak/>
        <w:t>CHAPTER 37</w:t>
      </w:r>
    </w:p>
    <w:p w:rsidR="00C33217" w:rsidRP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8D678B">
        <w:rPr>
          <w:rFonts w:ascii="Times New Roman" w:hAnsi="Times New Roman" w:cs="Times New Roman"/>
        </w:rPr>
        <w:t>Beaufort</w:t>
      </w:r>
      <w:r w:rsidR="00B340DA" w:rsidRPr="008D678B">
        <w:rPr>
          <w:rFonts w:ascii="Times New Roman" w:hAnsi="Times New Roman" w:cs="Times New Roman"/>
        </w:rPr>
        <w:noBreakHyphen/>
      </w:r>
      <w:r w:rsidRPr="008D678B">
        <w:rPr>
          <w:rFonts w:ascii="Times New Roman" w:hAnsi="Times New Roman" w:cs="Times New Roman"/>
        </w:rPr>
        <w:t>Jasper Water and Sewer Authority</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10.</w:t>
      </w:r>
      <w:r w:rsidR="005903A5" w:rsidRPr="008D678B">
        <w:rPr>
          <w:rFonts w:ascii="Times New Roman" w:hAnsi="Times New Roman" w:cs="Times New Roman"/>
        </w:rPr>
        <w:t xml:space="preserve"> Citation of chapter.</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 xml:space="preserve">This chapter may be cited as the </w:t>
      </w:r>
      <w:r w:rsidR="00B340DA" w:rsidRPr="008D678B">
        <w:rPr>
          <w:rFonts w:ascii="Times New Roman" w:hAnsi="Times New Roman" w:cs="Times New Roman"/>
        </w:rPr>
        <w:t>“</w:t>
      </w:r>
      <w:r w:rsidRPr="008D678B">
        <w:rPr>
          <w:rFonts w:ascii="Times New Roman" w:hAnsi="Times New Roman" w:cs="Times New Roman"/>
        </w:rPr>
        <w:t>Beaufort</w:t>
      </w:r>
      <w:r w:rsidR="00B340DA" w:rsidRPr="008D678B">
        <w:rPr>
          <w:rFonts w:ascii="Times New Roman" w:hAnsi="Times New Roman" w:cs="Times New Roman"/>
        </w:rPr>
        <w:noBreakHyphen/>
      </w:r>
      <w:r w:rsidRPr="008D678B">
        <w:rPr>
          <w:rFonts w:ascii="Times New Roman" w:hAnsi="Times New Roman" w:cs="Times New Roman"/>
        </w:rPr>
        <w:t>Jasper Water and Sewer Authority Act</w:t>
      </w:r>
      <w:r w:rsidR="00B340DA" w:rsidRPr="008D678B">
        <w:rPr>
          <w:rFonts w:ascii="Times New Roman" w:hAnsi="Times New Roman" w:cs="Times New Roman"/>
        </w:rPr>
        <w:t>”</w:t>
      </w:r>
      <w:r w:rsidRPr="008D678B">
        <w:rPr>
          <w:rFonts w:ascii="Times New Roman" w:hAnsi="Times New Roman" w:cs="Times New Roman"/>
        </w:rPr>
        <w:t>.</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20.</w:t>
      </w:r>
      <w:r w:rsidR="005903A5" w:rsidRPr="008D678B">
        <w:rPr>
          <w:rFonts w:ascii="Times New Roman" w:hAnsi="Times New Roman" w:cs="Times New Roman"/>
        </w:rPr>
        <w:t xml:space="preserve"> </w:t>
      </w:r>
      <w:r w:rsidR="00B340DA" w:rsidRPr="008D678B">
        <w:rPr>
          <w:rFonts w:ascii="Times New Roman" w:hAnsi="Times New Roman" w:cs="Times New Roman"/>
        </w:rPr>
        <w:t>“</w:t>
      </w:r>
      <w:r w:rsidR="005903A5" w:rsidRPr="008D678B">
        <w:rPr>
          <w:rFonts w:ascii="Times New Roman" w:hAnsi="Times New Roman" w:cs="Times New Roman"/>
        </w:rPr>
        <w:t>Authority</w:t>
      </w:r>
      <w:r w:rsidR="00B340DA" w:rsidRPr="008D678B">
        <w:rPr>
          <w:rFonts w:ascii="Times New Roman" w:hAnsi="Times New Roman" w:cs="Times New Roman"/>
        </w:rPr>
        <w:t>”</w:t>
      </w:r>
      <w:r w:rsidR="005903A5" w:rsidRPr="008D678B">
        <w:rPr>
          <w:rFonts w:ascii="Times New Roman" w:hAnsi="Times New Roman" w:cs="Times New Roman"/>
        </w:rPr>
        <w:t>.</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 xml:space="preserve">For purposes of this chapter, unless the context clearly indicates otherwise, </w:t>
      </w:r>
      <w:r w:rsidR="00B340DA" w:rsidRPr="008D678B">
        <w:rPr>
          <w:rFonts w:ascii="Times New Roman" w:hAnsi="Times New Roman" w:cs="Times New Roman"/>
        </w:rPr>
        <w:t>“</w:t>
      </w:r>
      <w:r w:rsidRPr="008D678B">
        <w:rPr>
          <w:rFonts w:ascii="Times New Roman" w:hAnsi="Times New Roman" w:cs="Times New Roman"/>
        </w:rPr>
        <w:t>authority</w:t>
      </w:r>
      <w:r w:rsidR="00B340DA" w:rsidRPr="008D678B">
        <w:rPr>
          <w:rFonts w:ascii="Times New Roman" w:hAnsi="Times New Roman" w:cs="Times New Roman"/>
        </w:rPr>
        <w:t>”</w:t>
      </w:r>
      <w:r w:rsidRPr="008D678B">
        <w:rPr>
          <w:rFonts w:ascii="Times New Roman" w:hAnsi="Times New Roman" w:cs="Times New Roman"/>
        </w:rPr>
        <w:t xml:space="preserve"> means the Beaufort</w:t>
      </w:r>
      <w:r w:rsidR="00B340DA" w:rsidRPr="008D678B">
        <w:rPr>
          <w:rFonts w:ascii="Times New Roman" w:hAnsi="Times New Roman" w:cs="Times New Roman"/>
        </w:rPr>
        <w:noBreakHyphen/>
      </w:r>
      <w:r w:rsidRPr="008D678B">
        <w:rPr>
          <w:rFonts w:ascii="Times New Roman" w:hAnsi="Times New Roman" w:cs="Times New Roman"/>
        </w:rPr>
        <w:t>Jasper Water and Sewer Authority.</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30.</w:t>
      </w:r>
      <w:r w:rsidR="005903A5" w:rsidRPr="008D678B">
        <w:rPr>
          <w:rFonts w:ascii="Times New Roman" w:hAnsi="Times New Roman" w:cs="Times New Roman"/>
        </w:rPr>
        <w:t xml:space="preserve"> Function and powers.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(A) The Beaufort</w:t>
      </w:r>
      <w:r w:rsidR="00B340DA" w:rsidRPr="008D678B">
        <w:rPr>
          <w:rFonts w:ascii="Times New Roman" w:hAnsi="Times New Roman" w:cs="Times New Roman"/>
        </w:rPr>
        <w:noBreakHyphen/>
      </w:r>
      <w:r w:rsidRPr="008D678B">
        <w:rPr>
          <w:rFonts w:ascii="Times New Roman" w:hAnsi="Times New Roman" w:cs="Times New Roman"/>
        </w:rPr>
        <w:t>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(D) Without in any way limiting the provisions of this section, the service territory of the authority shall be Beaufort and Jasper Counties.</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40.</w:t>
      </w:r>
      <w:r w:rsidR="005903A5" w:rsidRPr="008D678B">
        <w:rPr>
          <w:rFonts w:ascii="Times New Roman" w:hAnsi="Times New Roman" w:cs="Times New Roman"/>
        </w:rPr>
        <w:t xml:space="preserve"> Members; appointment; terms; compensation.</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(A) Notwithstanding the provisions of Section 6</w:t>
      </w:r>
      <w:r w:rsidR="00B340DA" w:rsidRPr="008D678B">
        <w:rPr>
          <w:rFonts w:ascii="Times New Roman" w:hAnsi="Times New Roman" w:cs="Times New Roman"/>
        </w:rPr>
        <w:noBreakHyphen/>
      </w:r>
      <w:r w:rsidRPr="008D678B">
        <w:rPr>
          <w:rFonts w:ascii="Times New Roman" w:hAnsi="Times New Roman" w:cs="Times New Roman"/>
        </w:rPr>
        <w:t>11</w:t>
      </w:r>
      <w:r w:rsidR="00B340DA" w:rsidRPr="008D678B">
        <w:rPr>
          <w:rFonts w:ascii="Times New Roman" w:hAnsi="Times New Roman" w:cs="Times New Roman"/>
        </w:rPr>
        <w:noBreakHyphen/>
      </w:r>
      <w:r w:rsidRPr="008D678B">
        <w:rPr>
          <w:rFonts w:ascii="Times New Roman" w:hAnsi="Times New Roman" w:cs="Times New Roman"/>
        </w:rPr>
        <w:t>610 or any other provision of law, the authority is comprised of eleven members, seven of whom shall be resident electors of Beaufort County and four of whom shall be resident electors of Jasper County.</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 xml:space="preserve">(C) The four Jasper County members of the authority shall be appointed by the Governor upon the recommendation of a majority of the Legislative Delegation of Jasper County. Of the Jasper County </w:t>
      </w:r>
      <w:r w:rsidRPr="008D678B">
        <w:rPr>
          <w:rFonts w:ascii="Times New Roman" w:hAnsi="Times New Roman" w:cs="Times New Roman"/>
        </w:rPr>
        <w:lastRenderedPageBreak/>
        <w:t>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B340DA" w:rsidRPr="008D678B">
        <w:rPr>
          <w:rFonts w:ascii="Times New Roman" w:hAnsi="Times New Roman" w:cs="Times New Roman"/>
        </w:rPr>
        <w:noBreakHyphen/>
      </w:r>
      <w:r w:rsidRPr="008D678B">
        <w:rPr>
          <w:rFonts w:ascii="Times New Roman" w:hAnsi="Times New Roman" w:cs="Times New Roman"/>
        </w:rPr>
        <w:t>11</w:t>
      </w:r>
      <w:r w:rsidR="00B340DA" w:rsidRPr="008D678B">
        <w:rPr>
          <w:rFonts w:ascii="Times New Roman" w:hAnsi="Times New Roman" w:cs="Times New Roman"/>
        </w:rPr>
        <w:noBreakHyphen/>
      </w:r>
      <w:r w:rsidRPr="008D678B">
        <w:rPr>
          <w:rFonts w:ascii="Times New Roman" w:hAnsi="Times New Roman" w:cs="Times New Roman"/>
        </w:rPr>
        <w:t>610, the seating of additional members of the authority shall not affect the terms of other members serving upon the effective date of this section.</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50.</w:t>
      </w:r>
      <w:r w:rsidR="005903A5" w:rsidRPr="008D678B">
        <w:rPr>
          <w:rFonts w:ascii="Times New Roman" w:hAnsi="Times New Roman" w:cs="Times New Roman"/>
        </w:rPr>
        <w:t xml:space="preserve"> Powers relating to acquiring and operating facilities.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(1) have perpetual succession;</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 sue and be sued;</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(3) adopt, use, and alter a corporate seal;</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(4) define a quorum for its meetings;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(5) establish a principal office;</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(6) make bylaws for the management and regulation of its affairs;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(7) build, construct, maintain, and operate wells, canals, aqueducts, ditches, tunnels, culverts, flumes, conduits, mains, pipes, dykes, dams, water reservoirs, treatment facilities, and appurtenant facilities;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(8) impound water in lakes or reservoirs;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(9) build, construct, maintain, and operate water distribution systems;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(10) construct, operate, maintain, improve, and enlarge facilities which provide for the collection, impoundment, retention, transmission, treatment, recycling, and disposal of water and wastewater;</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(11) acquire and operate any type of machinery, appliances, or appurtenances, necessary or useful to discharge the functions committed to the authority by this chapter;</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(12) accept gifts or grants of services, properties, or monies from the United States, or any of its agencies, under such conditions as the United States or such agency shall prescribe;</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(13) subject to the provisions of this section, sell water and wastewater services for agricultural, industrial, commercial, residential, or domestic use;</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(14) prescribe rates and regulations under which water and wastewater services shall be sold or provided;</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municipal corporations, public bodies, public agencies, and with the United States Government, or any agencies thereof;</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(16) prescribe regulations fixing the conditions under which services shall be provided;</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(17) prescribe such regulations as the authority considers necessary to protect from pollution all water in its canals, aqueducts, reservoirs, or distribution systems;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(18) prescribe such regulations as the authority considers necessary to ensure the efficient use of water supply, collection, treatment, and disposal resources within its service area;</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lastRenderedPageBreak/>
        <w:tab/>
        <w:t>(19) make contracts of all sorts and to execute all instruments necessary or convenient for the carrying on of the business of the authority including, but not limited to, source water protection agreements with upstream landowners;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(20) lease or sell and convey lands or interests therein;</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(21) make use of county and state highway rights of way in which to lay pipes and lines, in such manner and under such reasonable conditions as the appropriate officials in charge of such rights of way shall approve;</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(22) alter and change county and state highways wherever necessary in order that the authority may discharge the functions committed to it, in such manner and under such reasonable conditions as the appropriate officials in charge of such highways shall approve;</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(24) exercise the power of eminent domain for any corporate function. The power of eminent domain may be exercised through any procedure prescribed by general law as it may be amended or expanded from time to time;</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(25) appoint officers, agents, employees, and servants, to prescribe the duties of such, to fix their compensation, and to determine if and to what extent they shall be bonded for the faithful performance of their duties;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(26) make contracts for construction, engineering, legal, and other services, with or without competitive bidding;</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(c) dispose of its obligations at public or private sale, and upon such terms and conditions as it shall approve;</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(d) make such provisions for the redemption of any obligations issued by it prior to their stated maturity, with or without premium, and on such terms and conditions as the authority shall approve;</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(e) covenant and agree that any reserve fund established to further secure the payment of the principal and interest of any obligations shall be in a fixed amount;</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(f) limit or prohibit free service to any person, firm, corporation, municipal corporation, or any subdivision or division of the State;</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(g) prescribe the procedure, if any, by which the terms of the contract with the holders of its obligations may be amended, the number of obligations whose holders must consent thereto, and the manner in which such consent shall be given;</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(i) provide that all bonds of any issue mature at a fixed time in lieu of serial maturities;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(28) do all other acts and things necessary or convenient to carry out any function or power committed or granted to the authority;</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(29) withdraw from the Salkehatchie River not more than twenty</w:t>
      </w:r>
      <w:r w:rsidR="00B340DA" w:rsidRPr="008D678B">
        <w:rPr>
          <w:rFonts w:ascii="Times New Roman" w:hAnsi="Times New Roman" w:cs="Times New Roman"/>
        </w:rPr>
        <w:noBreakHyphen/>
      </w:r>
      <w:r w:rsidRPr="008D678B">
        <w:rPr>
          <w:rFonts w:ascii="Times New Roman" w:hAnsi="Times New Roman" w:cs="Times New Roman"/>
        </w:rPr>
        <w:t>five million gallons of water per day;</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(30) withdraw from the Savannah River not more than one hundred million gallons of water per day;</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(31) exercise the powers conferred on special purpose districts by the provisions of Article 7, Chapter 11, Title 6 related to front</w:t>
      </w:r>
      <w:r w:rsidR="00B340DA" w:rsidRPr="008D678B">
        <w:rPr>
          <w:rFonts w:ascii="Times New Roman" w:hAnsi="Times New Roman" w:cs="Times New Roman"/>
        </w:rPr>
        <w:noBreakHyphen/>
      </w:r>
      <w:r w:rsidRPr="008D678B">
        <w:rPr>
          <w:rFonts w:ascii="Times New Roman" w:hAnsi="Times New Roman" w:cs="Times New Roman"/>
        </w:rPr>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B340DA" w:rsidRPr="008D678B">
        <w:rPr>
          <w:rFonts w:ascii="Times New Roman" w:hAnsi="Times New Roman" w:cs="Times New Roman"/>
        </w:rPr>
        <w:noBreakHyphen/>
      </w:r>
      <w:r w:rsidRPr="008D678B">
        <w:rPr>
          <w:rFonts w:ascii="Times New Roman" w:hAnsi="Times New Roman" w:cs="Times New Roman"/>
        </w:rPr>
        <w:t>foot assessments at the time of a subsequent extension of the line or lines, provided that:</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(a) the new assessment is less than or equal to the amount of the earlier assessment; and</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r>
      <w:r w:rsidRPr="008D678B">
        <w:rPr>
          <w:rFonts w:ascii="Times New Roman" w:hAnsi="Times New Roman" w:cs="Times New Roman"/>
        </w:rPr>
        <w:tab/>
        <w:t>(b) the term of the new assessment must not be extended beyond the term of the original assessment.</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60.</w:t>
      </w:r>
      <w:r w:rsidR="005903A5" w:rsidRPr="008D678B">
        <w:rPr>
          <w:rFonts w:ascii="Times New Roman" w:hAnsi="Times New Roman" w:cs="Times New Roman"/>
        </w:rPr>
        <w:t xml:space="preserve"> Rates for services furnished.</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The rates charged for services furnished by the authority are not subject to supervision or regulation by any state bureau, board, commission, or like instrumentality, or agency thereof.</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70.</w:t>
      </w:r>
      <w:r w:rsidR="005903A5" w:rsidRPr="008D678B">
        <w:rPr>
          <w:rFonts w:ascii="Times New Roman" w:hAnsi="Times New Roman" w:cs="Times New Roman"/>
        </w:rPr>
        <w:t xml:space="preserve"> Exemption of property from ad valorem taxes.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All property of the authority is exempt from all ad valorem taxes levied by the State, county, or any municipality, division, subdivision, or agency thereof, directly or indirectly.</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80.</w:t>
      </w:r>
      <w:r w:rsidR="005903A5" w:rsidRPr="008D678B">
        <w:rPr>
          <w:rFonts w:ascii="Times New Roman" w:hAnsi="Times New Roman" w:cs="Times New Roman"/>
        </w:rPr>
        <w:t xml:space="preserve"> Fiscal year; annual report.</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The authority shall conduct its affairs on the fiscal year basis employed by the State. The authority</w:t>
      </w:r>
      <w:r w:rsidR="00B340DA" w:rsidRPr="008D678B">
        <w:rPr>
          <w:rFonts w:ascii="Times New Roman" w:hAnsi="Times New Roman" w:cs="Times New Roman"/>
        </w:rPr>
        <w:t>’</w:t>
      </w:r>
      <w:r w:rsidRPr="008D678B">
        <w:rPr>
          <w:rFonts w:ascii="Times New Roman" w:hAnsi="Times New Roman" w:cs="Times New Roman"/>
        </w:rPr>
        <w:t>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90.</w:t>
      </w:r>
      <w:r w:rsidR="005903A5" w:rsidRPr="008D678B">
        <w:rPr>
          <w:rFonts w:ascii="Times New Roman" w:hAnsi="Times New Roman" w:cs="Times New Roman"/>
        </w:rPr>
        <w:t xml:space="preserve"> Wilful injury or destruction of authority property; penalties.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(B) Any person violating any regulation or any permit, permit condition, or final determination as required by state or federal law is subject to a civil penalty not to exceed two thousand dollars for each day of violation.</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(C) All penalties assessed under this section must be held as debt and payable to the authority by the person against whom they have been charged and shall constitute a lien against the property of the person.</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100.</w:t>
      </w:r>
      <w:r w:rsidR="005903A5" w:rsidRPr="008D678B">
        <w:rPr>
          <w:rFonts w:ascii="Times New Roman" w:hAnsi="Times New Roman" w:cs="Times New Roman"/>
        </w:rPr>
        <w:t xml:space="preserve"> Disposition of revenues.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110.</w:t>
      </w:r>
      <w:r w:rsidR="005903A5" w:rsidRPr="008D678B">
        <w:rPr>
          <w:rFonts w:ascii="Times New Roman" w:hAnsi="Times New Roman" w:cs="Times New Roman"/>
        </w:rPr>
        <w:t xml:space="preserve"> Service contracts with municipalities.</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C33217" w:rsidRP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3217">
        <w:rPr>
          <w:rFonts w:ascii="Times New Roman" w:hAnsi="Times New Roman" w:cs="Times New Roman"/>
          <w:b/>
        </w:rPr>
        <w:t>SECTION</w:t>
      </w:r>
      <w:r w:rsidR="00B340DA" w:rsidRPr="008D678B">
        <w:rPr>
          <w:rFonts w:ascii="Times New Roman" w:hAnsi="Times New Roman" w:cs="Times New Roman"/>
          <w:b/>
        </w:rPr>
        <w:t xml:space="preserve"> </w:t>
      </w:r>
      <w:r w:rsidR="005903A5" w:rsidRPr="008D678B">
        <w:rPr>
          <w:rFonts w:ascii="Times New Roman" w:hAnsi="Times New Roman" w:cs="Times New Roman"/>
          <w:b/>
        </w:rPr>
        <w:t>6</w:t>
      </w:r>
      <w:r w:rsidR="00B340DA" w:rsidRPr="008D678B">
        <w:rPr>
          <w:rFonts w:ascii="Times New Roman" w:hAnsi="Times New Roman" w:cs="Times New Roman"/>
          <w:b/>
        </w:rPr>
        <w:noBreakHyphen/>
      </w:r>
      <w:r w:rsidR="005903A5" w:rsidRPr="008D678B">
        <w:rPr>
          <w:rFonts w:ascii="Times New Roman" w:hAnsi="Times New Roman" w:cs="Times New Roman"/>
          <w:b/>
        </w:rPr>
        <w:t>37</w:t>
      </w:r>
      <w:r w:rsidR="00B340DA" w:rsidRPr="008D678B">
        <w:rPr>
          <w:rFonts w:ascii="Times New Roman" w:hAnsi="Times New Roman" w:cs="Times New Roman"/>
          <w:b/>
        </w:rPr>
        <w:noBreakHyphen/>
      </w:r>
      <w:r w:rsidR="005903A5" w:rsidRPr="008D678B">
        <w:rPr>
          <w:rFonts w:ascii="Times New Roman" w:hAnsi="Times New Roman" w:cs="Times New Roman"/>
          <w:b/>
        </w:rPr>
        <w:t>120.</w:t>
      </w:r>
      <w:r w:rsidR="005903A5" w:rsidRPr="008D678B">
        <w:rPr>
          <w:rFonts w:ascii="Times New Roman" w:hAnsi="Times New Roman" w:cs="Times New Roman"/>
        </w:rPr>
        <w:t xml:space="preserve"> Effect of amendment or repeal on contractual obligation.</w:t>
      </w:r>
    </w:p>
    <w:p w:rsidR="00C33217"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D678B">
        <w:rPr>
          <w:rFonts w:ascii="Times New Roman" w:hAnsi="Times New Roman" w:cs="Times New Roman"/>
        </w:rPr>
        <w:tab/>
        <w:t>Any amendment or repeal of this chapter shall not operate to impair the obligation of any contract made by the authority pursuant to any power conferred by this chapter.</w:t>
      </w: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33217" w:rsidRDefault="00C33217"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5903A5" w:rsidRPr="008D678B">
        <w:rPr>
          <w:rFonts w:ascii="Times New Roman" w:hAnsi="Times New Roman" w:cs="Times New Roman"/>
        </w:rPr>
        <w:t xml:space="preserve">: 2009 Act No. 55, </w:t>
      </w:r>
      <w:r w:rsidR="00B340DA" w:rsidRPr="008D678B">
        <w:rPr>
          <w:rFonts w:ascii="Times New Roman" w:hAnsi="Times New Roman" w:cs="Times New Roman"/>
        </w:rPr>
        <w:t xml:space="preserve">Section </w:t>
      </w:r>
      <w:r w:rsidR="005903A5" w:rsidRPr="008D678B">
        <w:rPr>
          <w:rFonts w:ascii="Times New Roman" w:hAnsi="Times New Roman" w:cs="Times New Roman"/>
        </w:rPr>
        <w:t>1, eff June 2, 2009.</w:t>
      </w:r>
    </w:p>
    <w:p w:rsidR="005903A5" w:rsidRPr="008D678B" w:rsidRDefault="005903A5" w:rsidP="00B34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5903A5" w:rsidRPr="008D678B" w:rsidSect="00B340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AB3" w:rsidRDefault="00A12AB3" w:rsidP="00B340DA">
      <w:pPr>
        <w:spacing w:after="0" w:line="240" w:lineRule="auto"/>
      </w:pPr>
      <w:r>
        <w:separator/>
      </w:r>
    </w:p>
  </w:endnote>
  <w:endnote w:type="continuationSeparator" w:id="0">
    <w:p w:rsidR="00A12AB3" w:rsidRDefault="00A12AB3" w:rsidP="00B3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DA" w:rsidRPr="00B340DA" w:rsidRDefault="00B340DA" w:rsidP="00B34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DA" w:rsidRPr="00B340DA" w:rsidRDefault="00B340DA" w:rsidP="00B340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DA" w:rsidRPr="00B340DA" w:rsidRDefault="00B340DA" w:rsidP="00B34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AB3" w:rsidRDefault="00A12AB3" w:rsidP="00B340DA">
      <w:pPr>
        <w:spacing w:after="0" w:line="240" w:lineRule="auto"/>
      </w:pPr>
      <w:r>
        <w:separator/>
      </w:r>
    </w:p>
  </w:footnote>
  <w:footnote w:type="continuationSeparator" w:id="0">
    <w:p w:rsidR="00A12AB3" w:rsidRDefault="00A12AB3" w:rsidP="00B34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DA" w:rsidRPr="00B340DA" w:rsidRDefault="00B340DA" w:rsidP="00B340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DA" w:rsidRPr="00B340DA" w:rsidRDefault="00B340DA" w:rsidP="00B340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DA" w:rsidRPr="00B340DA" w:rsidRDefault="00B340DA" w:rsidP="00B340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56360"/>
    <w:rsid w:val="002A241B"/>
    <w:rsid w:val="003563BA"/>
    <w:rsid w:val="00357044"/>
    <w:rsid w:val="003C6832"/>
    <w:rsid w:val="003E41AF"/>
    <w:rsid w:val="00410A1F"/>
    <w:rsid w:val="005903A5"/>
    <w:rsid w:val="006E2108"/>
    <w:rsid w:val="00850090"/>
    <w:rsid w:val="00877BA3"/>
    <w:rsid w:val="008D678B"/>
    <w:rsid w:val="00A12AB3"/>
    <w:rsid w:val="00B340DA"/>
    <w:rsid w:val="00C33217"/>
    <w:rsid w:val="00D213CB"/>
    <w:rsid w:val="00D913A5"/>
    <w:rsid w:val="00E97ECC"/>
    <w:rsid w:val="00F9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5ECFB-7B8B-436E-813F-34651B90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1448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14481"/>
    <w:rPr>
      <w:rFonts w:ascii="Consolas" w:hAnsi="Consolas"/>
      <w:sz w:val="21"/>
      <w:szCs w:val="21"/>
    </w:rPr>
  </w:style>
  <w:style w:type="paragraph" w:styleId="Header">
    <w:name w:val="header"/>
    <w:basedOn w:val="Normal"/>
    <w:link w:val="HeaderChar"/>
    <w:uiPriority w:val="99"/>
    <w:unhideWhenUsed/>
    <w:rsid w:val="00B34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0DA"/>
  </w:style>
  <w:style w:type="paragraph" w:styleId="Footer">
    <w:name w:val="footer"/>
    <w:basedOn w:val="Normal"/>
    <w:link w:val="FooterChar"/>
    <w:uiPriority w:val="99"/>
    <w:unhideWhenUsed/>
    <w:rsid w:val="00B34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0DA"/>
  </w:style>
  <w:style w:type="character" w:styleId="Hyperlink">
    <w:name w:val="Hyperlink"/>
    <w:basedOn w:val="DefaultParagraphFont"/>
    <w:semiHidden/>
    <w:rsid w:val="00850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2015-01-22T20:50:00Z</dcterms:created>
  <dcterms:modified xsi:type="dcterms:W3CDTF">2015-01-22T20:50:00Z</dcterms:modified>
</cp:coreProperties>
</file>