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DB" w:rsidRPr="002974FF" w:rsidRDefault="00F239DB">
      <w:pPr>
        <w:jc w:val="center"/>
      </w:pPr>
      <w:r w:rsidRPr="002974FF">
        <w:t>DISCLAIMER</w:t>
      </w:r>
    </w:p>
    <w:p w:rsidR="00F239DB" w:rsidRPr="002974FF" w:rsidRDefault="00F239DB"/>
    <w:p w:rsidR="00F239DB" w:rsidRPr="002974FF" w:rsidRDefault="00F239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39DB" w:rsidRPr="002974FF" w:rsidRDefault="00F239DB"/>
    <w:p w:rsidR="00F239DB" w:rsidRPr="002974FF" w:rsidRDefault="00F239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9DB" w:rsidRPr="002974FF" w:rsidRDefault="00F239DB"/>
    <w:p w:rsidR="00F239DB" w:rsidRPr="002974FF" w:rsidRDefault="00F239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9DB" w:rsidRPr="002974FF" w:rsidRDefault="00F239DB"/>
    <w:p w:rsidR="00F239DB" w:rsidRPr="002974FF" w:rsidRDefault="00F239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39DB" w:rsidRDefault="00F239DB">
      <w:r>
        <w:br w:type="page"/>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4DDA">
        <w:lastRenderedPageBreak/>
        <w:t>CHAPTER 51</w:t>
      </w:r>
    </w:p>
    <w:p w:rsidR="00D62488" w:rsidRP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DDA">
        <w:t>Administrators of Insurance Benefit Plans</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10.</w:t>
      </w:r>
      <w:r w:rsidR="00194469" w:rsidRPr="003B4DDA">
        <w:t xml:space="preserve"> Administrator defined.</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 xml:space="preserve">As used in this chapter, </w:t>
      </w:r>
      <w:r w:rsidR="003B4DDA" w:rsidRPr="003B4DDA">
        <w:t>“</w:t>
      </w:r>
      <w:r w:rsidRPr="003B4DDA">
        <w:t>administrator</w:t>
      </w:r>
      <w:r w:rsidR="003B4DDA" w:rsidRPr="003B4DDA">
        <w:t>”</w:t>
      </w:r>
      <w:r w:rsidRPr="003B4DDA">
        <w:t xml:space="preserve"> means any person who collects charges or premiums from, or who adjusts or settles claims on, residents of this State in connection with life or health insurance coverage or annuities other than:</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(1) an employer on behalf of its employees or the employees of one or more subsidiaries or affiliated corporations of an employer;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(2) a union on behalf of its members;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(4) a life or health agent or broker licensed in this State whose activities are limited exclusively to the sale of insurance;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(5) a creditor on behalf of its debtors with respect to insurance covering a debt between the creditor and its debtors;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(6) a trust, its trustees, agents, and employees acting thereunder, established in conformity with 29 U.S.C. 186;</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(8) a bank, credit union, or other financial institution which is subject to supervision or examination by federal or state banking authorities;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(9) a credit card issuing company which advances for and collects premiums or charges from its credit card holders who have authorized it to do so if the company does not adjust or settle claims;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(10) a person who adjusts or settles claims in the normal course of his practice or employment as an attorney at law and who does not collect charges or premiums in connection with life or health insurance coverage or annuities; or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(11) the South Carolina Life and Accident and Health Insurance Guaranty Association and any person who adjusts or settles claims as its employee or agent.</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10 [1947 (45) 322; 1952 Code </w:t>
      </w:r>
      <w:r w:rsidR="003B4DDA" w:rsidRPr="003B4DDA">
        <w:t xml:space="preserve">Section </w:t>
      </w:r>
      <w:r w:rsidR="00194469" w:rsidRPr="003B4DDA">
        <w:t>37</w:t>
      </w:r>
      <w:r w:rsidR="003B4DDA" w:rsidRPr="003B4DDA">
        <w:noBreakHyphen/>
      </w:r>
      <w:r w:rsidR="00194469" w:rsidRPr="003B4DDA">
        <w:t xml:space="preserve">233; 1962 Code </w:t>
      </w:r>
      <w:r w:rsidR="003B4DDA" w:rsidRPr="003B4DDA">
        <w:t xml:space="preserve">Section </w:t>
      </w:r>
      <w:r w:rsidR="00194469" w:rsidRPr="003B4DDA">
        <w:t>37</w:t>
      </w:r>
      <w:r w:rsidR="003B4DDA" w:rsidRPr="003B4DDA">
        <w:noBreakHyphen/>
      </w:r>
      <w:r w:rsidR="00194469" w:rsidRPr="003B4DDA">
        <w:t xml:space="preserve">233]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10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10 [1985 Act No. 133, </w:t>
      </w:r>
      <w:r w:rsidR="003B4DDA" w:rsidRPr="003B4DDA">
        <w:t xml:space="preserve">Section </w:t>
      </w:r>
      <w:r w:rsidR="00194469" w:rsidRPr="003B4DDA">
        <w:t xml:space="preserve">1]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10 by 1987 Act No. 155, </w:t>
      </w:r>
      <w:r w:rsidR="003B4DDA" w:rsidRPr="003B4DDA">
        <w:t xml:space="preserve">Section </w:t>
      </w:r>
      <w:r w:rsidR="00194469" w:rsidRPr="003B4DDA">
        <w:t xml:space="preserve">1; 1988 Act No. 379, </w:t>
      </w:r>
      <w:r w:rsidR="004924CB">
        <w:t xml:space="preserve">Sections </w:t>
      </w:r>
      <w:r w:rsidR="00194469" w:rsidRPr="003B4DDA">
        <w:t>1, 2.</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20.</w:t>
      </w:r>
      <w:r w:rsidR="00194469" w:rsidRPr="003B4DDA">
        <w:t xml:space="preserve"> License required of administrator.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No person may act as an administrator in this State without first being licensed by the director or his designee.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3B4DDA" w:rsidRPr="003B4DDA">
        <w:t>“</w:t>
      </w:r>
      <w:r w:rsidRPr="003B4DDA">
        <w:t>convicted</w:t>
      </w:r>
      <w:r w:rsidR="003B4DDA" w:rsidRPr="003B4DDA">
        <w:t>”</w:t>
      </w:r>
      <w:r w:rsidRPr="003B4DDA">
        <w:t xml:space="preserve"> includes a plea of guilty or a plea of nolo contendere.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lastRenderedPageBreak/>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20 [1947 (45) 322; 1952 Code </w:t>
      </w:r>
      <w:r w:rsidR="003B4DDA" w:rsidRPr="003B4DDA">
        <w:t xml:space="preserve">Section </w:t>
      </w:r>
      <w:r w:rsidR="00194469" w:rsidRPr="003B4DDA">
        <w:t>37</w:t>
      </w:r>
      <w:r w:rsidR="003B4DDA" w:rsidRPr="003B4DDA">
        <w:noBreakHyphen/>
      </w:r>
      <w:r w:rsidR="00194469" w:rsidRPr="003B4DDA">
        <w:t xml:space="preserve">231; 1957 (50) 280; 1962 Code </w:t>
      </w:r>
      <w:r w:rsidR="003B4DDA" w:rsidRPr="003B4DDA">
        <w:t xml:space="preserve">Section </w:t>
      </w:r>
      <w:r w:rsidR="00194469" w:rsidRPr="003B4DDA">
        <w:t>37</w:t>
      </w:r>
      <w:r w:rsidR="003B4DDA" w:rsidRPr="003B4DDA">
        <w:noBreakHyphen/>
      </w:r>
      <w:r w:rsidR="00194469" w:rsidRPr="003B4DDA">
        <w:t xml:space="preserve">231; 1972 (57) 2468]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20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120 [1985 Act No. 133, </w:t>
      </w:r>
      <w:r w:rsidR="003B4DDA" w:rsidRPr="003B4DDA">
        <w:t xml:space="preserve">Section </w:t>
      </w:r>
      <w:r w:rsidR="00194469" w:rsidRPr="003B4DDA">
        <w:t xml:space="preserve">12]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20 by 1987 Act No. 155, </w:t>
      </w:r>
      <w:r w:rsidR="003B4DDA" w:rsidRPr="003B4DDA">
        <w:t xml:space="preserve">Section </w:t>
      </w:r>
      <w:r w:rsidR="00194469" w:rsidRPr="003B4DDA">
        <w:t xml:space="preserve">1; 1993 Act No. 181, </w:t>
      </w:r>
      <w:r w:rsidR="003B4DDA" w:rsidRPr="003B4DDA">
        <w:t xml:space="preserve">Section </w:t>
      </w:r>
      <w:r w:rsidR="00194469" w:rsidRPr="003B4DDA">
        <w:t>683.</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30.</w:t>
      </w:r>
      <w:r w:rsidR="00194469" w:rsidRPr="003B4DDA">
        <w:t xml:space="preserve"> Surety bond.</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3B4DDA" w:rsidRPr="003B4DDA">
        <w:noBreakHyphen/>
      </w:r>
      <w:r w:rsidRPr="003B4DDA">
        <w:t>five thousand dollars. The bond must be on a form approved by the director or his designee. Any of the above</w:t>
      </w:r>
      <w:r w:rsidR="003B4DDA" w:rsidRPr="003B4DDA">
        <w:noBreakHyphen/>
      </w:r>
      <w:r w:rsidRPr="003B4DDA">
        <w:t>described financial instruments must be conditioned to pay any person who sustains a loss as a result of: (a) the administrator</w:t>
      </w:r>
      <w:r w:rsidR="003B4DDA" w:rsidRPr="003B4DDA">
        <w:t>’</w:t>
      </w:r>
      <w:r w:rsidRPr="003B4DDA">
        <w:t>s violation of or failure to comply with any requirement of this chapter; (b) the administrator</w:t>
      </w:r>
      <w:r w:rsidR="003B4DDA" w:rsidRPr="003B4DDA">
        <w:t>’</w:t>
      </w:r>
      <w:r w:rsidRPr="003B4DDA">
        <w:t>s failure to transmit properly any payment received by it for transmission to an insurer or other person; (c) the administrator</w:t>
      </w:r>
      <w:r w:rsidR="003B4DDA" w:rsidRPr="003B4DDA">
        <w:t>’</w:t>
      </w:r>
      <w:r w:rsidRPr="003B4DDA">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3B4DDA" w:rsidRPr="003B4DDA">
        <w:noBreakHyphen/>
      </w:r>
      <w:r w:rsidRPr="003B4DDA">
        <w:t>insured persons, groups, or entities.</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30 [1962 Code </w:t>
      </w:r>
      <w:r w:rsidR="003B4DDA" w:rsidRPr="003B4DDA">
        <w:t xml:space="preserve">Section </w:t>
      </w:r>
      <w:r w:rsidR="00194469" w:rsidRPr="003B4DDA">
        <w:t>37</w:t>
      </w:r>
      <w:r w:rsidR="003B4DDA" w:rsidRPr="003B4DDA">
        <w:noBreakHyphen/>
      </w:r>
      <w:r w:rsidR="00194469" w:rsidRPr="003B4DDA">
        <w:t xml:space="preserve">231.1; 1964 (53) 2290]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30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110 [1985 Act No. 133, </w:t>
      </w:r>
      <w:r w:rsidR="003B4DDA" w:rsidRPr="003B4DDA">
        <w:t xml:space="preserve">Section </w:t>
      </w:r>
      <w:r w:rsidR="00194469" w:rsidRPr="003B4DDA">
        <w:t xml:space="preserve">11]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30 by 1987 Act No. 155, </w:t>
      </w:r>
      <w:r w:rsidR="003B4DDA" w:rsidRPr="003B4DDA">
        <w:t xml:space="preserve">Section </w:t>
      </w:r>
      <w:r w:rsidR="00194469" w:rsidRPr="003B4DDA">
        <w:t xml:space="preserve">1; 1988 Act No. 434; 1993 Act No. 181, </w:t>
      </w:r>
      <w:r w:rsidR="003B4DDA" w:rsidRPr="003B4DDA">
        <w:t xml:space="preserve">Section </w:t>
      </w:r>
      <w:r w:rsidR="00194469" w:rsidRPr="003B4DDA">
        <w:t>684.</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40.</w:t>
      </w:r>
      <w:r w:rsidR="00194469" w:rsidRPr="003B4DDA">
        <w:t xml:space="preserve"> Written agreement required.</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w:t>
      </w:r>
      <w:r w:rsidRPr="003B4DDA">
        <w:lastRenderedPageBreak/>
        <w:t>contain provisions which include the requirements of Sections 38</w:t>
      </w:r>
      <w:r w:rsidR="003B4DDA" w:rsidRPr="003B4DDA">
        <w:noBreakHyphen/>
      </w:r>
      <w:r w:rsidRPr="003B4DDA">
        <w:t>51</w:t>
      </w:r>
      <w:r w:rsidR="003B4DDA" w:rsidRPr="003B4DDA">
        <w:noBreakHyphen/>
      </w:r>
      <w:r w:rsidRPr="003B4DDA">
        <w:t>60 through 38</w:t>
      </w:r>
      <w:r w:rsidR="003B4DDA" w:rsidRPr="003B4DDA">
        <w:noBreakHyphen/>
      </w:r>
      <w:r w:rsidRPr="003B4DDA">
        <w:t>51</w:t>
      </w:r>
      <w:r w:rsidR="003B4DDA" w:rsidRPr="003B4DDA">
        <w:noBreakHyphen/>
      </w:r>
      <w:r w:rsidRPr="003B4DDA">
        <w:t>110, except insofar as those requirements do not apply to the functions performed by the administrator.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40 [1948 (45) 1734; 1952 Code </w:t>
      </w:r>
      <w:r w:rsidR="003B4DDA" w:rsidRPr="003B4DDA">
        <w:t xml:space="preserve">Section </w:t>
      </w:r>
      <w:r w:rsidR="00194469" w:rsidRPr="003B4DDA">
        <w:t>37</w:t>
      </w:r>
      <w:r w:rsidR="003B4DDA" w:rsidRPr="003B4DDA">
        <w:noBreakHyphen/>
      </w:r>
      <w:r w:rsidR="00194469" w:rsidRPr="003B4DDA">
        <w:t xml:space="preserve">232; 1962 Code </w:t>
      </w:r>
      <w:r w:rsidR="003B4DDA" w:rsidRPr="003B4DDA">
        <w:t xml:space="preserve">Section </w:t>
      </w:r>
      <w:r w:rsidR="00194469" w:rsidRPr="003B4DDA">
        <w:t>37</w:t>
      </w:r>
      <w:r w:rsidR="003B4DDA" w:rsidRPr="003B4DDA">
        <w:noBreakHyphen/>
      </w:r>
      <w:r w:rsidR="00194469" w:rsidRPr="003B4DDA">
        <w:t xml:space="preserve">232]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40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20 [1985 Act No. 133, </w:t>
      </w:r>
      <w:r w:rsidR="003B4DDA" w:rsidRPr="003B4DDA">
        <w:t xml:space="preserve">Section </w:t>
      </w:r>
      <w:r w:rsidR="00194469" w:rsidRPr="003B4DDA">
        <w:t xml:space="preserve">2]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40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50.</w:t>
      </w:r>
      <w:r w:rsidR="00194469" w:rsidRPr="003B4DDA">
        <w:t xml:space="preserve"> Payment of premiums.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Whenever an insurer utilizes the services of an administrator under the terms of a written agreement as required in Section 38</w:t>
      </w:r>
      <w:r w:rsidR="003B4DDA" w:rsidRPr="003B4DDA">
        <w:noBreakHyphen/>
      </w:r>
      <w:r w:rsidRPr="003B4DDA">
        <w:t>51</w:t>
      </w:r>
      <w:r w:rsidR="003B4DDA" w:rsidRPr="003B4DDA">
        <w:noBreakHyphen/>
      </w:r>
      <w:r w:rsidRPr="003B4DDA">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50 [1947 (45) 322; 1952 Code </w:t>
      </w:r>
      <w:r w:rsidR="003B4DDA" w:rsidRPr="003B4DDA">
        <w:t xml:space="preserve">Section </w:t>
      </w:r>
      <w:r w:rsidR="00194469" w:rsidRPr="003B4DDA">
        <w:t>37</w:t>
      </w:r>
      <w:r w:rsidR="003B4DDA" w:rsidRPr="003B4DDA">
        <w:noBreakHyphen/>
      </w:r>
      <w:r w:rsidR="00194469" w:rsidRPr="003B4DDA">
        <w:t xml:space="preserve">234; 1960 (51) 1646; 1962 Code </w:t>
      </w:r>
      <w:r w:rsidR="003B4DDA" w:rsidRPr="003B4DDA">
        <w:t xml:space="preserve">Section </w:t>
      </w:r>
      <w:r w:rsidR="00194469" w:rsidRPr="003B4DDA">
        <w:t>37</w:t>
      </w:r>
      <w:r w:rsidR="003B4DDA" w:rsidRPr="003B4DDA">
        <w:noBreakHyphen/>
      </w:r>
      <w:r w:rsidR="00194469" w:rsidRPr="003B4DDA">
        <w:t xml:space="preserve">234]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50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30 [1985 Act No. 133, </w:t>
      </w:r>
      <w:r w:rsidR="003B4DDA" w:rsidRPr="003B4DDA">
        <w:t xml:space="preserve">Section </w:t>
      </w:r>
      <w:r w:rsidR="00194469" w:rsidRPr="003B4DDA">
        <w:t xml:space="preserve">3]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50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60.</w:t>
      </w:r>
      <w:r w:rsidR="00194469" w:rsidRPr="003B4DDA">
        <w:t xml:space="preserve"> Books and records required.</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Every administrator shall maintain at its principal administrative office for the duration of the written agreement referred to in Section 38</w:t>
      </w:r>
      <w:r w:rsidR="003B4DDA" w:rsidRPr="003B4DDA">
        <w:noBreakHyphen/>
      </w:r>
      <w:r w:rsidRPr="003B4DDA">
        <w:t>51</w:t>
      </w:r>
      <w:r w:rsidR="003B4DDA" w:rsidRPr="003B4DDA">
        <w:noBreakHyphen/>
      </w:r>
      <w:r w:rsidRPr="003B4DDA">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60 [1947 (45) 322; 1949 (46) 600; 1952 Code </w:t>
      </w:r>
      <w:r w:rsidR="003B4DDA" w:rsidRPr="003B4DDA">
        <w:t xml:space="preserve">Section </w:t>
      </w:r>
      <w:r w:rsidR="00194469" w:rsidRPr="003B4DDA">
        <w:t>37</w:t>
      </w:r>
      <w:r w:rsidR="003B4DDA" w:rsidRPr="003B4DDA">
        <w:noBreakHyphen/>
      </w:r>
      <w:r w:rsidR="00194469" w:rsidRPr="003B4DDA">
        <w:t xml:space="preserve">247; 1957 (50) 534; 1959 (51) 303; 1962 Code </w:t>
      </w:r>
      <w:r w:rsidR="003B4DDA" w:rsidRPr="003B4DDA">
        <w:t xml:space="preserve">Section </w:t>
      </w:r>
      <w:r w:rsidR="00194469" w:rsidRPr="003B4DDA">
        <w:t>37</w:t>
      </w:r>
      <w:r w:rsidR="003B4DDA" w:rsidRPr="003B4DDA">
        <w:noBreakHyphen/>
      </w:r>
      <w:r w:rsidR="00194469" w:rsidRPr="003B4DDA">
        <w:t xml:space="preserve">247; 1964 (53) 2290; 1966 (54) 2666; 1981 Act No. 163, </w:t>
      </w:r>
      <w:r w:rsidR="003B4DDA" w:rsidRPr="003B4DDA">
        <w:t xml:space="preserve">Section </w:t>
      </w:r>
      <w:r w:rsidR="00194469" w:rsidRPr="003B4DDA">
        <w:t xml:space="preserve">1; 1986 Act No. 416]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60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40 [1985 Act No. 133, </w:t>
      </w:r>
      <w:r w:rsidR="003B4DDA" w:rsidRPr="003B4DDA">
        <w:t xml:space="preserve">Section </w:t>
      </w:r>
      <w:r w:rsidR="00194469" w:rsidRPr="003B4DDA">
        <w:t xml:space="preserve">4]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60 by 1987 Act No. 155, </w:t>
      </w:r>
      <w:r w:rsidR="003B4DDA" w:rsidRPr="003B4DDA">
        <w:t xml:space="preserve">Section </w:t>
      </w:r>
      <w:r w:rsidR="00194469" w:rsidRPr="003B4DDA">
        <w:t xml:space="preserve">1; 1993 Act No. 181, </w:t>
      </w:r>
      <w:r w:rsidR="003B4DDA" w:rsidRPr="003B4DDA">
        <w:t xml:space="preserve">Section </w:t>
      </w:r>
      <w:r w:rsidR="00194469" w:rsidRPr="003B4DDA">
        <w:t>685.</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70.</w:t>
      </w:r>
      <w:r w:rsidR="00194469" w:rsidRPr="003B4DDA">
        <w:t xml:space="preserve"> Advertising.</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An administrator may use only the advertising pertaining to the business underwritten by an insurer as has been approved by the insurer in advance of its use.</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50 [1985 Act No. 133, </w:t>
      </w:r>
      <w:r w:rsidR="003B4DDA" w:rsidRPr="003B4DDA">
        <w:t xml:space="preserve">Section </w:t>
      </w:r>
      <w:r w:rsidR="00194469" w:rsidRPr="003B4DDA">
        <w:t xml:space="preserve">5]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70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80.</w:t>
      </w:r>
      <w:r w:rsidR="00194469" w:rsidRPr="003B4DDA">
        <w:t xml:space="preserve"> Underwriting.</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The agreement shall make provision with respect to the underwriting or other standards pertaining to the business underwritten by the insurer.</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80 [1947 (45) 322; 1952 Code </w:t>
      </w:r>
      <w:r w:rsidR="003B4DDA" w:rsidRPr="003B4DDA">
        <w:t xml:space="preserve">Section </w:t>
      </w:r>
      <w:r w:rsidR="00194469" w:rsidRPr="003B4DDA">
        <w:t>37</w:t>
      </w:r>
      <w:r w:rsidR="003B4DDA" w:rsidRPr="003B4DDA">
        <w:noBreakHyphen/>
      </w:r>
      <w:r w:rsidR="00194469" w:rsidRPr="003B4DDA">
        <w:t xml:space="preserve">246; 1957 (50) 534; 1962 Code </w:t>
      </w:r>
      <w:r w:rsidR="003B4DDA" w:rsidRPr="003B4DDA">
        <w:t xml:space="preserve">Section </w:t>
      </w:r>
      <w:r w:rsidR="00194469" w:rsidRPr="003B4DDA">
        <w:t>37</w:t>
      </w:r>
      <w:r w:rsidR="003B4DDA" w:rsidRPr="003B4DDA">
        <w:noBreakHyphen/>
      </w:r>
      <w:r w:rsidR="00194469" w:rsidRPr="003B4DDA">
        <w:t xml:space="preserve">246; 1964 (53) 2290; 1966 (54) 2666; 1967 (55) 132]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70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60 [1985 Act No. 133, </w:t>
      </w:r>
      <w:r w:rsidR="003B4DDA" w:rsidRPr="003B4DDA">
        <w:t xml:space="preserve">Section </w:t>
      </w:r>
      <w:r w:rsidR="00194469" w:rsidRPr="003B4DDA">
        <w:t xml:space="preserve">6]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80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90.</w:t>
      </w:r>
      <w:r w:rsidR="00194469" w:rsidRPr="003B4DDA">
        <w:t xml:space="preserve"> Charges or premiums held in fiduciary capacity; withdrawal.</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3B4DDA" w:rsidRPr="003B4DDA">
        <w:noBreakHyphen/>
      </w:r>
      <w:r w:rsidRPr="003B4DDA">
        <w:t>paying account with claims to be paid as provided in Section 38</w:t>
      </w:r>
      <w:r w:rsidR="003B4DDA" w:rsidRPr="003B4DDA">
        <w:noBreakHyphen/>
      </w:r>
      <w:r w:rsidRPr="003B4DDA">
        <w:t>51</w:t>
      </w:r>
      <w:r w:rsidR="003B4DDA" w:rsidRPr="003B4DDA">
        <w:noBreakHyphen/>
      </w:r>
      <w:r w:rsidRPr="003B4DDA">
        <w:t>100; (4) payment to a group policyholder for remittance to the insurer entitled thereto; (5) payment to the administrator of its commission, fees, or charges; or (6) remittance of return premiums to the person entitled thereto.</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90 [1947 (45) 322; 1952 Code </w:t>
      </w:r>
      <w:r w:rsidR="003B4DDA" w:rsidRPr="003B4DDA">
        <w:t xml:space="preserve">Section </w:t>
      </w:r>
      <w:r w:rsidR="00194469" w:rsidRPr="003B4DDA">
        <w:t>37</w:t>
      </w:r>
      <w:r w:rsidR="003B4DDA" w:rsidRPr="003B4DDA">
        <w:noBreakHyphen/>
      </w:r>
      <w:r w:rsidR="00194469" w:rsidRPr="003B4DDA">
        <w:t xml:space="preserve">235; 1955 (49) 329; 1956 (49) 1841; 1962 Code </w:t>
      </w:r>
      <w:r w:rsidR="003B4DDA" w:rsidRPr="003B4DDA">
        <w:t xml:space="preserve">Section </w:t>
      </w:r>
      <w:r w:rsidR="00194469" w:rsidRPr="003B4DDA">
        <w:t>37</w:t>
      </w:r>
      <w:r w:rsidR="003B4DDA" w:rsidRPr="003B4DDA">
        <w:noBreakHyphen/>
      </w:r>
      <w:r w:rsidR="00194469" w:rsidRPr="003B4DDA">
        <w:t xml:space="preserve">235; 1964 (53) 2290; 1986 Act No. 540, Part II, </w:t>
      </w:r>
      <w:r w:rsidR="003B4DDA" w:rsidRPr="003B4DDA">
        <w:t xml:space="preserve">Section </w:t>
      </w:r>
      <w:r w:rsidR="00194469" w:rsidRPr="003B4DDA">
        <w:t xml:space="preserve">31 M]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80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70 [1985 Act No. 133, </w:t>
      </w:r>
      <w:r w:rsidR="003B4DDA" w:rsidRPr="003B4DDA">
        <w:t xml:space="preserve">Section </w:t>
      </w:r>
      <w:r w:rsidR="00194469" w:rsidRPr="003B4DDA">
        <w:t xml:space="preserve">6]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90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100.</w:t>
      </w:r>
      <w:r w:rsidR="00194469" w:rsidRPr="003B4DDA">
        <w:t xml:space="preserve"> Claims.</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All claims paid by the administrator from funds collected on behalf of the insurer must be paid only on drafts of and as authorized by the insurer.</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100 [1947 (45) 322; 1952 Code </w:t>
      </w:r>
      <w:r w:rsidR="003B4DDA" w:rsidRPr="003B4DDA">
        <w:t xml:space="preserve">Section </w:t>
      </w:r>
      <w:r w:rsidR="00194469" w:rsidRPr="003B4DDA">
        <w:t>37</w:t>
      </w:r>
      <w:r w:rsidR="003B4DDA" w:rsidRPr="003B4DDA">
        <w:noBreakHyphen/>
      </w:r>
      <w:r w:rsidR="00194469" w:rsidRPr="003B4DDA">
        <w:t xml:space="preserve">243; 1962 Code </w:t>
      </w:r>
      <w:r w:rsidR="003B4DDA" w:rsidRPr="003B4DDA">
        <w:t xml:space="preserve">Section </w:t>
      </w:r>
      <w:r w:rsidR="00194469" w:rsidRPr="003B4DDA">
        <w:t>37</w:t>
      </w:r>
      <w:r w:rsidR="003B4DDA" w:rsidRPr="003B4DDA">
        <w:noBreakHyphen/>
      </w:r>
      <w:r w:rsidR="00194469" w:rsidRPr="003B4DDA">
        <w:t xml:space="preserve">243]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90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80 [1985 Act No. 133, </w:t>
      </w:r>
      <w:r w:rsidR="003B4DDA" w:rsidRPr="003B4DDA">
        <w:t xml:space="preserve">Section </w:t>
      </w:r>
      <w:r w:rsidR="00194469" w:rsidRPr="003B4DDA">
        <w:t xml:space="preserve">8]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100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110.</w:t>
      </w:r>
      <w:r w:rsidR="00194469" w:rsidRPr="003B4DDA">
        <w:t xml:space="preserve"> Compensation to administrator.</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110 [1947 (45) 322; 1950 (46) 2268; 1952 Code </w:t>
      </w:r>
      <w:r w:rsidR="003B4DDA" w:rsidRPr="003B4DDA">
        <w:t xml:space="preserve">Section </w:t>
      </w:r>
      <w:r w:rsidR="00194469" w:rsidRPr="003B4DDA">
        <w:t>37</w:t>
      </w:r>
      <w:r w:rsidR="003B4DDA" w:rsidRPr="003B4DDA">
        <w:noBreakHyphen/>
      </w:r>
      <w:r w:rsidR="00194469" w:rsidRPr="003B4DDA">
        <w:t xml:space="preserve">236; 1962 Code </w:t>
      </w:r>
      <w:r w:rsidR="003B4DDA" w:rsidRPr="003B4DDA">
        <w:t xml:space="preserve">Section </w:t>
      </w:r>
      <w:r w:rsidR="00194469" w:rsidRPr="003B4DDA">
        <w:t>37</w:t>
      </w:r>
      <w:r w:rsidR="003B4DDA" w:rsidRPr="003B4DDA">
        <w:noBreakHyphen/>
      </w:r>
      <w:r w:rsidR="00194469" w:rsidRPr="003B4DDA">
        <w:t xml:space="preserve">236; 1964 (53) 2290; 1967 (55) 704; 1969 (56) 633; 1985 Act No. 139, </w:t>
      </w:r>
      <w:r w:rsidR="003B4DDA" w:rsidRPr="003B4DDA">
        <w:t xml:space="preserve">Section </w:t>
      </w:r>
      <w:r w:rsidR="00194469" w:rsidRPr="003B4DDA">
        <w:t xml:space="preserve">6] recodified as </w:t>
      </w:r>
      <w:r w:rsidR="003B4DDA" w:rsidRPr="003B4DDA">
        <w:t xml:space="preserve">Section </w:t>
      </w:r>
      <w:r w:rsidR="00194469" w:rsidRPr="003B4DDA">
        <w:t>38</w:t>
      </w:r>
      <w:r w:rsidR="003B4DDA" w:rsidRPr="003B4DDA">
        <w:noBreakHyphen/>
      </w:r>
      <w:r w:rsidR="00194469" w:rsidRPr="003B4DDA">
        <w:t>43</w:t>
      </w:r>
      <w:r w:rsidR="003B4DDA" w:rsidRPr="003B4DDA">
        <w:noBreakHyphen/>
      </w:r>
      <w:r w:rsidR="00194469" w:rsidRPr="003B4DDA">
        <w:t xml:space="preserve">100 by 1987 Act No. 155, </w:t>
      </w:r>
      <w:r w:rsidR="003B4DDA" w:rsidRPr="003B4DDA">
        <w:t xml:space="preserve">Section </w:t>
      </w:r>
      <w:r w:rsidR="00194469" w:rsidRPr="003B4DDA">
        <w:t xml:space="preserve">1;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90 [1985 Act No. 133, </w:t>
      </w:r>
      <w:r w:rsidR="003B4DDA" w:rsidRPr="003B4DDA">
        <w:t xml:space="preserve">Section </w:t>
      </w:r>
      <w:r w:rsidR="00194469" w:rsidRPr="003B4DDA">
        <w:t xml:space="preserve">9]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110 by 1987 Act No. 155, </w:t>
      </w:r>
      <w:r w:rsidR="003B4DDA" w:rsidRPr="003B4DDA">
        <w:t xml:space="preserve">Section </w:t>
      </w:r>
      <w:r w:rsidR="00194469" w:rsidRPr="003B4DDA">
        <w:t>1.</w:t>
      </w:r>
    </w:p>
    <w:p w:rsidR="00D62488" w:rsidRP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88">
        <w:rPr>
          <w:b/>
        </w:rPr>
        <w:t>SECTION</w:t>
      </w:r>
      <w:r w:rsidR="003B4DDA" w:rsidRPr="003B4DDA">
        <w:rPr>
          <w:rFonts w:cs="Times New Roman"/>
          <w:b/>
        </w:rPr>
        <w:t xml:space="preserve"> </w:t>
      </w:r>
      <w:r w:rsidR="00194469" w:rsidRPr="003B4DDA">
        <w:rPr>
          <w:rFonts w:cs="Times New Roman"/>
          <w:b/>
        </w:rPr>
        <w:t>38</w:t>
      </w:r>
      <w:r w:rsidR="003B4DDA" w:rsidRPr="003B4DDA">
        <w:rPr>
          <w:rFonts w:cs="Times New Roman"/>
          <w:b/>
        </w:rPr>
        <w:noBreakHyphen/>
      </w:r>
      <w:r w:rsidR="00194469" w:rsidRPr="003B4DDA">
        <w:rPr>
          <w:rFonts w:cs="Times New Roman"/>
          <w:b/>
        </w:rPr>
        <w:t>51</w:t>
      </w:r>
      <w:r w:rsidR="003B4DDA" w:rsidRPr="003B4DDA">
        <w:rPr>
          <w:rFonts w:cs="Times New Roman"/>
          <w:b/>
        </w:rPr>
        <w:noBreakHyphen/>
      </w:r>
      <w:r w:rsidR="00194469" w:rsidRPr="003B4DDA">
        <w:rPr>
          <w:rFonts w:cs="Times New Roman"/>
          <w:b/>
        </w:rPr>
        <w:t>120.</w:t>
      </w:r>
      <w:r w:rsidR="00194469" w:rsidRPr="003B4DDA">
        <w:t xml:space="preserve"> Notice.</w:t>
      </w:r>
    </w:p>
    <w:p w:rsidR="00D62488" w:rsidRDefault="00194469"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DDA">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88" w:rsidRDefault="00D62488"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4469" w:rsidRPr="003B4DDA">
        <w:t xml:space="preserve">: Former 1976 Code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120 [1962 Code </w:t>
      </w:r>
      <w:r w:rsidR="003B4DDA" w:rsidRPr="003B4DDA">
        <w:t xml:space="preserve">Section </w:t>
      </w:r>
      <w:r w:rsidR="00194469" w:rsidRPr="003B4DDA">
        <w:t>37</w:t>
      </w:r>
      <w:r w:rsidR="003B4DDA" w:rsidRPr="003B4DDA">
        <w:noBreakHyphen/>
      </w:r>
      <w:r w:rsidR="00194469" w:rsidRPr="003B4DDA">
        <w:t xml:space="preserve">236.1; 1972 (57) 2468] has no comparable provisions in 1987 Act No. 155; Former 1976 Code </w:t>
      </w:r>
      <w:r w:rsidR="003B4DDA" w:rsidRPr="003B4DDA">
        <w:t xml:space="preserve">Section </w:t>
      </w:r>
      <w:r w:rsidR="00194469" w:rsidRPr="003B4DDA">
        <w:t>38</w:t>
      </w:r>
      <w:r w:rsidR="003B4DDA" w:rsidRPr="003B4DDA">
        <w:noBreakHyphen/>
      </w:r>
      <w:r w:rsidR="00194469" w:rsidRPr="003B4DDA">
        <w:t>67</w:t>
      </w:r>
      <w:r w:rsidR="003B4DDA" w:rsidRPr="003B4DDA">
        <w:noBreakHyphen/>
      </w:r>
      <w:r w:rsidR="00194469" w:rsidRPr="003B4DDA">
        <w:t xml:space="preserve">100 [1985 Act No. 133, </w:t>
      </w:r>
      <w:r w:rsidR="003B4DDA" w:rsidRPr="003B4DDA">
        <w:t xml:space="preserve">Section </w:t>
      </w:r>
      <w:r w:rsidR="00194469" w:rsidRPr="003B4DDA">
        <w:t xml:space="preserve">10] recodified as </w:t>
      </w:r>
      <w:r w:rsidR="003B4DDA" w:rsidRPr="003B4DDA">
        <w:t xml:space="preserve">Section </w:t>
      </w:r>
      <w:r w:rsidR="00194469" w:rsidRPr="003B4DDA">
        <w:t>38</w:t>
      </w:r>
      <w:r w:rsidR="003B4DDA" w:rsidRPr="003B4DDA">
        <w:noBreakHyphen/>
      </w:r>
      <w:r w:rsidR="00194469" w:rsidRPr="003B4DDA">
        <w:t>51</w:t>
      </w:r>
      <w:r w:rsidR="003B4DDA" w:rsidRPr="003B4DDA">
        <w:noBreakHyphen/>
      </w:r>
      <w:r w:rsidR="00194469" w:rsidRPr="003B4DDA">
        <w:t xml:space="preserve">120 by 1987 Act No. 155, </w:t>
      </w:r>
      <w:r w:rsidR="003B4DDA" w:rsidRPr="003B4DDA">
        <w:t xml:space="preserve">Section </w:t>
      </w:r>
      <w:r w:rsidR="00194469" w:rsidRPr="003B4DDA">
        <w:t>1.</w:t>
      </w:r>
    </w:p>
    <w:p w:rsidR="00184435" w:rsidRPr="003B4DDA" w:rsidRDefault="00184435" w:rsidP="003B4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4DDA" w:rsidSect="003B4D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DDA" w:rsidRDefault="003B4DDA" w:rsidP="003B4DDA">
      <w:r>
        <w:separator/>
      </w:r>
    </w:p>
  </w:endnote>
  <w:endnote w:type="continuationSeparator" w:id="0">
    <w:p w:rsidR="003B4DDA" w:rsidRDefault="003B4DDA" w:rsidP="003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DDA" w:rsidRDefault="003B4DDA" w:rsidP="003B4DDA">
      <w:r>
        <w:separator/>
      </w:r>
    </w:p>
  </w:footnote>
  <w:footnote w:type="continuationSeparator" w:id="0">
    <w:p w:rsidR="003B4DDA" w:rsidRDefault="003B4DDA" w:rsidP="003B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DA" w:rsidRPr="003B4DDA" w:rsidRDefault="003B4DDA" w:rsidP="003B4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446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4DDA"/>
    <w:rsid w:val="003C0EFB"/>
    <w:rsid w:val="003E76CF"/>
    <w:rsid w:val="004257FE"/>
    <w:rsid w:val="00433340"/>
    <w:rsid w:val="004408AA"/>
    <w:rsid w:val="00467DF0"/>
    <w:rsid w:val="004924C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488"/>
    <w:rsid w:val="00D62F3B"/>
    <w:rsid w:val="00D9055E"/>
    <w:rsid w:val="00DA7ECF"/>
    <w:rsid w:val="00DC0FB0"/>
    <w:rsid w:val="00E13E25"/>
    <w:rsid w:val="00E306FD"/>
    <w:rsid w:val="00E309DA"/>
    <w:rsid w:val="00E93DE0"/>
    <w:rsid w:val="00E94C32"/>
    <w:rsid w:val="00EA4DE9"/>
    <w:rsid w:val="00EE5FEB"/>
    <w:rsid w:val="00EF0EB1"/>
    <w:rsid w:val="00F239D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FB0ED-8673-45CB-95D3-6F0B01D5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446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4469"/>
    <w:rPr>
      <w:rFonts w:ascii="Consolas" w:hAnsi="Consolas" w:cs="Consolas"/>
      <w:sz w:val="21"/>
      <w:szCs w:val="21"/>
    </w:rPr>
  </w:style>
  <w:style w:type="paragraph" w:styleId="Header">
    <w:name w:val="header"/>
    <w:basedOn w:val="Normal"/>
    <w:link w:val="HeaderChar"/>
    <w:uiPriority w:val="99"/>
    <w:unhideWhenUsed/>
    <w:rsid w:val="003B4DDA"/>
    <w:pPr>
      <w:tabs>
        <w:tab w:val="center" w:pos="4680"/>
        <w:tab w:val="right" w:pos="9360"/>
      </w:tabs>
    </w:pPr>
  </w:style>
  <w:style w:type="character" w:customStyle="1" w:styleId="HeaderChar">
    <w:name w:val="Header Char"/>
    <w:basedOn w:val="DefaultParagraphFont"/>
    <w:link w:val="Header"/>
    <w:uiPriority w:val="99"/>
    <w:rsid w:val="003B4DDA"/>
  </w:style>
  <w:style w:type="paragraph" w:styleId="Footer">
    <w:name w:val="footer"/>
    <w:basedOn w:val="Normal"/>
    <w:link w:val="FooterChar"/>
    <w:uiPriority w:val="99"/>
    <w:unhideWhenUsed/>
    <w:rsid w:val="003B4DDA"/>
    <w:pPr>
      <w:tabs>
        <w:tab w:val="center" w:pos="4680"/>
        <w:tab w:val="right" w:pos="9360"/>
      </w:tabs>
    </w:pPr>
  </w:style>
  <w:style w:type="character" w:customStyle="1" w:styleId="FooterChar">
    <w:name w:val="Footer Char"/>
    <w:basedOn w:val="DefaultParagraphFont"/>
    <w:link w:val="Footer"/>
    <w:uiPriority w:val="99"/>
    <w:rsid w:val="003B4DDA"/>
  </w:style>
  <w:style w:type="character" w:styleId="Hyperlink">
    <w:name w:val="Hyperlink"/>
    <w:basedOn w:val="DefaultParagraphFont"/>
    <w:semiHidden/>
    <w:rsid w:val="00F23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2759</Words>
  <Characters>15732</Characters>
  <Application>Microsoft Office Word</Application>
  <DocSecurity>0</DocSecurity>
  <Lines>131</Lines>
  <Paragraphs>36</Paragraphs>
  <ScaleCrop>false</ScaleCrop>
  <Company>Legislative Services Agency (LSA)</Company>
  <LinksUpToDate>false</LinksUpToDate>
  <CharactersWithSpaces>18455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