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F9" w:rsidRPr="002974FF" w:rsidRDefault="005209F9">
      <w:pPr>
        <w:jc w:val="center"/>
      </w:pPr>
      <w:r w:rsidRPr="002974FF">
        <w:t>DISCLAIMER</w:t>
      </w:r>
    </w:p>
    <w:p w:rsidR="005209F9" w:rsidRPr="002974FF" w:rsidRDefault="005209F9"/>
    <w:p w:rsidR="005209F9" w:rsidRPr="002974FF" w:rsidRDefault="005209F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209F9" w:rsidRPr="002974FF" w:rsidRDefault="005209F9"/>
    <w:p w:rsidR="005209F9" w:rsidRPr="002974FF" w:rsidRDefault="005209F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09F9" w:rsidRPr="002974FF" w:rsidRDefault="005209F9"/>
    <w:p w:rsidR="005209F9" w:rsidRPr="002974FF" w:rsidRDefault="005209F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09F9" w:rsidRPr="002974FF" w:rsidRDefault="005209F9"/>
    <w:p w:rsidR="005209F9" w:rsidRPr="002974FF" w:rsidRDefault="005209F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209F9" w:rsidRDefault="005209F9">
      <w:r>
        <w:br w:type="page"/>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16D53">
        <w:lastRenderedPageBreak/>
        <w:t>CHAPTER 6</w:t>
      </w:r>
    </w:p>
    <w:p w:rsidR="00A333EB" w:rsidRP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D53">
        <w:t>Auctioneers</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05.</w:t>
      </w:r>
      <w:r w:rsidR="00C86CFB" w:rsidRPr="00916D53">
        <w:t xml:space="preserve"> Application of Chapter 1; conflicts.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10.</w:t>
      </w:r>
      <w:r w:rsidR="00C86CFB" w:rsidRPr="00916D53">
        <w:t xml:space="preserve"> Auctioneers</w:t>
      </w:r>
      <w:r w:rsidR="00916D53" w:rsidRPr="00916D53">
        <w:t>’</w:t>
      </w:r>
      <w:r w:rsidR="00C86CFB" w:rsidRPr="00916D53">
        <w:t xml:space="preserve"> Commission created; membership and qualifications; compensation.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There is created the South Carolina Auctioneers</w:t>
      </w:r>
      <w:r w:rsidR="00916D53" w:rsidRPr="00916D53">
        <w:t>’</w:t>
      </w:r>
      <w:r w:rsidRPr="00916D53">
        <w:t xml:space="preserve"> Commission composed of five members to be appointed by the Governor in accordance with Section 40</w:t>
      </w:r>
      <w:r w:rsidR="00916D53" w:rsidRPr="00916D53">
        <w:noBreakHyphen/>
      </w:r>
      <w:r w:rsidRPr="00916D53">
        <w:t>1</w:t>
      </w:r>
      <w:r w:rsidR="00916D53" w:rsidRPr="00916D53">
        <w:noBreakHyphen/>
      </w:r>
      <w:r w:rsidRPr="00916D53">
        <w:t>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20.</w:t>
      </w:r>
      <w:r w:rsidR="00C86CFB" w:rsidRPr="00916D53">
        <w:t xml:space="preserve"> Definitions.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For the purposes of this chapter: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(1) </w:t>
      </w:r>
      <w:r w:rsidR="00916D53" w:rsidRPr="00916D53">
        <w:t>“</w:t>
      </w:r>
      <w:r w:rsidRPr="00916D53">
        <w:t>Absolute auction</w:t>
      </w:r>
      <w:r w:rsidR="00916D53" w:rsidRPr="00916D53">
        <w:t>”</w:t>
      </w:r>
      <w:r w:rsidRPr="00916D53">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(2) </w:t>
      </w:r>
      <w:r w:rsidR="00916D53" w:rsidRPr="00916D53">
        <w:t>“</w:t>
      </w:r>
      <w:r w:rsidRPr="00916D53">
        <w:t>Auction</w:t>
      </w:r>
      <w:r w:rsidR="00916D53" w:rsidRPr="00916D53">
        <w:t>”</w:t>
      </w:r>
      <w:r w:rsidRPr="00916D53">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(3) </w:t>
      </w:r>
      <w:r w:rsidR="00916D53" w:rsidRPr="00916D53">
        <w:t>“</w:t>
      </w:r>
      <w:r w:rsidRPr="00916D53">
        <w:t>Auction firm</w:t>
      </w:r>
      <w:r w:rsidR="00916D53" w:rsidRPr="00916D53">
        <w:t>”</w:t>
      </w:r>
      <w:r w:rsidRPr="00916D53">
        <w:t xml:space="preserve"> means any business entity which engages in the business of conducting or offering to conduct auctions.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(4) </w:t>
      </w:r>
      <w:r w:rsidR="00916D53" w:rsidRPr="00916D53">
        <w:t>“</w:t>
      </w:r>
      <w:r w:rsidRPr="00916D53">
        <w:t>Auctioneer</w:t>
      </w:r>
      <w:r w:rsidR="00916D53" w:rsidRPr="00916D53">
        <w:t>”</w:t>
      </w:r>
      <w:r w:rsidRPr="00916D53">
        <w:t xml:space="preserve"> means a person who conducts or offers to conduct auctions, including apprentice auctioneers.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(5) </w:t>
      </w:r>
      <w:r w:rsidR="00916D53" w:rsidRPr="00916D53">
        <w:t>“</w:t>
      </w:r>
      <w:r w:rsidRPr="00916D53">
        <w:t>Business entity</w:t>
      </w:r>
      <w:r w:rsidR="00916D53" w:rsidRPr="00916D53">
        <w:t>”</w:t>
      </w:r>
      <w:r w:rsidRPr="00916D53">
        <w:t xml:space="preserve"> means a partnership, limited liability partnership, corporation, limited liability company, or other business association, excluding a sole proprietorship.</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(6) </w:t>
      </w:r>
      <w:r w:rsidR="00916D53" w:rsidRPr="00916D53">
        <w:t>“</w:t>
      </w:r>
      <w:r w:rsidRPr="00916D53">
        <w:t>Commission</w:t>
      </w:r>
      <w:r w:rsidR="00916D53" w:rsidRPr="00916D53">
        <w:t>”</w:t>
      </w:r>
      <w:r w:rsidRPr="00916D53">
        <w:t xml:space="preserve"> means the South Carolina Auctioneers</w:t>
      </w:r>
      <w:r w:rsidR="00916D53" w:rsidRPr="00916D53">
        <w:t>’</w:t>
      </w:r>
      <w:r w:rsidRPr="00916D53">
        <w:t xml:space="preserve"> Commission.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(7) </w:t>
      </w:r>
      <w:r w:rsidR="00916D53" w:rsidRPr="00916D53">
        <w:t>“</w:t>
      </w:r>
      <w:r w:rsidRPr="00916D53">
        <w:t>Estate auction</w:t>
      </w:r>
      <w:r w:rsidR="00916D53" w:rsidRPr="00916D53">
        <w:t>”</w:t>
      </w:r>
      <w:r w:rsidRPr="00916D53">
        <w:t xml:space="preserve"> means the sale at auction of property of a specified deceased person or the property of a specified living person</w:t>
      </w:r>
      <w:r w:rsidR="00916D53" w:rsidRPr="00916D53">
        <w:t>’</w:t>
      </w:r>
      <w:r w:rsidRPr="00916D53">
        <w:t>s estate. Estate auctions may contain property other than that of the specified living or deceased person. The inclusion of additional property must be included in all advertising and auction announcements.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(8) </w:t>
      </w:r>
      <w:r w:rsidR="00916D53" w:rsidRPr="00916D53">
        <w:t>“</w:t>
      </w:r>
      <w:r w:rsidRPr="00916D53">
        <w:t>Fund</w:t>
      </w:r>
      <w:r w:rsidR="00916D53" w:rsidRPr="00916D53">
        <w:t>”</w:t>
      </w:r>
      <w:r w:rsidRPr="00916D53">
        <w:t xml:space="preserve"> means the Auctioneer Recovery Fund established pursuant to Section 40</w:t>
      </w:r>
      <w:r w:rsidR="00916D53" w:rsidRPr="00916D53">
        <w:noBreakHyphen/>
      </w:r>
      <w:r w:rsidRPr="00916D53">
        <w:t>6</w:t>
      </w:r>
      <w:r w:rsidR="00916D53" w:rsidRPr="00916D53">
        <w:noBreakHyphen/>
      </w:r>
      <w:r w:rsidRPr="00916D53">
        <w:t>330.</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(9) </w:t>
      </w:r>
      <w:r w:rsidR="00916D53" w:rsidRPr="00916D53">
        <w:t>“</w:t>
      </w:r>
      <w:r w:rsidRPr="00916D53">
        <w:t>Owner</w:t>
      </w:r>
      <w:r w:rsidR="00916D53" w:rsidRPr="00916D53">
        <w:t>”</w:t>
      </w:r>
      <w:r w:rsidRPr="00916D53">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w:t>
      </w:r>
      <w:r w:rsidRPr="00916D53">
        <w:lastRenderedPageBreak/>
        <w:t>Section 33</w:t>
      </w:r>
      <w:r w:rsidR="00916D53" w:rsidRPr="00916D53">
        <w:noBreakHyphen/>
      </w:r>
      <w:r w:rsidRPr="00916D53">
        <w:t>42</w:t>
      </w:r>
      <w:r w:rsidR="00916D53" w:rsidRPr="00916D53">
        <w:noBreakHyphen/>
      </w:r>
      <w:r w:rsidRPr="00916D53">
        <w:t>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(10) </w:t>
      </w:r>
      <w:r w:rsidR="00916D53" w:rsidRPr="00916D53">
        <w:t>“</w:t>
      </w:r>
      <w:r w:rsidRPr="00916D53">
        <w:t>Sole proprietorship</w:t>
      </w:r>
      <w:r w:rsidR="00916D53" w:rsidRPr="00916D53">
        <w:t>”</w:t>
      </w:r>
      <w:r w:rsidRPr="00916D53">
        <w:t xml:space="preserve"> means an auction business owned in its entirety by an auctioneer.</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50.</w:t>
      </w:r>
      <w:r w:rsidR="00C86CFB" w:rsidRPr="00916D53">
        <w:t xml:space="preserve"> Administrative support; authority vested in commission; license fees.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The Department of Labor, Licensing and Regulation shall provide all administrative, fiscal, investigative, inspectional, clerical, secretarial, and license renewal operations and activities of the commission in accordance with Section 40</w:t>
      </w:r>
      <w:r w:rsidR="00916D53" w:rsidRPr="00916D53">
        <w:noBreakHyphen/>
      </w:r>
      <w:r w:rsidRPr="00916D53">
        <w:t>1</w:t>
      </w:r>
      <w:r w:rsidR="00916D53" w:rsidRPr="00916D53">
        <w:noBreakHyphen/>
      </w:r>
      <w:r w:rsidRPr="00916D53">
        <w:t>50.</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The commission is the sole licensing authority for all licenses issued pursuant to this chapter and has the authority to discipline licensees.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60.</w:t>
      </w:r>
      <w:r w:rsidR="00C86CFB" w:rsidRPr="00916D53">
        <w:t xml:space="preserve"> Adoption of rules and regulations.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The commission may adopt rules governing its proceedings and may promulgate regulations necessary to carry out the provisions of this chapter.</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70.</w:t>
      </w:r>
      <w:r w:rsidR="00C86CFB" w:rsidRPr="00916D53">
        <w:t xml:space="preserve"> Initiation of investigation of fitness.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80.</w:t>
      </w:r>
      <w:r w:rsidR="00C86CFB" w:rsidRPr="00916D53">
        <w:t xml:space="preserve"> Power to administer oaths and subpoena witnesses for purpose of investigation; taking evidence; compelling compliance.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Court for an order compelling compliance.</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90.</w:t>
      </w:r>
      <w:r w:rsidR="00C86CFB" w:rsidRPr="00916D53">
        <w:t xml:space="preserve"> Hearings.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lastRenderedPageBreak/>
        <w:tab/>
        <w:t>Any hearing that is conducted as a result of an investigation must be conducted in accordance with Section 40</w:t>
      </w:r>
      <w:r w:rsidR="00916D53" w:rsidRPr="00916D53">
        <w:noBreakHyphen/>
      </w:r>
      <w:r w:rsidRPr="00916D53">
        <w:t>1</w:t>
      </w:r>
      <w:r w:rsidR="00916D53" w:rsidRPr="00916D53">
        <w:noBreakHyphen/>
      </w:r>
      <w:r w:rsidRPr="00916D53">
        <w:t>90.</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100.</w:t>
      </w:r>
      <w:r w:rsidR="00C86CFB" w:rsidRPr="00916D53">
        <w:t xml:space="preserve"> Cease and desist order; petition for temporary restraining order; temporary injunction.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In addition to other remedies provided for in this chapter or Chapter 1 of Title 40, the commission in accordance with Section 40</w:t>
      </w:r>
      <w:r w:rsidR="00916D53" w:rsidRPr="00916D53">
        <w:noBreakHyphen/>
      </w:r>
      <w:r w:rsidRPr="00916D53">
        <w:t>1</w:t>
      </w:r>
      <w:r w:rsidR="00916D53" w:rsidRPr="00916D53">
        <w:noBreakHyphen/>
      </w:r>
      <w:r w:rsidRPr="00916D53">
        <w:t>100 may issue a cease and desist order or may petition an administrative law judge for a temporary restraining order or other equitable relief to enjoin a violation of this chapter or a regulation promulgated under this chapter.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110.</w:t>
      </w:r>
      <w:r w:rsidR="00C86CFB" w:rsidRPr="00916D53">
        <w:t xml:space="preserve"> Grounds for action against licensee or one otherwise acting as auctioneer; licensee adjudged mentally incompetent.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In addition to the grounds of misconduct provided for in Section 40</w:t>
      </w:r>
      <w:r w:rsidR="00916D53" w:rsidRPr="00916D53">
        <w:noBreakHyphen/>
      </w:r>
      <w:r w:rsidRPr="00916D53">
        <w:t>1</w:t>
      </w:r>
      <w:r w:rsidR="00916D53" w:rsidRPr="00916D53">
        <w:noBreakHyphen/>
      </w:r>
      <w:r w:rsidRPr="00916D53">
        <w:t>110, the commission may take action, pursuant to Section 40</w:t>
      </w:r>
      <w:r w:rsidR="00916D53" w:rsidRPr="00916D53">
        <w:noBreakHyphen/>
      </w:r>
      <w:r w:rsidRPr="00916D53">
        <w:t>6</w:t>
      </w:r>
      <w:r w:rsidR="00916D53" w:rsidRPr="00916D53">
        <w:noBreakHyphen/>
      </w:r>
      <w:r w:rsidRPr="00916D53">
        <w:t>210, against a licensee or a person who has unlawfully assumed to act in the capacity as an auctioneer if the person or licensee is found by the commission to have: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 violated this chapter or a regulation promulgated under this chapter; or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(2) engaged in a continued and flagrant course of misrepresentation or made false promises or authorized an agent of the licensee to make misrepresentations or false promises;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(3) failed to account for or to pay over within a reasonable time, not to exceed thirty days, money belonging to another which has come into the licensee</w:t>
      </w:r>
      <w:r w:rsidR="00916D53" w:rsidRPr="00916D53">
        <w:t>’</w:t>
      </w:r>
      <w:r w:rsidRPr="00916D53">
        <w:t>s possession through an auction sale;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(4) used misleading or untruthful advertising;</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(5) engaged in conduct in connection with a sales transaction, which demonstrates bad faith or dishonesty;</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(6) knowingly used false bidders, cappers, or pullers or knowingly made a material false statement or representation;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(7) been convicted of a felony or an act involving fraud or moral turpitude. Forfeiture of a bond or a plea of nolo contendere is the equivalent of a conviction;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916D53" w:rsidRPr="00916D53">
        <w:t>’</w:t>
      </w:r>
      <w:r w:rsidRPr="00916D53">
        <w:t>s designated agent;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(9) failed to maintain or to deposit in a trust or escrow account in an insured bank or savings and loan association within three business days funds received for another person through sale at auction, unless otherwise required by law;</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(10) failed to pay a fine assessed or ordered by the commission under Section 40</w:t>
      </w:r>
      <w:r w:rsidR="00916D53" w:rsidRPr="00916D53">
        <w:noBreakHyphen/>
      </w:r>
      <w:r w:rsidRPr="00916D53">
        <w:t>6</w:t>
      </w:r>
      <w:r w:rsidR="00916D53" w:rsidRPr="00916D53">
        <w:noBreakHyphen/>
      </w:r>
      <w:r w:rsidRPr="00916D53">
        <w:t>210;</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(11) wilfully failed to properly make a disclosure or to provide documents or information required by this chapter or the commission;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(12) demonstrated lack of financial responsibility;</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(13) knowingly performed an act, which substantially assists a person to conduct an auction illegally;</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(14) practiced during the time his license has lapsed or been suspended or revoked.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115.</w:t>
      </w:r>
      <w:r w:rsidR="00C86CFB" w:rsidRPr="00916D53">
        <w:t xml:space="preserve"> Jurisdiction of commission.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The commission has jurisdiction over the actions of licensees and former licensees as provided in Section 40</w:t>
      </w:r>
      <w:r w:rsidR="00916D53" w:rsidRPr="00916D53">
        <w:noBreakHyphen/>
      </w:r>
      <w:r w:rsidRPr="00916D53">
        <w:t>1</w:t>
      </w:r>
      <w:r w:rsidR="00916D53" w:rsidRPr="00916D53">
        <w:noBreakHyphen/>
      </w:r>
      <w:r w:rsidRPr="00916D53">
        <w:t>115.</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120.</w:t>
      </w:r>
      <w:r w:rsidR="00C86CFB" w:rsidRPr="00916D53">
        <w:t xml:space="preserve"> Revocation, suspension, or restriction of license; final order of guilt as public knowledge; civil fines.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The commission, in addition to the authority granted to it pursuant to Section 40</w:t>
      </w:r>
      <w:r w:rsidR="00916D53" w:rsidRPr="00916D53">
        <w:noBreakHyphen/>
      </w:r>
      <w:r w:rsidRPr="00916D53">
        <w:t>1</w:t>
      </w:r>
      <w:r w:rsidR="00916D53" w:rsidRPr="00916D53">
        <w:noBreakHyphen/>
      </w:r>
      <w:r w:rsidRPr="00916D53">
        <w:t>120, may deny, suspend, revoke, or restrict a license and may assess a fine in accordance with Section 40</w:t>
      </w:r>
      <w:r w:rsidR="00916D53" w:rsidRPr="00916D53">
        <w:noBreakHyphen/>
      </w:r>
      <w:r w:rsidRPr="00916D53">
        <w:t>6</w:t>
      </w:r>
      <w:r w:rsidR="00916D53" w:rsidRPr="00916D53">
        <w:noBreakHyphen/>
      </w:r>
      <w:r w:rsidRPr="00916D53">
        <w:t>210. The authority of the commission to revoke or suspend a license for violation of this chapter or a regulation promulgated under this chapter includes the authority to place a licensee on probation upon conditions to be determined by the commission.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A final order of the commission finding that a licensee is guilty of any offense charged in a formal accusation becomes public knowledge except for a final order dismissing the accusation or imposing a private reprimand.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The commission may impose a civil fine of up to five thousand dollars for each violation of a provision of this chapter or a regulation promulgated under this chapter; however, the total fines may not exceed ten thousand dollars.</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130.</w:t>
      </w:r>
      <w:r w:rsidR="00C86CFB" w:rsidRPr="00916D53">
        <w:t xml:space="preserve"> Grounds for disciplinary action as basis for denial of licensure.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The commission may deny licensure to an applicant based on the same grounds for which the commission may take disciplinary action against a licensee as provided in Section 40</w:t>
      </w:r>
      <w:r w:rsidR="00916D53" w:rsidRPr="00916D53">
        <w:noBreakHyphen/>
      </w:r>
      <w:r w:rsidRPr="00916D53">
        <w:t>1</w:t>
      </w:r>
      <w:r w:rsidR="00916D53" w:rsidRPr="00916D53">
        <w:noBreakHyphen/>
      </w:r>
      <w:r w:rsidRPr="00916D53">
        <w:t>130.</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140.</w:t>
      </w:r>
      <w:r w:rsidR="00C86CFB" w:rsidRPr="00916D53">
        <w:t xml:space="preserve"> Prior criminal record as grounds for denial of licensure.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license may be denied based on a person</w:t>
      </w:r>
      <w:r w:rsidR="00916D53" w:rsidRPr="00916D53">
        <w:t>’</w:t>
      </w:r>
      <w:r w:rsidRPr="00916D53">
        <w:t>s prior criminal record as provided for in Section 40</w:t>
      </w:r>
      <w:r w:rsidR="00916D53" w:rsidRPr="00916D53">
        <w:noBreakHyphen/>
      </w:r>
      <w:r w:rsidRPr="00916D53">
        <w:t>1</w:t>
      </w:r>
      <w:r w:rsidR="00916D53" w:rsidRPr="00916D53">
        <w:noBreakHyphen/>
      </w:r>
      <w:r w:rsidRPr="00916D53">
        <w:t>140.</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150.</w:t>
      </w:r>
      <w:r w:rsidR="00C86CFB" w:rsidRPr="00916D53">
        <w:t xml:space="preserve"> Surrender of license.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licensee under investigation for a violation of this chapter or a regulation promulgated under this chapter may voluntarily surrender the license in accordance with Section 40</w:t>
      </w:r>
      <w:r w:rsidR="00916D53" w:rsidRPr="00916D53">
        <w:noBreakHyphen/>
      </w:r>
      <w:r w:rsidRPr="00916D53">
        <w:t>1</w:t>
      </w:r>
      <w:r w:rsidR="00916D53" w:rsidRPr="00916D53">
        <w:noBreakHyphen/>
      </w:r>
      <w:r w:rsidRPr="00916D53">
        <w:t>150.</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160.</w:t>
      </w:r>
      <w:r w:rsidR="00C86CFB" w:rsidRPr="00916D53">
        <w:t xml:space="preserve"> Appeal.</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person aggrieved by a final action of the commission may seek review of the decision in accordance with Section 40</w:t>
      </w:r>
      <w:r w:rsidR="00916D53" w:rsidRPr="00916D53">
        <w:noBreakHyphen/>
      </w:r>
      <w:r w:rsidRPr="00916D53">
        <w:t>1</w:t>
      </w:r>
      <w:r w:rsidR="00916D53" w:rsidRPr="00916D53">
        <w:noBreakHyphen/>
      </w:r>
      <w:r w:rsidRPr="00916D53">
        <w:t>160.</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170.</w:t>
      </w:r>
      <w:r w:rsidR="00C86CFB" w:rsidRPr="00916D53">
        <w:t xml:space="preserve"> Costs.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person found in violation of this chapter or regulations promulgated under this chapter may be required to pay costs associated with the investigation and prosecution of the case in accordance with Section 40</w:t>
      </w:r>
      <w:r w:rsidR="00916D53" w:rsidRPr="00916D53">
        <w:noBreakHyphen/>
      </w:r>
      <w:r w:rsidRPr="00916D53">
        <w:t>1</w:t>
      </w:r>
      <w:r w:rsidR="00916D53" w:rsidRPr="00916D53">
        <w:noBreakHyphen/>
      </w:r>
      <w:r w:rsidRPr="00916D53">
        <w:t>170.</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180.</w:t>
      </w:r>
      <w:r w:rsidR="00C86CFB" w:rsidRPr="00916D53">
        <w:t xml:space="preserve"> Payment of costs and fines.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All costs and fines imposed pursuant to this chapter must be paid in accordance with and are subject to the collection and enforcement provisions of Section 40</w:t>
      </w:r>
      <w:r w:rsidR="00916D53" w:rsidRPr="00916D53">
        <w:noBreakHyphen/>
      </w:r>
      <w:r w:rsidRPr="00916D53">
        <w:t>1</w:t>
      </w:r>
      <w:r w:rsidR="00916D53" w:rsidRPr="00916D53">
        <w:noBreakHyphen/>
      </w:r>
      <w:r w:rsidRPr="00916D53">
        <w:t>180.</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190.</w:t>
      </w:r>
      <w:r w:rsidR="00C86CFB" w:rsidRPr="00916D53">
        <w:t xml:space="preserve"> Confidentiality; privileged communications.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Investigations and proceedings conducted under the provisions of this chapter are confidential and all communications are privileged as provided for in Section 40</w:t>
      </w:r>
      <w:r w:rsidR="00916D53" w:rsidRPr="00916D53">
        <w:noBreakHyphen/>
      </w:r>
      <w:r w:rsidRPr="00916D53">
        <w:t>1</w:t>
      </w:r>
      <w:r w:rsidR="00916D53" w:rsidRPr="00916D53">
        <w:noBreakHyphen/>
      </w:r>
      <w:r w:rsidRPr="00916D53">
        <w:t>190.</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200.</w:t>
      </w:r>
      <w:r w:rsidR="00C86CFB" w:rsidRPr="00916D53">
        <w:t xml:space="preserve"> Penalties.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person who violates the provisions of this chapter is guilty of a misdemeanor and, upon conviction, must be imprisoned not more than one year or fined not more than one thousand dollars.</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210.</w:t>
      </w:r>
      <w:r w:rsidR="00C86CFB" w:rsidRPr="00916D53">
        <w:t xml:space="preserve"> Petition for injunctive relief.</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The Department of Labor, Licensing and Regulation, on behalf of the commission and in accordance with Section 40</w:t>
      </w:r>
      <w:r w:rsidR="00916D53" w:rsidRPr="00916D53">
        <w:noBreakHyphen/>
      </w:r>
      <w:r w:rsidRPr="00916D53">
        <w:t>1</w:t>
      </w:r>
      <w:r w:rsidR="00916D53" w:rsidRPr="00916D53">
        <w:noBreakHyphen/>
      </w:r>
      <w:r w:rsidRPr="00916D53">
        <w:t>210, may petition an administrative law judge in the name of the State, for injunctive relief against a person violating this chapter.</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220.</w:t>
      </w:r>
      <w:r w:rsidR="00C86CFB" w:rsidRPr="00916D53">
        <w:t xml:space="preserve"> Eligibility requirements for license as apprentice auctioneer; conduct of auction and review of records.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To be licensed as an apprentice auctioneer, an individual must: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 be eighteen years of age or older;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(2) submit a written application on a form approved by the commission naming a licensed auctioneer to serve as the supervisor of the apprentice along with the required fee;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(3) achieve a passing score on a written examination approved by the commission testing the applicant</w:t>
      </w:r>
      <w:r w:rsidR="00916D53" w:rsidRPr="00916D53">
        <w:t>’</w:t>
      </w:r>
      <w:r w:rsidRPr="00916D53">
        <w:t>s understanding of the law relating to auctioneers and auctions, ethical practices for auctioneers, and the mathematics applicable to the auctioneer business. The examination may not be taken more than one time during any six</w:t>
      </w:r>
      <w:r w:rsidR="00916D53" w:rsidRPr="00916D53">
        <w:noBreakHyphen/>
      </w:r>
      <w:r w:rsidRPr="00916D53">
        <w:t>month period following the second failure of the examination;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(4) provide a criminal history conviction record from the South Carolina Law Enforcement Division and affirm that the applicant has not been convicted of a felony or any other crime involving fraud or moral turpitude during the preceding five years;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(5) provide a credit record satisfactory to the commission which must be obtained by the commission. A fee of ten dollars must be paid to the commission for the credit investigation.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230.</w:t>
      </w:r>
      <w:r w:rsidR="00C86CFB" w:rsidRPr="00916D53">
        <w:t xml:space="preserve"> Eligibility requirements for license as auctioneer, purebred livestock auctioneer, or tobacco auctioneer.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To be licensed as an auctioneer, an individual must: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 be eighteen years of age or older;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(2) submit a written application on a form approved by the commission along with the required fee;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(3) have satisfactorily completed: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r>
      <w:r w:rsidRPr="00916D53">
        <w:tab/>
        <w:t>(a) one year of apprenticeship; or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r>
      <w:r w:rsidRPr="00916D53">
        <w:tab/>
        <w:t>(b) eighty hours of classroom instruction in a course in auctioneering at an institution approved by the commission, or the substantial equivalent and achieve a passing score on a written examination approved by the commission testing the applicant</w:t>
      </w:r>
      <w:r w:rsidR="00916D53" w:rsidRPr="00916D53">
        <w:t>’</w:t>
      </w:r>
      <w:r w:rsidRPr="00916D53">
        <w:t>s understanding of the law relating to auctioneers and auctions, ethical practices for auctioneers, and the mathematics applicable to the auctioneer business. The examination may not be taken more than one time during any six</w:t>
      </w:r>
      <w:r w:rsidR="00916D53" w:rsidRPr="00916D53">
        <w:noBreakHyphen/>
      </w:r>
      <w:r w:rsidRPr="00916D53">
        <w:t>month period following the second failure of the examination;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(4) provide a criminal history conviction record from the South Carolina Law Enforcement Division and affirm that the applicant has not been convicted of a felony or any other crime involving fraud or moral turpitude during the preceding five years;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(5) provide a credit record satisfactory to the commission and pay a ten dollar fee to the commission to obtain the credit report.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To be licensed as a purebred livestock auctioneer, an individual must: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 be eighteen years of age or older;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(2) submit a written application on a form approved by the commission along with the required fee;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(3) have satisfactorily completed: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r>
      <w:r w:rsidRPr="00916D53">
        <w:tab/>
        <w:t>(a) one year of apprenticeship; or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r>
      <w:r w:rsidRPr="00916D53">
        <w:tab/>
        <w:t>(b) eighty hours of classroom instruction in a course in auctioneering at an institution approved by the commission, or the substantial equivalent;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(4) provide a criminal history conviction record from the South Carolina Law Enforcement Division and affirm that the applicant has not been convicted of a felony or any other crime involving fraud or moral turpitude during the preceding five years;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(5) provide a credit record satisfactory to the commission and pay a ten dollar fee to the commission to obtain the credit report.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To be licensed as a tobacco auctioneer, an individual must: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 be eighteen years of age or older;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(2) submit a written application on a form approved by the commission along with the required fee;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(3) have satisfactorily completed: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r>
      <w:r w:rsidRPr="00916D53">
        <w:tab/>
        <w:t>(a) one year of apprenticeship; or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r>
      <w:r w:rsidRPr="00916D53">
        <w:tab/>
        <w:t>(b) eighty hours of classroom instruction in a course in auctioneering at an institution approved by the commission, or the substantial equivalent;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(4) provide a criminal history conviction record from the South Carolina Law Enforcement Division and affirm that the applicant has not been convicted of a felony or any other crime involving fraud or moral turpitude during the preceding five years;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(5) provide a credit record satisfactory to the commission and pay a ten dollar fee to the commission to obtain the credit report.</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235.</w:t>
      </w:r>
      <w:r w:rsidR="00C86CFB" w:rsidRPr="00916D53">
        <w:t xml:space="preserve"> Requirements for license as auction firm.</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To be licensed as an auction firm, a business entity must: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 submit an application on forms approved by the commission, along with the required fee;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(2) provide the commission with an authorization by the South Carolina Secretary of State</w:t>
      </w:r>
      <w:r w:rsidR="00916D53" w:rsidRPr="00916D53">
        <w:t>’</w:t>
      </w:r>
      <w:r w:rsidRPr="00916D53">
        <w:t>s office to transact business in this State;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(3) if owned or managed by a:</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r>
      <w:r w:rsidRPr="00916D53">
        <w:tab/>
        <w:t>(a) licensed auctioneer, provide the commission with the name of the auctioneer and written evidence of the auctioneer</w:t>
      </w:r>
      <w:r w:rsidR="00916D53" w:rsidRPr="00916D53">
        <w:t>’</w:t>
      </w:r>
      <w:r w:rsidRPr="00916D53">
        <w:t>s authority to make the decisions affecting the manner in which the firm does business; or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r>
      <w:r w:rsidRPr="00916D53">
        <w:tab/>
        <w:t>(b)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A sole proprietorship is exempt from auction firm licensure, as provided for in subsection (A).</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Licensed real estate brokers</w:t>
      </w:r>
      <w:r w:rsidR="00916D53" w:rsidRPr="00916D53">
        <w:noBreakHyphen/>
      </w:r>
      <w:r w:rsidRPr="00916D53">
        <w:t>in</w:t>
      </w:r>
      <w:r w:rsidR="00916D53" w:rsidRPr="00916D53">
        <w:noBreakHyphen/>
      </w:r>
      <w:r w:rsidRPr="00916D53">
        <w:t>charge and real estate firms are exempt from auction firm licensure, as provided for in subsection (A), if they employ a licensed auctioneer to handle those aspects of the transactions peculiar to the auctioneer profession.</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240.</w:t>
      </w:r>
      <w:r w:rsidR="00C86CFB" w:rsidRPr="00916D53">
        <w:t xml:space="preserve"> Term of licenses; renewal; proof of continuing education; lapsed license.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When a licensee applies for renewal, the licensee shall submit proof with the renewal form, in a form acceptable to the commission, that the licensee has acquired commission</w:t>
      </w:r>
      <w:r w:rsidR="00916D53" w:rsidRPr="00916D53">
        <w:noBreakHyphen/>
      </w:r>
      <w:r w:rsidRPr="00916D53">
        <w:t>approved continuing education of at least four hours within the previous twelve months. Continuing education is not required of apprentice auctioneers and auction firm license holders unless the owner or manager is a licensed auctioneer.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The renewal of a lapsed license is not retroactive and does not limit the authority of the courts or the commission to take disciplinary action against a licensee who engages in the auction profession without a current license.</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250.</w:t>
      </w:r>
      <w:r w:rsidR="00C86CFB" w:rsidRPr="00916D53">
        <w:t xml:space="preserve"> License required.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Unless exempt from licensure under Section 40</w:t>
      </w:r>
      <w:r w:rsidR="00916D53" w:rsidRPr="00916D53">
        <w:noBreakHyphen/>
      </w:r>
      <w:r w:rsidRPr="00916D53">
        <w:t>6</w:t>
      </w:r>
      <w:r w:rsidR="00916D53" w:rsidRPr="00916D53">
        <w:noBreakHyphen/>
      </w:r>
      <w:r w:rsidRPr="00916D53">
        <w:t>370, no person shall sell or offer to sell goods or real estate at auction in this State or perform an act for which an auctioneer or apprentice auctioneer license is required unless the person holds a currently valid license issued under this chapter.</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260.</w:t>
      </w:r>
      <w:r w:rsidR="00C86CFB" w:rsidRPr="00916D53">
        <w:t xml:space="preserve"> List of licensees.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The commission shall publish at least once a year a list of names and addresses of all persons and firms holding valid apprentice auctioneer, auctioneer, or firm licenses.</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270.</w:t>
      </w:r>
      <w:r w:rsidR="00C86CFB" w:rsidRPr="00916D53">
        <w:t xml:space="preserve"> Licensing of auctioneers licensed in another state.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An applicant under this section shall submit an application and other documentation and proof of eligibility for licensure as required by the commission in regulation.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A license issued pursuant to this section is valid from the date of issuance to the following June thirtieth and may be renewed from year to year unless suspended or revoked pursuant to this chapter or a regulation promulgated under this chapter.</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280.</w:t>
      </w:r>
      <w:r w:rsidR="00C86CFB" w:rsidRPr="00916D53">
        <w:t xml:space="preserve"> </w:t>
      </w:r>
      <w:r w:rsidR="00916D53" w:rsidRPr="00916D53">
        <w:t>“</w:t>
      </w:r>
      <w:r w:rsidR="00C86CFB" w:rsidRPr="00916D53">
        <w:t>Absolute</w:t>
      </w:r>
      <w:r w:rsidR="00916D53" w:rsidRPr="00916D53">
        <w:t>”</w:t>
      </w:r>
      <w:r w:rsidR="00C86CFB" w:rsidRPr="00916D53">
        <w:t xml:space="preserve"> auctions.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 xml:space="preserve">It is unlawful to conduct or advertise that an auction is </w:t>
      </w:r>
      <w:r w:rsidR="00916D53" w:rsidRPr="00916D53">
        <w:t>“</w:t>
      </w:r>
      <w:r w:rsidRPr="00916D53">
        <w:t>absolute</w:t>
      </w:r>
      <w:r w:rsidR="00916D53" w:rsidRPr="00916D53">
        <w:t>”</w:t>
      </w:r>
      <w:r w:rsidRPr="00916D53">
        <w:t xml:space="preserve"> if minimum opening bids are required or other conditions are placed on the sale which limit the sale other than to the highest bidder.</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290.</w:t>
      </w:r>
      <w:r w:rsidR="00C86CFB" w:rsidRPr="00916D53">
        <w:t xml:space="preserve"> Written agreements between owner and auctioneer; records; possession of pocket card license.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A licensee shall have his pocket card license in his possession at each auction he conducts.</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300.</w:t>
      </w:r>
      <w:r w:rsidR="00C86CFB" w:rsidRPr="00916D53">
        <w:t xml:space="preserve"> Trust or escrow accounts; bank name and account number as requirement for issuance or renewal of license; notification of changes; records of transactions.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310.</w:t>
      </w:r>
      <w:r w:rsidR="00C86CFB" w:rsidRPr="00916D53">
        <w:t xml:space="preserve"> Estate auction requirements.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No property other than the property of a specified deceased person or the property of a specified living person</w:t>
      </w:r>
      <w:r w:rsidR="00916D53" w:rsidRPr="00916D53">
        <w:t>’</w:t>
      </w:r>
      <w:r w:rsidRPr="00916D53">
        <w:t xml:space="preserve">s estate may be sold at auction if the auction is conducted or advertised only as an </w:t>
      </w:r>
      <w:r w:rsidR="00916D53" w:rsidRPr="00916D53">
        <w:t>“</w:t>
      </w:r>
      <w:r w:rsidRPr="00916D53">
        <w:t>estate auction</w:t>
      </w:r>
      <w:r w:rsidR="00916D53" w:rsidRPr="00916D53">
        <w:t>”</w:t>
      </w:r>
      <w:r w:rsidRPr="00916D53">
        <w:t>. However, property other than those of the specified estate may be sold at the sale if all advertisements of the sale specify which items do not belong to the estate.</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320.</w:t>
      </w:r>
      <w:r w:rsidR="00C86CFB" w:rsidRPr="00916D53">
        <w:t xml:space="preserve"> Licensing by municipalities prohibited.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Notwithstanding any other provision of law, municipalities may not enact ordinances to provide for the licensing of auctioneers.</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330.</w:t>
      </w:r>
      <w:r w:rsidR="00C86CFB" w:rsidRPr="00916D53">
        <w:t xml:space="preserve"> Auctioneer Recovery Fund; maintenance and contributions; use of excess funds.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When monies, including principal and interest, are less than forty</w:t>
      </w:r>
      <w:r w:rsidR="00916D53" w:rsidRPr="00916D53">
        <w:noBreakHyphen/>
      </w:r>
      <w:r w:rsidRPr="00916D53">
        <w:t>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The commission may use contents of the fund in excess of one hundred thousand dollars to:</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 promote education and research in the auctioneer profession in order to benefit persons licensed under this chapter and to improve the efficiency of the profession;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(2) underwrite educational seminars, training centers, and other forms of educational projects for the use and benefit of licensees;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(3) sponsor, contract for, or underwrite education and research projects in order to advance the auctioneers profession in South Carolina.</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(D) If monies, including principal and interest, in the fund exceed one hundred twenty</w:t>
      </w:r>
      <w:r w:rsidR="00916D53" w:rsidRPr="00916D53">
        <w:noBreakHyphen/>
      </w:r>
      <w:r w:rsidRPr="00916D53">
        <w:t>five thousand dollars at the end of the fiscal year after payment of claims, expenses, and educational program funding, the amount in excess must be deposited in the state general fund.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(E) Persons licensed as auctioneers pursuant to Section 40</w:t>
      </w:r>
      <w:r w:rsidR="00916D53" w:rsidRPr="00916D53">
        <w:noBreakHyphen/>
      </w:r>
      <w:r w:rsidRPr="00916D53">
        <w:t>6</w:t>
      </w:r>
      <w:r w:rsidR="00916D53" w:rsidRPr="00916D53">
        <w:noBreakHyphen/>
      </w:r>
      <w:r w:rsidRPr="00916D53">
        <w:t>230(B) or (C) are exempt from contributing to the fund.</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340.</w:t>
      </w:r>
      <w:r w:rsidR="00C86CFB" w:rsidRPr="00916D53">
        <w:t xml:space="preserve"> Claims against fund; notification of licensee; investigation.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A person aggrieved by the conduct of a licensee may file a claim against the fund if the: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 facts giving rise to the claim are based on a specific violation of this chapter or regulations promulgated under this chapter;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(2) claimant has made demand upon the licensee by certified mail, return receipt requested, for actual damages, and the demand has been refused or ignored;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(3) claimant is not licensed under this chapter or a party jointly responsible for the claim;</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(4) the claim is filed no later than one year from the date of discovery of the loss.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The claim must be made under oath and upon a form the commission prescribes and shall contain: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(1) name and address of the claimant;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(2) name and address of the licensee and his last known working address;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(3) a detailed statement of the events precipitating the loss and documents and other evidence supporting the claim;</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(4) amount of monies sought and evidence supporting this amount;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(5) copies of complaints and other legal process initiated, if any;</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r>
      <w:r w:rsidRPr="00916D53">
        <w:tab/>
        <w:t>(6) disclosure of partial satisfaction received, offered, or otherwise available from the licensee, including a bond, an insurance policy, or another source of funds.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916D53" w:rsidRPr="00916D53">
        <w:noBreakHyphen/>
      </w:r>
      <w:r w:rsidRPr="00916D53">
        <w:t>examine witnesses as parties to the hearing.</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(D) Failure of the claimant to comply with this section is a waiver of rights under this section.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(E) No claim may be made against or paid from the fund in connection with a licensee who is licensed pursuant to Section 40</w:t>
      </w:r>
      <w:r w:rsidR="00916D53" w:rsidRPr="00916D53">
        <w:noBreakHyphen/>
      </w:r>
      <w:r w:rsidRPr="00916D53">
        <w:t>6</w:t>
      </w:r>
      <w:r w:rsidR="00916D53" w:rsidRPr="00916D53">
        <w:noBreakHyphen/>
      </w:r>
      <w:r w:rsidRPr="00916D53">
        <w:t>230 (B) or (C).</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350.</w:t>
      </w:r>
      <w:r w:rsidR="00C86CFB" w:rsidRPr="00916D53">
        <w:t xml:space="preserve"> Hearing by commission; compromise of claim; suspension of license pending repayment; subrogation.</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(A) Claims made against the fund pursuant to Section 40</w:t>
      </w:r>
      <w:r w:rsidR="00916D53" w:rsidRPr="00916D53">
        <w:noBreakHyphen/>
      </w:r>
      <w:r w:rsidRPr="00916D53">
        <w:t>6</w:t>
      </w:r>
      <w:r w:rsidR="00916D53" w:rsidRPr="00916D53">
        <w:noBreakHyphen/>
      </w:r>
      <w:r w:rsidRPr="00916D53">
        <w:t>340, must be heard by the commission and if ordered, must be paid in accordance with Section 40</w:t>
      </w:r>
      <w:r w:rsidR="00916D53" w:rsidRPr="00916D53">
        <w:noBreakHyphen/>
      </w:r>
      <w:r w:rsidRPr="00916D53">
        <w:t>6</w:t>
      </w:r>
      <w:r w:rsidR="00916D53" w:rsidRPr="00916D53">
        <w:noBreakHyphen/>
      </w:r>
      <w:r w:rsidRPr="00916D53">
        <w:t>360. Subject to commission approval, a claim may be compromised; however, the commission is not bound by the compromise or any stipulation of the licensee.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360.</w:t>
      </w:r>
      <w:r w:rsidR="00C86CFB" w:rsidRPr="00916D53">
        <w:t xml:space="preserve"> Limitations on payments from fund.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Payments from the fund are limited as follows: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(1) Only the claimant</w:t>
      </w:r>
      <w:r w:rsidR="00916D53" w:rsidRPr="00916D53">
        <w:t>’</w:t>
      </w:r>
      <w:r w:rsidRPr="00916D53">
        <w:t>s actual damages may be paid from the fund. No claimant may recover punitive, special, or consequential damages or attorney</w:t>
      </w:r>
      <w:r w:rsidR="00916D53" w:rsidRPr="00916D53">
        <w:t>’</w:t>
      </w:r>
      <w:r w:rsidRPr="00916D53">
        <w:t>s fees.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(2) The fund is not liable for more than ten thousand dollars for each transaction, regardless of the number of persons aggrieved.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(3) The liability of the fund may not exceed in the aggregate twenty thousand dollars for one licensee in one calendar year.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370.</w:t>
      </w:r>
      <w:r w:rsidR="00C86CFB" w:rsidRPr="00916D53">
        <w:t xml:space="preserve"> Exceptions from applicability of chapter.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This chapter applies to all auctions held in this State except:</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(1) auctions conducted by the owner of all of the goods being offered unless the owner</w:t>
      </w:r>
      <w:r w:rsidR="00916D53" w:rsidRPr="00916D53">
        <w:t>’</w:t>
      </w:r>
      <w:r w:rsidRPr="00916D53">
        <w:t>s regular course of business includes engaging in the sale of goods or real estate by means of auction or unless the owner originally acquired the goods for the purpose of resale;</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(3) auctions conducted pursuant to a judicial order;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(6) auctions of motor vehicles among motor vehicle dealers if conducted by an auctioneer licensed under this chapter;</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(7) auctions by a trustee pursuant to a valid power of sale.</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86CFB" w:rsidRPr="00916D53">
        <w:t xml:space="preserve">: 2000 Act No. 318, </w:t>
      </w:r>
      <w:r w:rsidR="00916D53" w:rsidRPr="00916D53">
        <w:t xml:space="preserve">Section </w:t>
      </w:r>
      <w:r w:rsidR="00C86CFB" w:rsidRPr="00916D53">
        <w:t>1.</w:t>
      </w:r>
    </w:p>
    <w:p w:rsidR="00A333EB" w:rsidRP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33EB">
        <w:rPr>
          <w:b/>
        </w:rPr>
        <w:t>SECTION</w:t>
      </w:r>
      <w:r w:rsidR="00916D53" w:rsidRPr="00916D53">
        <w:rPr>
          <w:rFonts w:cs="Times New Roman"/>
          <w:b/>
        </w:rPr>
        <w:t xml:space="preserve"> </w:t>
      </w:r>
      <w:r w:rsidR="00C86CFB" w:rsidRPr="00916D53">
        <w:rPr>
          <w:rFonts w:cs="Times New Roman"/>
          <w:b/>
        </w:rPr>
        <w:t>40</w:t>
      </w:r>
      <w:r w:rsidR="00916D53" w:rsidRPr="00916D53">
        <w:rPr>
          <w:rFonts w:cs="Times New Roman"/>
          <w:b/>
        </w:rPr>
        <w:noBreakHyphen/>
      </w:r>
      <w:r w:rsidR="00C86CFB" w:rsidRPr="00916D53">
        <w:rPr>
          <w:rFonts w:cs="Times New Roman"/>
          <w:b/>
        </w:rPr>
        <w:t>6</w:t>
      </w:r>
      <w:r w:rsidR="00916D53" w:rsidRPr="00916D53">
        <w:rPr>
          <w:rFonts w:cs="Times New Roman"/>
          <w:b/>
        </w:rPr>
        <w:noBreakHyphen/>
      </w:r>
      <w:r w:rsidR="00C86CFB" w:rsidRPr="00916D53">
        <w:rPr>
          <w:rFonts w:cs="Times New Roman"/>
          <w:b/>
        </w:rPr>
        <w:t>380.</w:t>
      </w:r>
      <w:r w:rsidR="00C86CFB" w:rsidRPr="00916D53">
        <w:t xml:space="preserve"> Severability.</w:t>
      </w:r>
    </w:p>
    <w:p w:rsidR="00A333EB" w:rsidRDefault="00C86CF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D53">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33EB" w:rsidRDefault="00A333EB"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86CFB" w:rsidRPr="00916D53">
        <w:t xml:space="preserve">: 2000 Act No. 318, </w:t>
      </w:r>
      <w:r w:rsidR="00916D53" w:rsidRPr="00916D53">
        <w:t xml:space="preserve">Section </w:t>
      </w:r>
      <w:r w:rsidR="00C86CFB" w:rsidRPr="00916D53">
        <w:t>1.</w:t>
      </w:r>
    </w:p>
    <w:p w:rsidR="00184435" w:rsidRPr="00916D53" w:rsidRDefault="00184435" w:rsidP="00916D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6D53" w:rsidSect="00916D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53" w:rsidRDefault="00916D53" w:rsidP="00916D53">
      <w:r>
        <w:separator/>
      </w:r>
    </w:p>
  </w:endnote>
  <w:endnote w:type="continuationSeparator" w:id="0">
    <w:p w:rsidR="00916D53" w:rsidRDefault="00916D53" w:rsidP="0091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53" w:rsidRPr="00916D53" w:rsidRDefault="00916D53" w:rsidP="00916D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53" w:rsidRPr="00916D53" w:rsidRDefault="00916D53" w:rsidP="00916D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53" w:rsidRPr="00916D53" w:rsidRDefault="00916D53" w:rsidP="00916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53" w:rsidRDefault="00916D53" w:rsidP="00916D53">
      <w:r>
        <w:separator/>
      </w:r>
    </w:p>
  </w:footnote>
  <w:footnote w:type="continuationSeparator" w:id="0">
    <w:p w:rsidR="00916D53" w:rsidRDefault="00916D53" w:rsidP="00916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53" w:rsidRPr="00916D53" w:rsidRDefault="00916D53" w:rsidP="00916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53" w:rsidRPr="00916D53" w:rsidRDefault="00916D53" w:rsidP="00916D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D53" w:rsidRPr="00916D53" w:rsidRDefault="00916D53" w:rsidP="00916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F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09F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35AB0"/>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16D53"/>
    <w:rsid w:val="009532AC"/>
    <w:rsid w:val="00992AD2"/>
    <w:rsid w:val="009C1AED"/>
    <w:rsid w:val="009D78E6"/>
    <w:rsid w:val="009E52EE"/>
    <w:rsid w:val="009E7CCA"/>
    <w:rsid w:val="00A06826"/>
    <w:rsid w:val="00A1458B"/>
    <w:rsid w:val="00A1749F"/>
    <w:rsid w:val="00A21B14"/>
    <w:rsid w:val="00A310EE"/>
    <w:rsid w:val="00A333EB"/>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6CFB"/>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0F40E-1E10-4301-B764-34D6ED64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86CF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86CFB"/>
    <w:rPr>
      <w:rFonts w:ascii="Consolas" w:hAnsi="Consolas" w:cs="Consolas"/>
      <w:sz w:val="21"/>
      <w:szCs w:val="21"/>
    </w:rPr>
  </w:style>
  <w:style w:type="paragraph" w:styleId="Header">
    <w:name w:val="header"/>
    <w:basedOn w:val="Normal"/>
    <w:link w:val="HeaderChar"/>
    <w:uiPriority w:val="99"/>
    <w:unhideWhenUsed/>
    <w:rsid w:val="00916D53"/>
    <w:pPr>
      <w:tabs>
        <w:tab w:val="center" w:pos="4680"/>
        <w:tab w:val="right" w:pos="9360"/>
      </w:tabs>
    </w:pPr>
  </w:style>
  <w:style w:type="character" w:customStyle="1" w:styleId="HeaderChar">
    <w:name w:val="Header Char"/>
    <w:basedOn w:val="DefaultParagraphFont"/>
    <w:link w:val="Header"/>
    <w:uiPriority w:val="99"/>
    <w:rsid w:val="00916D53"/>
  </w:style>
  <w:style w:type="paragraph" w:styleId="Footer">
    <w:name w:val="footer"/>
    <w:basedOn w:val="Normal"/>
    <w:link w:val="FooterChar"/>
    <w:uiPriority w:val="99"/>
    <w:unhideWhenUsed/>
    <w:rsid w:val="00916D53"/>
    <w:pPr>
      <w:tabs>
        <w:tab w:val="center" w:pos="4680"/>
        <w:tab w:val="right" w:pos="9360"/>
      </w:tabs>
    </w:pPr>
  </w:style>
  <w:style w:type="character" w:customStyle="1" w:styleId="FooterChar">
    <w:name w:val="Footer Char"/>
    <w:basedOn w:val="DefaultParagraphFont"/>
    <w:link w:val="Footer"/>
    <w:uiPriority w:val="99"/>
    <w:rsid w:val="00916D53"/>
  </w:style>
  <w:style w:type="character" w:styleId="Hyperlink">
    <w:name w:val="Hyperlink"/>
    <w:basedOn w:val="DefaultParagraphFont"/>
    <w:semiHidden/>
    <w:rsid w:val="00520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5836</Words>
  <Characters>33268</Characters>
  <Application>Microsoft Office Word</Application>
  <DocSecurity>0</DocSecurity>
  <Lines>277</Lines>
  <Paragraphs>78</Paragraphs>
  <ScaleCrop>false</ScaleCrop>
  <Company>Legislative Services Agency (LSA)</Company>
  <LinksUpToDate>false</LinksUpToDate>
  <CharactersWithSpaces>39026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