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4AD" w:rsidRPr="002974FF" w:rsidRDefault="00EA24AD">
      <w:pPr>
        <w:jc w:val="center"/>
      </w:pPr>
      <w:r w:rsidRPr="002974FF">
        <w:t>DISCLAIMER</w:t>
      </w:r>
    </w:p>
    <w:p w:rsidR="00EA24AD" w:rsidRPr="002974FF" w:rsidRDefault="00EA24AD"/>
    <w:p w:rsidR="00EA24AD" w:rsidRPr="002974FF" w:rsidRDefault="00EA24A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A24AD" w:rsidRPr="002974FF" w:rsidRDefault="00EA24AD"/>
    <w:p w:rsidR="00EA24AD" w:rsidRPr="002974FF" w:rsidRDefault="00EA24A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24AD" w:rsidRPr="002974FF" w:rsidRDefault="00EA24AD"/>
    <w:p w:rsidR="00EA24AD" w:rsidRPr="002974FF" w:rsidRDefault="00EA24A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24AD" w:rsidRPr="002974FF" w:rsidRDefault="00EA24AD"/>
    <w:p w:rsidR="00EA24AD" w:rsidRPr="002974FF" w:rsidRDefault="00EA24A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A24AD" w:rsidRDefault="00EA24AD">
      <w:r>
        <w:br w:type="page"/>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945B5">
        <w:lastRenderedPageBreak/>
        <w:t>CHAPTER 39</w:t>
      </w:r>
    </w:p>
    <w:p w:rsidR="0036416F" w:rsidRP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45B5">
        <w:t>Diabetes Initiative of South Carolina</w:t>
      </w:r>
    </w:p>
    <w:p w:rsidR="0036416F" w:rsidRPr="0036416F" w:rsidRDefault="0036416F"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416F" w:rsidRDefault="0036416F"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16F">
        <w:rPr>
          <w:b/>
        </w:rPr>
        <w:t>SECTION</w:t>
      </w:r>
      <w:r w:rsidR="00B945B5" w:rsidRPr="00B945B5">
        <w:rPr>
          <w:rFonts w:cs="Times New Roman"/>
          <w:b/>
        </w:rPr>
        <w:t xml:space="preserve"> </w:t>
      </w:r>
      <w:r w:rsidR="00291FD0" w:rsidRPr="00B945B5">
        <w:rPr>
          <w:rFonts w:cs="Times New Roman"/>
          <w:b/>
        </w:rPr>
        <w:t>44</w:t>
      </w:r>
      <w:r w:rsidR="00B945B5" w:rsidRPr="00B945B5">
        <w:rPr>
          <w:rFonts w:cs="Times New Roman"/>
          <w:b/>
        </w:rPr>
        <w:noBreakHyphen/>
      </w:r>
      <w:r w:rsidR="00291FD0" w:rsidRPr="00B945B5">
        <w:rPr>
          <w:rFonts w:cs="Times New Roman"/>
          <w:b/>
        </w:rPr>
        <w:t>39</w:t>
      </w:r>
      <w:r w:rsidR="00B945B5" w:rsidRPr="00B945B5">
        <w:rPr>
          <w:rFonts w:cs="Times New Roman"/>
          <w:b/>
        </w:rPr>
        <w:noBreakHyphen/>
      </w:r>
      <w:r w:rsidR="00291FD0" w:rsidRPr="00B945B5">
        <w:rPr>
          <w:rFonts w:cs="Times New Roman"/>
          <w:b/>
        </w:rPr>
        <w:t>10.</w:t>
      </w:r>
      <w:r w:rsidR="00291FD0" w:rsidRPr="00B945B5">
        <w:t xml:space="preserve"> Short title.</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t xml:space="preserve">This chapter may be cited as the </w:t>
      </w:r>
      <w:r w:rsidR="00B945B5" w:rsidRPr="00B945B5">
        <w:t>“</w:t>
      </w:r>
      <w:r w:rsidRPr="00B945B5">
        <w:t>Diabetes Initiative of South Carolina Act</w:t>
      </w:r>
      <w:r w:rsidR="00B945B5" w:rsidRPr="00B945B5">
        <w:t>”</w:t>
      </w:r>
      <w:r w:rsidRPr="00B945B5">
        <w:t>.</w:t>
      </w:r>
    </w:p>
    <w:p w:rsidR="0036416F" w:rsidRDefault="0036416F"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16F" w:rsidRPr="0036416F" w:rsidRDefault="0036416F"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1FD0" w:rsidRPr="00B945B5">
        <w:t xml:space="preserve">: 1994 Act No. 497, Part II, </w:t>
      </w:r>
      <w:r w:rsidR="00B945B5" w:rsidRPr="00B945B5">
        <w:t xml:space="preserve">Section </w:t>
      </w:r>
      <w:r w:rsidR="00291FD0" w:rsidRPr="00B945B5">
        <w:t>46A.</w:t>
      </w:r>
    </w:p>
    <w:p w:rsidR="0036416F" w:rsidRPr="0036416F" w:rsidRDefault="0036416F"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16F" w:rsidRDefault="0036416F"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16F">
        <w:rPr>
          <w:b/>
        </w:rPr>
        <w:t>SECTION</w:t>
      </w:r>
      <w:r w:rsidR="00B945B5" w:rsidRPr="00B945B5">
        <w:rPr>
          <w:rFonts w:cs="Times New Roman"/>
          <w:b/>
        </w:rPr>
        <w:t xml:space="preserve"> </w:t>
      </w:r>
      <w:r w:rsidR="00291FD0" w:rsidRPr="00B945B5">
        <w:rPr>
          <w:rFonts w:cs="Times New Roman"/>
          <w:b/>
        </w:rPr>
        <w:t>44</w:t>
      </w:r>
      <w:r w:rsidR="00B945B5" w:rsidRPr="00B945B5">
        <w:rPr>
          <w:rFonts w:cs="Times New Roman"/>
          <w:b/>
        </w:rPr>
        <w:noBreakHyphen/>
      </w:r>
      <w:r w:rsidR="00291FD0" w:rsidRPr="00B945B5">
        <w:rPr>
          <w:rFonts w:cs="Times New Roman"/>
          <w:b/>
        </w:rPr>
        <w:t>39</w:t>
      </w:r>
      <w:r w:rsidR="00B945B5" w:rsidRPr="00B945B5">
        <w:rPr>
          <w:rFonts w:cs="Times New Roman"/>
          <w:b/>
        </w:rPr>
        <w:noBreakHyphen/>
      </w:r>
      <w:r w:rsidR="00291FD0" w:rsidRPr="00B945B5">
        <w:rPr>
          <w:rFonts w:cs="Times New Roman"/>
          <w:b/>
        </w:rPr>
        <w:t>20.</w:t>
      </w:r>
      <w:r w:rsidR="00291FD0" w:rsidRPr="00B945B5">
        <w:t xml:space="preserve"> Establishment of Diabetes Initiative of South Carolina Board; purpose; members; terms; filling vacancies; election of chair; meetings; expenses.</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t>(A) There is established within the Medical University of South Carolina the Diabetes Initiative of South Carolina Board. The purpose of this board is to establish a statewide program of education, surveillance, clinical research, and translation of new diabetes treatment methods to serve the needs of South Carolina residents with diabetes mellitus. The provisions of this chapter and the initiatives undertaken by the board supplement and do not supplant existing programs and services provided to this population.</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t>(B) The board consists of:</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t>(1) the following officials or their designees:</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r>
      <w:r w:rsidRPr="00B945B5">
        <w:tab/>
        <w:t>(a) the President of the Medical University of South Carolina;</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r>
      <w:r w:rsidRPr="00B945B5">
        <w:tab/>
        <w:t>(b) the Dean of the University of South Carolina School of Medicine;</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r>
      <w:r w:rsidRPr="00B945B5">
        <w:tab/>
        <w:t>(c) the Director of the Department of Health and Environmental Control;</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r>
      <w:r w:rsidRPr="00B945B5">
        <w:tab/>
        <w:t>(d) the Director of the State Department of Health and Human Services;</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r>
      <w:r w:rsidRPr="00B945B5">
        <w:tab/>
        <w:t>(e) the President of the South Carolina Medical Association;</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r>
      <w:r w:rsidRPr="00B945B5">
        <w:tab/>
        <w:t>(f) the Vice President of the Southeastern Division of the American Diabetes Association;</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r>
      <w:r w:rsidRPr="00B945B5">
        <w:tab/>
        <w:t>(g) the President of the American Association of Diabetes Educators;</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r>
      <w:r w:rsidRPr="00B945B5">
        <w:tab/>
        <w:t>(h) the President of the South Carolina Academy of Family Physicians;</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r>
      <w:r w:rsidRPr="00B945B5">
        <w:tab/>
        <w:t>(i) the Head of the Office of Minority Health in the Department of Health and Environmental Control;</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r>
      <w:r w:rsidRPr="00B945B5">
        <w:tab/>
        <w:t>(j) the Governor of the South Carolina Chapter of the American College of Physicians;</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r>
      <w:r w:rsidRPr="00B945B5">
        <w:tab/>
        <w:t>(k) the Chair of the Division of Endocrinology at the Medical University of South Carolina;</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r>
      <w:r w:rsidRPr="00B945B5">
        <w:tab/>
        <w:t>(l) the President of the South Carolina Hospital Association;</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t>(2) a representative of the Office of the Governor, to be appointed by the Governor; and</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t>(3)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t>(C) The board may elect nonvoting members and honorary members.</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t>(D) A member of the board is elected for a three</w:t>
      </w:r>
      <w:r w:rsidR="00B945B5" w:rsidRPr="00B945B5">
        <w:noBreakHyphen/>
      </w:r>
      <w:r w:rsidRPr="00B945B5">
        <w:t>year term. A vacancy on the board must be filled for the remainder of the unexpired term in the manner of original appointment.</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t>(E) The board shall elect from its members a chair for a term of three years.</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t>(F) The board shall meet at least quarterly or more frequently upon the call of the chairman. A member of the board not employed by the State or a political subdivision of the State must receive per diem, subsistence, and mileage as provided by law for members of state boards, commissions, and committees while engaged in the work of the board.</w:t>
      </w:r>
    </w:p>
    <w:p w:rsidR="0036416F" w:rsidRDefault="0036416F"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16F" w:rsidRPr="0036416F" w:rsidRDefault="0036416F"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1FD0" w:rsidRPr="00B945B5">
        <w:t xml:space="preserve">: 1994 Act No. 497, Part II, </w:t>
      </w:r>
      <w:r w:rsidR="00B945B5" w:rsidRPr="00B945B5">
        <w:t xml:space="preserve">Section </w:t>
      </w:r>
      <w:r w:rsidR="00291FD0" w:rsidRPr="00B945B5">
        <w:t xml:space="preserve">46A; 2008 Act No. 256, </w:t>
      </w:r>
      <w:r w:rsidR="00B945B5" w:rsidRPr="00B945B5">
        <w:t xml:space="preserve">Section </w:t>
      </w:r>
      <w:r w:rsidR="00291FD0" w:rsidRPr="00B945B5">
        <w:t xml:space="preserve">1, eff June 4, 2008; 2010 Act No. 195, </w:t>
      </w:r>
      <w:r w:rsidR="00B945B5" w:rsidRPr="00B945B5">
        <w:t xml:space="preserve">Section </w:t>
      </w:r>
      <w:r w:rsidR="00291FD0" w:rsidRPr="00B945B5">
        <w:t>1, eff May 28, 2010.</w:t>
      </w:r>
    </w:p>
    <w:p w:rsidR="0036416F" w:rsidRPr="0036416F" w:rsidRDefault="0036416F"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16F" w:rsidRDefault="0036416F"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16F">
        <w:rPr>
          <w:b/>
        </w:rPr>
        <w:t>SECTION</w:t>
      </w:r>
      <w:r w:rsidR="00B945B5" w:rsidRPr="00B945B5">
        <w:rPr>
          <w:rFonts w:cs="Times New Roman"/>
          <w:b/>
        </w:rPr>
        <w:t xml:space="preserve"> </w:t>
      </w:r>
      <w:r w:rsidR="00291FD0" w:rsidRPr="00B945B5">
        <w:rPr>
          <w:rFonts w:cs="Times New Roman"/>
          <w:b/>
        </w:rPr>
        <w:t>44</w:t>
      </w:r>
      <w:r w:rsidR="00B945B5" w:rsidRPr="00B945B5">
        <w:rPr>
          <w:rFonts w:cs="Times New Roman"/>
          <w:b/>
        </w:rPr>
        <w:noBreakHyphen/>
      </w:r>
      <w:r w:rsidR="00291FD0" w:rsidRPr="00B945B5">
        <w:rPr>
          <w:rFonts w:cs="Times New Roman"/>
          <w:b/>
        </w:rPr>
        <w:t>39</w:t>
      </w:r>
      <w:r w:rsidR="00B945B5" w:rsidRPr="00B945B5">
        <w:rPr>
          <w:rFonts w:cs="Times New Roman"/>
          <w:b/>
        </w:rPr>
        <w:noBreakHyphen/>
      </w:r>
      <w:r w:rsidR="00291FD0" w:rsidRPr="00B945B5">
        <w:rPr>
          <w:rFonts w:cs="Times New Roman"/>
          <w:b/>
        </w:rPr>
        <w:t>30.</w:t>
      </w:r>
      <w:r w:rsidR="00291FD0" w:rsidRPr="00B945B5">
        <w:t xml:space="preserve"> Powers and duties of board.</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t>The powers and duties of the Diabetes Initiative of South Carolina Board are to:</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t>(1) annually assess the effects of diabetes mellitus in South Carolina, and the status of education, clinical research, and translation of new diabetes treatment methods in South Carolina;</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lastRenderedPageBreak/>
        <w:tab/>
      </w:r>
      <w:r w:rsidRPr="00B945B5">
        <w:tab/>
        <w:t>(2) oversee all operations of the Center of Excellence Advisory Committees, and the Diabetes Outreach Council including:</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r>
      <w:r w:rsidRPr="00B945B5">
        <w:tab/>
        <w:t>(a) reviewing annual reports;</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r>
      <w:r w:rsidRPr="00B945B5">
        <w:tab/>
        <w:t>(b) establishing annual budgets;</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r>
      <w:r w:rsidRPr="00B945B5">
        <w:tab/>
        <w:t>(c) setting annual priorities;</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t>(3) make annual budget requests to the General Assembly to support the activities of the Diabetes Initiative of South Carolina Board;</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t>(4) conduct diabetes surveillance activities including:</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r>
      <w:r w:rsidRPr="00B945B5">
        <w:tab/>
        <w:t>(a) obtaining data and maintaining a statewide data base</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r>
      <w:r w:rsidRPr="00B945B5">
        <w:tab/>
        <w:t>(b) analyzing data and reviewing trends on mortality and morbidity in diabetes;</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r>
      <w:r w:rsidRPr="00B945B5">
        <w:tab/>
        <w:t>(c) developing means to and disseminating important data to professionals and the public;</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r>
      <w:r w:rsidRPr="00B945B5">
        <w:tab/>
        <w:t>(d) developing proposals for grant funding.</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t>(5) submit an annual report to the Governor and the General Assembly;</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t>(6) other activities necessary to carry out the provisions of this chapter.</w:t>
      </w:r>
    </w:p>
    <w:p w:rsidR="0036416F" w:rsidRDefault="0036416F"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16F" w:rsidRPr="0036416F" w:rsidRDefault="0036416F"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1FD0" w:rsidRPr="00B945B5">
        <w:t xml:space="preserve">: 1994 Act No. 497, Part II, </w:t>
      </w:r>
      <w:r w:rsidR="00B945B5" w:rsidRPr="00B945B5">
        <w:t xml:space="preserve">Section </w:t>
      </w:r>
      <w:r w:rsidR="00291FD0" w:rsidRPr="00B945B5">
        <w:t>46A.</w:t>
      </w:r>
    </w:p>
    <w:p w:rsidR="0036416F" w:rsidRPr="0036416F" w:rsidRDefault="0036416F"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16F" w:rsidRDefault="0036416F"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16F">
        <w:rPr>
          <w:b/>
        </w:rPr>
        <w:t>SECTION</w:t>
      </w:r>
      <w:r w:rsidR="00B945B5" w:rsidRPr="00B945B5">
        <w:rPr>
          <w:rFonts w:cs="Times New Roman"/>
          <w:b/>
        </w:rPr>
        <w:t xml:space="preserve"> </w:t>
      </w:r>
      <w:r w:rsidR="00291FD0" w:rsidRPr="00B945B5">
        <w:rPr>
          <w:rFonts w:cs="Times New Roman"/>
          <w:b/>
        </w:rPr>
        <w:t>44</w:t>
      </w:r>
      <w:r w:rsidR="00B945B5" w:rsidRPr="00B945B5">
        <w:rPr>
          <w:rFonts w:cs="Times New Roman"/>
          <w:b/>
        </w:rPr>
        <w:noBreakHyphen/>
      </w:r>
      <w:r w:rsidR="00291FD0" w:rsidRPr="00B945B5">
        <w:rPr>
          <w:rFonts w:cs="Times New Roman"/>
          <w:b/>
        </w:rPr>
        <w:t>39</w:t>
      </w:r>
      <w:r w:rsidR="00B945B5" w:rsidRPr="00B945B5">
        <w:rPr>
          <w:rFonts w:cs="Times New Roman"/>
          <w:b/>
        </w:rPr>
        <w:noBreakHyphen/>
      </w:r>
      <w:r w:rsidR="00291FD0" w:rsidRPr="00B945B5">
        <w:rPr>
          <w:rFonts w:cs="Times New Roman"/>
          <w:b/>
        </w:rPr>
        <w:t>40.</w:t>
      </w:r>
      <w:r w:rsidR="00291FD0" w:rsidRPr="00B945B5">
        <w:t xml:space="preserve"> Establishment of Diabetes Center of Excellence; powers; duties; functions; advisory committee; council.</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t>(A) A Diabetes Center of Excellence is established at the Medical University of South Carolina. The center shall develop and implement programs of professional education, specialized care, and clinical research in diabetes and its complications, in accordance with priorities established by the Diabetes Initiative of South Carolina Board. The Center of Excellence must submit an annual report to the Diabetes Initiative of South Carolina Board.</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t>(B) The activities of the center must be overseen and directed by the Center of Excellence Advisory Committee. The council consists of members appointed by the president of the Medical University of South Carolina. The functions of the council include:</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t>(1) reviewing programs in professional education, specialized care, and clinical research developed by the Center;</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t>(2) assisting in the development of proposals for grant funding for the center</w:t>
      </w:r>
      <w:r w:rsidR="00B945B5" w:rsidRPr="00B945B5">
        <w:t>’</w:t>
      </w:r>
      <w:r w:rsidRPr="00B945B5">
        <w:t>s activities;</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t>(3) preparing an annual report and budget proposal for submission to the Diabetes Initiative of South Carolina Board.</w:t>
      </w:r>
    </w:p>
    <w:p w:rsidR="0036416F" w:rsidRDefault="0036416F"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16F" w:rsidRPr="0036416F" w:rsidRDefault="0036416F"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1FD0" w:rsidRPr="00B945B5">
        <w:t xml:space="preserve">: 1994 Act No. 497, Part II, </w:t>
      </w:r>
      <w:r w:rsidR="00B945B5" w:rsidRPr="00B945B5">
        <w:t xml:space="preserve">Section </w:t>
      </w:r>
      <w:r w:rsidR="00291FD0" w:rsidRPr="00B945B5">
        <w:t>46A.</w:t>
      </w:r>
    </w:p>
    <w:p w:rsidR="0036416F" w:rsidRPr="0036416F" w:rsidRDefault="0036416F"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416F" w:rsidRDefault="0036416F"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16F">
        <w:rPr>
          <w:b/>
        </w:rPr>
        <w:t>SECTION</w:t>
      </w:r>
      <w:r w:rsidR="00B945B5" w:rsidRPr="00B945B5">
        <w:rPr>
          <w:rFonts w:cs="Times New Roman"/>
          <w:b/>
        </w:rPr>
        <w:t xml:space="preserve"> </w:t>
      </w:r>
      <w:r w:rsidR="00291FD0" w:rsidRPr="00B945B5">
        <w:rPr>
          <w:rFonts w:cs="Times New Roman"/>
          <w:b/>
        </w:rPr>
        <w:t>44</w:t>
      </w:r>
      <w:r w:rsidR="00B945B5" w:rsidRPr="00B945B5">
        <w:rPr>
          <w:rFonts w:cs="Times New Roman"/>
          <w:b/>
        </w:rPr>
        <w:noBreakHyphen/>
      </w:r>
      <w:r w:rsidR="00291FD0" w:rsidRPr="00B945B5">
        <w:rPr>
          <w:rFonts w:cs="Times New Roman"/>
          <w:b/>
        </w:rPr>
        <w:t>39</w:t>
      </w:r>
      <w:r w:rsidR="00B945B5" w:rsidRPr="00B945B5">
        <w:rPr>
          <w:rFonts w:cs="Times New Roman"/>
          <w:b/>
        </w:rPr>
        <w:noBreakHyphen/>
      </w:r>
      <w:r w:rsidR="00291FD0" w:rsidRPr="00B945B5">
        <w:rPr>
          <w:rFonts w:cs="Times New Roman"/>
          <w:b/>
        </w:rPr>
        <w:t>50.</w:t>
      </w:r>
      <w:r w:rsidR="00291FD0" w:rsidRPr="00B945B5">
        <w:t xml:space="preserve"> Establishment of Diabetes Outreach Council; powers; duties; functions.</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t>(A) There is created in the Medical University of South Carolina the Diabetes Outreach Council with three members appointed by the president of the university.</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t>(B) The Diabetes Outreach Council shall oversee and direct efforts in patient education and primary care including:</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t>(1) promoting adherence to national standards of education and care;</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t>(2) ongoing assessment of patient care costs and reimbursement issues for persons with diabetes in South Carolina;</w:t>
      </w:r>
    </w:p>
    <w:p w:rsidR="0036416F" w:rsidRDefault="00291FD0"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B5">
        <w:tab/>
      </w:r>
      <w:r w:rsidRPr="00B945B5">
        <w:tab/>
        <w:t>(3) preparing an annual report and budget proposal for submission to the Diabetes Initiative of South Carolina Board.</w:t>
      </w:r>
    </w:p>
    <w:p w:rsidR="0036416F" w:rsidRDefault="0036416F"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16F" w:rsidRDefault="0036416F"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1FD0" w:rsidRPr="00B945B5">
        <w:t xml:space="preserve">: 1994 Act No. 497, Part II, </w:t>
      </w:r>
      <w:r w:rsidR="00B945B5" w:rsidRPr="00B945B5">
        <w:t xml:space="preserve">Section </w:t>
      </w:r>
      <w:r w:rsidR="00291FD0" w:rsidRPr="00B945B5">
        <w:t>46A.</w:t>
      </w:r>
    </w:p>
    <w:p w:rsidR="00184435" w:rsidRPr="00B945B5" w:rsidRDefault="00184435" w:rsidP="00B94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45B5" w:rsidSect="00B945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5B5" w:rsidRDefault="00B945B5" w:rsidP="00B945B5">
      <w:r>
        <w:separator/>
      </w:r>
    </w:p>
  </w:endnote>
  <w:endnote w:type="continuationSeparator" w:id="0">
    <w:p w:rsidR="00B945B5" w:rsidRDefault="00B945B5" w:rsidP="00B9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B5" w:rsidRPr="00B945B5" w:rsidRDefault="00B945B5" w:rsidP="00B945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B5" w:rsidRPr="00B945B5" w:rsidRDefault="00B945B5" w:rsidP="00B945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B5" w:rsidRPr="00B945B5" w:rsidRDefault="00B945B5" w:rsidP="00B94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5B5" w:rsidRDefault="00B945B5" w:rsidP="00B945B5">
      <w:r>
        <w:separator/>
      </w:r>
    </w:p>
  </w:footnote>
  <w:footnote w:type="continuationSeparator" w:id="0">
    <w:p w:rsidR="00B945B5" w:rsidRDefault="00B945B5" w:rsidP="00B94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B5" w:rsidRPr="00B945B5" w:rsidRDefault="00B945B5" w:rsidP="00B945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B5" w:rsidRPr="00B945B5" w:rsidRDefault="00B945B5" w:rsidP="00B945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B5" w:rsidRPr="00B945B5" w:rsidRDefault="00B945B5" w:rsidP="00B945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FD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1FD0"/>
    <w:rsid w:val="002A1A65"/>
    <w:rsid w:val="002D02F2"/>
    <w:rsid w:val="002E0560"/>
    <w:rsid w:val="002F4B59"/>
    <w:rsid w:val="003069DF"/>
    <w:rsid w:val="0036416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381E"/>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45B5"/>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24AD"/>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F70B4-9F6E-434D-9792-0D331EC2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1FD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91FD0"/>
    <w:rPr>
      <w:rFonts w:ascii="Consolas" w:hAnsi="Consolas" w:cs="Consolas"/>
      <w:sz w:val="21"/>
      <w:szCs w:val="21"/>
    </w:rPr>
  </w:style>
  <w:style w:type="paragraph" w:styleId="Header">
    <w:name w:val="header"/>
    <w:basedOn w:val="Normal"/>
    <w:link w:val="HeaderChar"/>
    <w:uiPriority w:val="99"/>
    <w:unhideWhenUsed/>
    <w:rsid w:val="00B945B5"/>
    <w:pPr>
      <w:tabs>
        <w:tab w:val="center" w:pos="4680"/>
        <w:tab w:val="right" w:pos="9360"/>
      </w:tabs>
    </w:pPr>
  </w:style>
  <w:style w:type="character" w:customStyle="1" w:styleId="HeaderChar">
    <w:name w:val="Header Char"/>
    <w:basedOn w:val="DefaultParagraphFont"/>
    <w:link w:val="Header"/>
    <w:uiPriority w:val="99"/>
    <w:rsid w:val="00B945B5"/>
  </w:style>
  <w:style w:type="paragraph" w:styleId="Footer">
    <w:name w:val="footer"/>
    <w:basedOn w:val="Normal"/>
    <w:link w:val="FooterChar"/>
    <w:uiPriority w:val="99"/>
    <w:unhideWhenUsed/>
    <w:rsid w:val="00B945B5"/>
    <w:pPr>
      <w:tabs>
        <w:tab w:val="center" w:pos="4680"/>
        <w:tab w:val="right" w:pos="9360"/>
      </w:tabs>
    </w:pPr>
  </w:style>
  <w:style w:type="character" w:customStyle="1" w:styleId="FooterChar">
    <w:name w:val="Footer Char"/>
    <w:basedOn w:val="DefaultParagraphFont"/>
    <w:link w:val="Footer"/>
    <w:uiPriority w:val="99"/>
    <w:rsid w:val="00B945B5"/>
  </w:style>
  <w:style w:type="character" w:styleId="Hyperlink">
    <w:name w:val="Hyperlink"/>
    <w:basedOn w:val="DefaultParagraphFont"/>
    <w:semiHidden/>
    <w:rsid w:val="00EA24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1213</Words>
  <Characters>6920</Characters>
  <Application>Microsoft Office Word</Application>
  <DocSecurity>0</DocSecurity>
  <Lines>57</Lines>
  <Paragraphs>16</Paragraphs>
  <ScaleCrop>false</ScaleCrop>
  <Company>Legislative Services Agency (LSA)</Company>
  <LinksUpToDate>false</LinksUpToDate>
  <CharactersWithSpaces>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