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33" w:rsidRPr="002974FF" w:rsidRDefault="00FA1D33">
      <w:pPr>
        <w:jc w:val="center"/>
      </w:pPr>
      <w:r w:rsidRPr="002974FF">
        <w:t>DISCLAIMER</w:t>
      </w:r>
    </w:p>
    <w:p w:rsidR="00FA1D33" w:rsidRPr="002974FF" w:rsidRDefault="00FA1D33"/>
    <w:p w:rsidR="00FA1D33" w:rsidRPr="002974FF" w:rsidRDefault="00FA1D3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A1D33" w:rsidRPr="002974FF" w:rsidRDefault="00FA1D33"/>
    <w:p w:rsidR="00FA1D33" w:rsidRPr="002974FF" w:rsidRDefault="00FA1D3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1D33" w:rsidRPr="002974FF" w:rsidRDefault="00FA1D33"/>
    <w:p w:rsidR="00FA1D33" w:rsidRPr="002974FF" w:rsidRDefault="00FA1D3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1D33" w:rsidRPr="002974FF" w:rsidRDefault="00FA1D33"/>
    <w:p w:rsidR="00FA1D33" w:rsidRPr="002974FF" w:rsidRDefault="00FA1D3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A1D33" w:rsidRDefault="00FA1D33">
      <w:r>
        <w:br w:type="page"/>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5E38">
        <w:lastRenderedPageBreak/>
        <w:t>ARTICLE 6</w:t>
      </w:r>
    </w:p>
    <w:p w:rsidR="00464715" w:rsidRDefault="006D6D8A" w:rsidP="008D1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E38">
        <w:t>Nonprobate Transfers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Part 1</w:t>
      </w:r>
    </w:p>
    <w:p w:rsidR="00464715" w:rsidRP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5E38">
        <w:t>Definitions and General Provisions</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101.</w:t>
      </w:r>
      <w:r w:rsidR="006D6D8A" w:rsidRPr="00C55E38">
        <w:t xml:space="preserve"> Definitions.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In this subpart: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 </w:t>
      </w:r>
      <w:r w:rsidR="00C55E38" w:rsidRPr="00C55E38">
        <w:t>“</w:t>
      </w:r>
      <w:r w:rsidRPr="00C55E38">
        <w:t>Account</w:t>
      </w:r>
      <w:r w:rsidR="00C55E38" w:rsidRPr="00C55E38">
        <w:t>”</w:t>
      </w:r>
      <w:r w:rsidRPr="00C55E38">
        <w:t xml:space="preserve"> means a contract of deposit between a depositor and a financial institution, and includes a checking account, savings account, certificate of deposit, share account, and other like arrangements.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(2) </w:t>
      </w:r>
      <w:r w:rsidR="00C55E38" w:rsidRPr="00C55E38">
        <w:t>“</w:t>
      </w:r>
      <w:r w:rsidRPr="00C55E38">
        <w:t>Agent</w:t>
      </w:r>
      <w:r w:rsidR="00C55E38" w:rsidRPr="00C55E38">
        <w:t>”</w:t>
      </w:r>
      <w:r w:rsidRPr="00C55E38">
        <w:t xml:space="preserve"> means a person authorized to make account transactions for a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(3) </w:t>
      </w:r>
      <w:r w:rsidR="00C55E38" w:rsidRPr="00C55E38">
        <w:t>“</w:t>
      </w:r>
      <w:r w:rsidRPr="00C55E38">
        <w:t>Beneficiary</w:t>
      </w:r>
      <w:r w:rsidR="00C55E38" w:rsidRPr="00C55E38">
        <w:t>”</w:t>
      </w:r>
      <w:r w:rsidRPr="00C55E38">
        <w:t xml:space="preserve"> means a person named as one to whom sums on deposit in an account are payable on request after the death of all parties or for whom a party is named as the trustee.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(4) </w:t>
      </w:r>
      <w:r w:rsidR="00C55E38" w:rsidRPr="00C55E38">
        <w:t>“</w:t>
      </w:r>
      <w:r w:rsidRPr="00C55E38">
        <w:t>Financial institution</w:t>
      </w:r>
      <w:r w:rsidR="00C55E38" w:rsidRPr="00C55E38">
        <w:t>”</w:t>
      </w:r>
      <w:r w:rsidRPr="00C55E38">
        <w:t xml:space="preserve"> means any organization authorized to do business under state or federal laws relating to financial institutions, and includes a bank, trust company, savings bank, building and loan association, savings and loan company or association, and credit union.</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(5) </w:t>
      </w:r>
      <w:r w:rsidR="00C55E38" w:rsidRPr="00C55E38">
        <w:t>“</w:t>
      </w:r>
      <w:r w:rsidRPr="00C55E38">
        <w:t>Multiple</w:t>
      </w:r>
      <w:r w:rsidR="00C55E38" w:rsidRPr="00C55E38">
        <w:noBreakHyphen/>
      </w:r>
      <w:r w:rsidRPr="00C55E38">
        <w:t>Party account</w:t>
      </w:r>
      <w:r w:rsidR="00C55E38" w:rsidRPr="00C55E38">
        <w:t>”</w:t>
      </w:r>
      <w:r w:rsidRPr="00C55E38">
        <w:t xml:space="preserve"> means an account payable on request to one or more of two or more parties, whether or not a right of survivorship is mentioned including, but not limited to, joint accounts or POD accounts.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(6) </w:t>
      </w:r>
      <w:r w:rsidR="00C55E38" w:rsidRPr="00C55E38">
        <w:t>“</w:t>
      </w:r>
      <w:r w:rsidRPr="00C55E38">
        <w:t>Net contribution of a party</w:t>
      </w:r>
      <w:r w:rsidR="00C55E38" w:rsidRPr="00C55E38">
        <w:t>”</w:t>
      </w:r>
      <w:r w:rsidRPr="00C55E38">
        <w:t xml:space="preserve">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(7) </w:t>
      </w:r>
      <w:r w:rsidR="00C55E38" w:rsidRPr="00C55E38">
        <w:t>“</w:t>
      </w:r>
      <w:r w:rsidRPr="00C55E38">
        <w:t>Party</w:t>
      </w:r>
      <w:r w:rsidR="00C55E38" w:rsidRPr="00C55E38">
        <w:t>”</w:t>
      </w:r>
      <w:r w:rsidRPr="00C55E38">
        <w:t xml:space="preserve"> means a person who, by the terms of an account, has a present right, subject to request, to payment from the account other than as a beneficiary or agent.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(8) </w:t>
      </w:r>
      <w:r w:rsidR="00C55E38" w:rsidRPr="00C55E38">
        <w:t>“</w:t>
      </w:r>
      <w:r w:rsidRPr="00C55E38">
        <w:t>Payment</w:t>
      </w:r>
      <w:r w:rsidR="00C55E38" w:rsidRPr="00C55E38">
        <w:t>”</w:t>
      </w:r>
      <w:r w:rsidRPr="00C55E38">
        <w:t xml:space="preserve"> of sums on deposit includes withdrawal, payment to a party, or third person pursuant to a check or other request, and a pledge of sums on deposit by a party, or a set</w:t>
      </w:r>
      <w:r w:rsidR="00C55E38" w:rsidRPr="00C55E38">
        <w:noBreakHyphen/>
      </w:r>
      <w:r w:rsidRPr="00C55E38">
        <w:t>off, reduction, or other disposition of all or part of an account pursuant to a pledge.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(9) </w:t>
      </w:r>
      <w:r w:rsidR="00C55E38" w:rsidRPr="00C55E38">
        <w:t>“</w:t>
      </w:r>
      <w:r w:rsidRPr="00C55E38">
        <w:t>Proof of death</w:t>
      </w:r>
      <w:r w:rsidR="00C55E38" w:rsidRPr="00C55E38">
        <w:t>”</w:t>
      </w:r>
      <w:r w:rsidRPr="00C55E38">
        <w:t xml:space="preserve"> includes a death certificate or record or report which is prima facie proof of death under Section 62</w:t>
      </w:r>
      <w:r w:rsidR="00C55E38" w:rsidRPr="00C55E38">
        <w:noBreakHyphen/>
      </w:r>
      <w:r w:rsidRPr="00C55E38">
        <w:t>1</w:t>
      </w:r>
      <w:r w:rsidR="00C55E38" w:rsidRPr="00C55E38">
        <w:noBreakHyphen/>
      </w:r>
      <w:r w:rsidRPr="00C55E38">
        <w:t>507.</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(10) </w:t>
      </w:r>
      <w:r w:rsidR="00C55E38" w:rsidRPr="00C55E38">
        <w:t>“</w:t>
      </w:r>
      <w:r w:rsidRPr="00C55E38">
        <w:t>P.O.D. designation</w:t>
      </w:r>
      <w:r w:rsidR="00C55E38" w:rsidRPr="00C55E38">
        <w:t>”</w:t>
      </w:r>
      <w:r w:rsidRPr="00C55E38">
        <w:t xml:space="preserve"> means the designation of: (i) a beneficiary in an account payable on request to one party during the party</w:t>
      </w:r>
      <w:r w:rsidR="00C55E38" w:rsidRPr="00C55E38">
        <w:t>’</w:t>
      </w:r>
      <w:r w:rsidRPr="00C55E38">
        <w:t>s lifetime and on the party</w:t>
      </w:r>
      <w:r w:rsidR="00C55E38" w:rsidRPr="00C55E38">
        <w:t>’</w:t>
      </w:r>
      <w:r w:rsidRPr="00C55E38">
        <w:t>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(11) </w:t>
      </w:r>
      <w:r w:rsidR="00C55E38" w:rsidRPr="00C55E38">
        <w:t>“</w:t>
      </w:r>
      <w:r w:rsidRPr="00C55E38">
        <w:t>Receive</w:t>
      </w:r>
      <w:r w:rsidR="00C55E38" w:rsidRPr="00C55E38">
        <w:t>”</w:t>
      </w:r>
      <w:r w:rsidRPr="00C55E38">
        <w:t xml:space="preserve"> as it relates to notice to a financial institution, means receipt in the office or branch office of the financial institution in which the account is established, but if the terms of the account require notice at a particular place, in the place required.</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(12) </w:t>
      </w:r>
      <w:r w:rsidR="00C55E38" w:rsidRPr="00C55E38">
        <w:t>“</w:t>
      </w:r>
      <w:r w:rsidRPr="00C55E38">
        <w:t>Request</w:t>
      </w:r>
      <w:r w:rsidR="00C55E38" w:rsidRPr="00C55E38">
        <w:t>”</w:t>
      </w:r>
      <w:r w:rsidRPr="00C55E38">
        <w:t xml:space="preserve">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(13) </w:t>
      </w:r>
      <w:r w:rsidR="00C55E38" w:rsidRPr="00C55E38">
        <w:t>“</w:t>
      </w:r>
      <w:r w:rsidRPr="00C55E38">
        <w:t>Sums on deposit</w:t>
      </w:r>
      <w:r w:rsidR="00C55E38" w:rsidRPr="00C55E38">
        <w:t>”</w:t>
      </w:r>
      <w:r w:rsidRPr="00C55E38">
        <w:t xml:space="preserve"> means the balance payable on an account including interest and dividends earned, whether or not included in the current balance, and any deposit life insurance proceeds added to the account by reason of the death of a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 xml:space="preserve">(14) </w:t>
      </w:r>
      <w:r w:rsidR="00C55E38" w:rsidRPr="00C55E38">
        <w:t>“</w:t>
      </w:r>
      <w:r w:rsidRPr="00C55E38">
        <w:t>Terms of the account</w:t>
      </w:r>
      <w:r w:rsidR="00C55E38" w:rsidRPr="00C55E38">
        <w:t>”</w:t>
      </w:r>
      <w:r w:rsidRPr="00C55E38">
        <w:t xml:space="preserve"> includes the deposit agreement and other terms and conditions, including the form, of the contract of deposit.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102.</w:t>
      </w:r>
      <w:r w:rsidR="006D6D8A" w:rsidRPr="00C55E38">
        <w:t xml:space="preserve"> Applicability of article.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This article does not apply to: (i) an account established for a partnership, joint venture, or other organization for a business purpose, (ii) an account controlled by one or more persons as an agent or trustee for a corporation, unincorporated association, or charitable or civic organization, or (iii) a fiduciary or trust account in which the relationship is established other than by the terms of the account.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103.</w:t>
      </w:r>
      <w:r w:rsidR="006D6D8A" w:rsidRPr="00C55E38">
        <w:t xml:space="preserve"> Accounts.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An account may be for a single party or multiple parties. A multiple</w:t>
      </w:r>
      <w:r w:rsidR="00C55E38" w:rsidRPr="00C55E38">
        <w:noBreakHyphen/>
      </w:r>
      <w:r w:rsidRPr="00C55E38">
        <w:t>party account may be with or without a right of survivorship between the parties. Subject to Section 62</w:t>
      </w:r>
      <w:r w:rsidR="00C55E38" w:rsidRPr="00C55E38">
        <w:noBreakHyphen/>
      </w:r>
      <w:r w:rsidRPr="00C55E38">
        <w:t>6</w:t>
      </w:r>
      <w:r w:rsidR="00C55E38" w:rsidRPr="00C55E38">
        <w:noBreakHyphen/>
      </w:r>
      <w:r w:rsidRPr="00C55E38">
        <w:t>202(c), either a single</w:t>
      </w:r>
      <w:r w:rsidR="00C55E38" w:rsidRPr="00C55E38">
        <w:noBreakHyphen/>
      </w:r>
      <w:r w:rsidRPr="00C55E38">
        <w:t>party account or a multiple</w:t>
      </w:r>
      <w:r w:rsidR="00C55E38" w:rsidRPr="00C55E38">
        <w:noBreakHyphen/>
      </w:r>
      <w:r w:rsidRPr="00C55E38">
        <w:t>party account may have a POD designation, an agency designation, or both.</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An account established after January 1, 2014, whether in the form prescribed in Section 62</w:t>
      </w:r>
      <w:r w:rsidR="00C55E38" w:rsidRPr="00C55E38">
        <w:noBreakHyphen/>
      </w:r>
      <w:r w:rsidRPr="00C55E38">
        <w:t>6</w:t>
      </w:r>
      <w:r w:rsidR="00C55E38" w:rsidRPr="00C55E38">
        <w:noBreakHyphen/>
      </w:r>
      <w:r w:rsidRPr="00C55E38">
        <w:t>104 or in any other form, is either a single</w:t>
      </w:r>
      <w:r w:rsidR="00C55E38" w:rsidRPr="00C55E38">
        <w:noBreakHyphen/>
      </w:r>
      <w:r w:rsidRPr="00C55E38">
        <w:t>party account or a multiple</w:t>
      </w:r>
      <w:r w:rsidR="00C55E38" w:rsidRPr="00C55E38">
        <w:noBreakHyphen/>
      </w:r>
      <w:r w:rsidRPr="00C55E38">
        <w:t>party account, with or without right of survivorship, and with or without a POD designation or an agency designation, within the meaning of this subpart, and is governed by this article.</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104.</w:t>
      </w:r>
      <w:r w:rsidR="006D6D8A" w:rsidRPr="00C55E38">
        <w:t xml:space="preserve"> Short forms for single</w:t>
      </w:r>
      <w:r w:rsidR="00C55E38" w:rsidRPr="00C55E38">
        <w:noBreakHyphen/>
      </w:r>
      <w:r w:rsidR="006D6D8A" w:rsidRPr="00C55E38">
        <w:t xml:space="preserve"> and multiple</w:t>
      </w:r>
      <w:r w:rsidR="00C55E38" w:rsidRPr="00C55E38">
        <w:noBreakHyphen/>
      </w:r>
      <w:r w:rsidR="006D6D8A" w:rsidRPr="00C55E38">
        <w:t>party accounts.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A contract of deposit that contains provisions in substantially the following form establishes the type of account provided, and the account is governed by the provisions of this subpart applicable to an account of that type: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UNIFORM SINGLE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OR 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FORM</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PARTIES [Name One or More Parties]:</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w:t>
            </w:r>
          </w:p>
        </w:tc>
      </w:tr>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w:t>
            </w:r>
          </w:p>
        </w:tc>
      </w:tr>
    </w:tbl>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OWNERSHIP [Select One And Initial]:</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__SINGLE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Parties own account in proportion to net contributions unless there is clear and convincing evidence of a different intent.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RIGHTS AT DEATH [Select One And Initial]:</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If Single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is chosen above, choose one of following:</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__SINGLE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At death of party, ownership passes as part of party</w:t>
      </w:r>
      <w:r w:rsidR="00C55E38" w:rsidRPr="00C55E38">
        <w:rPr>
          <w:rFonts w:ascii="Courier New" w:hAnsi="Courier New" w:cs="Courier New"/>
          <w:color w:val="000000"/>
          <w:sz w:val="16"/>
          <w:szCs w:val="19"/>
        </w:rPr>
        <w:t>’</w:t>
      </w:r>
      <w:r w:rsidRPr="00C55E38">
        <w:rPr>
          <w:rFonts w:ascii="Courier New" w:hAnsi="Courier New" w:cs="Courier New"/>
          <w:color w:val="000000"/>
          <w:sz w:val="16"/>
          <w:szCs w:val="19"/>
        </w:rPr>
        <w:t>s estate.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__SINGLE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WITH POD (PAY ON DEATH) DESIGNATION</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[Name One Or More Beneficiaries]:</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______________________________________</w:t>
            </w:r>
          </w:p>
        </w:tc>
      </w:tr>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______________________________________</w:t>
            </w:r>
          </w:p>
        </w:tc>
      </w:tr>
    </w:tbl>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At death of party, ownership passes to POD beneficiaries and is not part of party</w:t>
      </w:r>
      <w:r w:rsidR="00C55E38" w:rsidRPr="00C55E38">
        <w:rPr>
          <w:rFonts w:ascii="Courier New" w:hAnsi="Courier New" w:cs="Courier New"/>
          <w:color w:val="000000"/>
          <w:sz w:val="16"/>
          <w:szCs w:val="19"/>
        </w:rPr>
        <w:t>’</w:t>
      </w:r>
      <w:r w:rsidRPr="00C55E38">
        <w:rPr>
          <w:rFonts w:ascii="Courier New" w:hAnsi="Courier New" w:cs="Courier New"/>
          <w:color w:val="000000"/>
          <w:sz w:val="16"/>
          <w:szCs w:val="19"/>
        </w:rPr>
        <w:t>s estate.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If 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is chosen above, choose one of following:</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WITH RIGHT OF SURVIVORSHIP</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At death of party, ownership passes to surviving parties. The last surviving party owns the entire account. (Note: This can be overridden by clear and convincing evidence of a contrary intent.)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WITH RIGHT OF SURVIVORSHIP AND POD (PAY ON DEATH) DESIGNATION</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[Name One Or More Beneficiaries]:</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w:t>
            </w:r>
          </w:p>
        </w:tc>
      </w:tr>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w:t>
            </w:r>
          </w:p>
        </w:tc>
      </w:tr>
    </w:tbl>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At death of last surviving party, ownership passes to POD beneficiaries and is not part of last surviving party</w:t>
      </w:r>
      <w:r w:rsidR="00C55E38" w:rsidRPr="00C55E38">
        <w:rPr>
          <w:rFonts w:ascii="Courier New" w:hAnsi="Courier New" w:cs="Courier New"/>
          <w:color w:val="000000"/>
          <w:sz w:val="16"/>
          <w:szCs w:val="19"/>
        </w:rPr>
        <w:t>’</w:t>
      </w:r>
      <w:r w:rsidRPr="00C55E38">
        <w:rPr>
          <w:rFonts w:ascii="Courier New" w:hAnsi="Courier New" w:cs="Courier New"/>
          <w:color w:val="000000"/>
          <w:sz w:val="16"/>
          <w:szCs w:val="19"/>
        </w:rPr>
        <w:t>s estate.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__MULTIPLE</w:t>
      </w:r>
      <w:r w:rsidR="00C55E38" w:rsidRPr="00C55E38">
        <w:rPr>
          <w:rFonts w:ascii="Courier New" w:hAnsi="Courier New" w:cs="Courier New"/>
          <w:color w:val="000000"/>
          <w:sz w:val="16"/>
          <w:szCs w:val="19"/>
        </w:rPr>
        <w:noBreakHyphen/>
      </w:r>
      <w:r w:rsidRPr="00C55E38">
        <w:rPr>
          <w:rFonts w:ascii="Courier New" w:hAnsi="Courier New" w:cs="Courier New"/>
          <w:color w:val="000000"/>
          <w:sz w:val="16"/>
          <w:szCs w:val="19"/>
        </w:rPr>
        <w:t>PARTY ACCOUNT WITHOUT RIGHT OF SURVIVORSHIP</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At death of party, deceased party</w:t>
      </w:r>
      <w:r w:rsidR="00C55E38" w:rsidRPr="00C55E38">
        <w:rPr>
          <w:rFonts w:ascii="Courier New" w:hAnsi="Courier New" w:cs="Courier New"/>
          <w:color w:val="000000"/>
          <w:sz w:val="16"/>
          <w:szCs w:val="19"/>
        </w:rPr>
        <w:t>’</w:t>
      </w:r>
      <w:r w:rsidRPr="00C55E38">
        <w:rPr>
          <w:rFonts w:ascii="Courier New" w:hAnsi="Courier New" w:cs="Courier New"/>
          <w:color w:val="000000"/>
          <w:sz w:val="16"/>
          <w:szCs w:val="19"/>
        </w:rPr>
        <w:t>s ownership passes as part of deceased party</w:t>
      </w:r>
      <w:r w:rsidR="00C55E38" w:rsidRPr="00C55E38">
        <w:rPr>
          <w:rFonts w:ascii="Courier New" w:hAnsi="Courier New" w:cs="Courier New"/>
          <w:color w:val="000000"/>
          <w:sz w:val="16"/>
          <w:szCs w:val="19"/>
        </w:rPr>
        <w:t>’</w:t>
      </w:r>
      <w:r w:rsidRPr="00C55E38">
        <w:rPr>
          <w:rFonts w:ascii="Courier New" w:hAnsi="Courier New" w:cs="Courier New"/>
          <w:color w:val="000000"/>
          <w:sz w:val="16"/>
          <w:szCs w:val="19"/>
        </w:rPr>
        <w:t>s estate.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DESIGNATION OF AGENT FOR ACCOUNT [Optional]</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lastRenderedPageBreak/>
        <w:t>Agents may make account transactions for parties but have no ownership or rights at death unless named as POD beneficiaries.</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[To Add Agency Designation To Account, Name One Or More Agents]:</w:t>
      </w:r>
    </w:p>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w:t>
            </w:r>
          </w:p>
        </w:tc>
      </w:tr>
      <w:tr w:rsidR="006D6D8A" w:rsidRPr="00C55E38" w:rsidTr="00143AFD">
        <w:tc>
          <w:tcPr>
            <w:tcW w:w="2500" w:type="pct"/>
            <w:tcMar>
              <w:top w:w="0" w:type="dxa"/>
              <w:left w:w="0" w:type="dxa"/>
              <w:bottom w:w="0" w:type="dxa"/>
              <w:right w:w="259"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55E38">
              <w:rPr>
                <w:rFonts w:ascii="Courier New" w:hAnsi="Courier New" w:cs="Courier New"/>
                <w:color w:val="000000"/>
                <w:sz w:val="16"/>
                <w:szCs w:val="19"/>
              </w:rPr>
              <w:t> _________________________________</w:t>
            </w:r>
          </w:p>
        </w:tc>
        <w:tc>
          <w:tcPr>
            <w:tcW w:w="2500" w:type="pct"/>
            <w:tcMar>
              <w:top w:w="0" w:type="dxa"/>
              <w:left w:w="0" w:type="dxa"/>
              <w:bottom w:w="0" w:type="dxa"/>
              <w:right w:w="0" w:type="dxa"/>
            </w:tcMar>
            <w:hideMark/>
          </w:tcPr>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 ______________________________________</w:t>
            </w:r>
          </w:p>
        </w:tc>
      </w:tr>
    </w:tbl>
    <w:p w:rsidR="006D6D8A" w:rsidRPr="00C55E38"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[Select One And Initial]:</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______AGENCY DESIGNATION SURVIVES DISABILITY OR INCAPACITY OF PARTIES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55E38">
        <w:rPr>
          <w:rFonts w:ascii="Courier New" w:hAnsi="Courier New" w:cs="Courier New"/>
          <w:color w:val="000000"/>
          <w:sz w:val="16"/>
          <w:szCs w:val="19"/>
        </w:rPr>
        <w:t>______AGENCY DESIGNATION TERMINATES ON DISABILITY OR INCAPACITY OF PARTIES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A contract of deposit that does not contain provisions in substantially the form provided in subsection (a) is governed by the provisions of this article applicable to the type of account that most nearly conforms to the depositor</w:t>
      </w:r>
      <w:r w:rsidR="00C55E38" w:rsidRPr="00C55E38">
        <w:t>’</w:t>
      </w:r>
      <w:r w:rsidRPr="00C55E38">
        <w:t>s intent.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70; 1990 Act No. 521, </w:t>
      </w:r>
      <w:r w:rsidR="00C55E38" w:rsidRPr="00C55E38">
        <w:t xml:space="preserve">Section </w:t>
      </w:r>
      <w:r w:rsidR="006D6D8A" w:rsidRPr="00C55E38">
        <w:t xml:space="preserve">88;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105.</w:t>
      </w:r>
      <w:r w:rsidR="006D6D8A" w:rsidRPr="00C55E38">
        <w:t xml:space="preserve"> Designation of agent; authority of agent.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By a writing signed by all parties, the parties may designate as agent of all parties on an account a person other than a party. Unless the terms of an agency designation provide that the authority of the agent terminates on disability or incapacity of a party, the agent</w:t>
      </w:r>
      <w:r w:rsidR="00C55E38" w:rsidRPr="00C55E38">
        <w:t>’</w:t>
      </w:r>
      <w:r w:rsidRPr="00C55E38">
        <w:t>s authority survives disability and incapacity. The agent may act for a disabled or incapacitated party until the authority of the agent is terminated. Death of the sole party or last surviving party terminates the authority of an agent. The designated agent on an account is authorized to make all transactions on the account that the party can make, including, but not limited to, closing the account. An agent serving under a durable power of attorney can change, modify, or revoke an agent designated on an account.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106.</w:t>
      </w:r>
      <w:r w:rsidR="006D6D8A" w:rsidRPr="00C55E38">
        <w:t xml:space="preserve"> Applicability of Part 2.</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The provisions of Part 2 concerning beneficial ownership as between parties or as between parties and beneficiaries apply only to controversies between those persons and their creditors and other successors, and do not apply to the right of those persons to payment as determined by the terms of the account. Part 3 governs the liability and set</w:t>
      </w:r>
      <w:r w:rsidR="00C55E38" w:rsidRPr="00C55E38">
        <w:noBreakHyphen/>
      </w:r>
      <w:r w:rsidRPr="00C55E38">
        <w:t>off rights of financial institutions that make payments pursuant to it.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S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107 to 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113.</w:t>
      </w:r>
      <w:r w:rsidR="006D6D8A" w:rsidRPr="00C55E38">
        <w:t xml:space="preserve"> Omitted by 2013 Act No. 100, </w:t>
      </w:r>
      <w:r w:rsidR="00C55E38" w:rsidRPr="00C55E38">
        <w:t xml:space="preserve">Section </w:t>
      </w:r>
      <w:r w:rsidR="006D6D8A" w:rsidRPr="00C55E38">
        <w:t>2, eff January 1, 2014.</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Part 2</w:t>
      </w:r>
    </w:p>
    <w:p w:rsidR="00464715" w:rsidRP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5E38">
        <w:t>Ownership as Between Parties and Others</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201.</w:t>
      </w:r>
      <w:r w:rsidR="006D6D8A" w:rsidRPr="00C55E38">
        <w:t xml:space="preserve"> Ownership during lifetime.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During the lifetime of all parties, an account belongs to the parties in proportion to the net contribution of each to the sums on deposit, unless there is clear and convincing evidence of a different intent.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A beneficiary in an account having a POD designation has no right to sums on deposit during the lifetime of any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(C) An agent in an account with an agency designation has no beneficial right to sums on deposit.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69;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103;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202.</w:t>
      </w:r>
      <w:r w:rsidR="006D6D8A" w:rsidRPr="00C55E38">
        <w:t xml:space="preserve"> Right of survivorship.</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Except as otherwise provided in this subpart, on death of a party sums on deposit in a multiple</w:t>
      </w:r>
      <w:r w:rsidR="00C55E38" w:rsidRPr="00C55E38">
        <w:noBreakHyphen/>
      </w:r>
      <w:r w:rsidRPr="00C55E38">
        <w:t>party account belong to the surviving party or parties. If two or more parties survive and one is the surviving spouse of the decedent, the amount to which the decedent, immediately before death, was beneficially entitled under Section 62</w:t>
      </w:r>
      <w:r w:rsidR="00C55E38" w:rsidRPr="00C55E38">
        <w:noBreakHyphen/>
      </w:r>
      <w:r w:rsidRPr="00C55E38">
        <w:t>6</w:t>
      </w:r>
      <w:r w:rsidR="00C55E38" w:rsidRPr="00C55E38">
        <w:noBreakHyphen/>
      </w:r>
      <w:r w:rsidRPr="00C55E38">
        <w:t>201 belongs to the surviving spouse. If two or more parties survive and none is the surviving spouse of the decedent, the amount to which the decedent, immediately before death, was beneficially entitled under Section 62</w:t>
      </w:r>
      <w:r w:rsidR="00C55E38" w:rsidRPr="00C55E38">
        <w:noBreakHyphen/>
      </w:r>
      <w:r w:rsidRPr="00C55E38">
        <w:t>6</w:t>
      </w:r>
      <w:r w:rsidR="00C55E38" w:rsidRPr="00C55E38">
        <w:noBreakHyphen/>
      </w:r>
      <w:r w:rsidRPr="00C55E38">
        <w:t>201 belongs to the surviving parties in equal shares, and augments the proportion to which each survivor, immediately before the decedent</w:t>
      </w:r>
      <w:r w:rsidR="00C55E38" w:rsidRPr="00C55E38">
        <w:t>’</w:t>
      </w:r>
      <w:r w:rsidRPr="00C55E38">
        <w:t>s death, was beneficially entitled under Section 62</w:t>
      </w:r>
      <w:r w:rsidR="00C55E38" w:rsidRPr="00C55E38">
        <w:noBreakHyphen/>
      </w:r>
      <w:r w:rsidRPr="00C55E38">
        <w:t>6</w:t>
      </w:r>
      <w:r w:rsidR="00C55E38" w:rsidRPr="00C55E38">
        <w:noBreakHyphen/>
      </w:r>
      <w:r w:rsidRPr="00C55E38">
        <w:t>201, and the right of survivorship continues between the surviving parties.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In an account with a POD designation:</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r>
      <w:r w:rsidRPr="00C55E38">
        <w:tab/>
        <w:t>(1) on death of one of two or more parties, the rights in sums on deposit are governed by subsection (a);</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r>
      <w:r w:rsidRPr="00C55E38">
        <w:tab/>
        <w:t>(2) on death of the sole party or the last survivor of two or more parties, sums on deposit belong to the surviving beneficiary or beneficiaries. If two or more beneficiaries survive, sums on deposit belong to them in equal and undivided shares, and there is no right of survivorship in the event of death of a beneficiary thereafter. If no beneficiary survives, sums on deposit belong to the estate of the last surviving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(c) Sums on deposit in a single</w:t>
      </w:r>
      <w:r w:rsidR="00C55E38" w:rsidRPr="00C55E38">
        <w:noBreakHyphen/>
      </w:r>
      <w:r w:rsidRPr="00C55E38">
        <w:t>party account without a POD designation, or in a multiple</w:t>
      </w:r>
      <w:r w:rsidR="00C55E38" w:rsidRPr="00C55E38">
        <w:noBreakHyphen/>
      </w:r>
      <w:r w:rsidRPr="00C55E38">
        <w:t>party account that, by the terms of the account, is without right of survivorship, are not affected by death of a party, but the amount to which the decedent, immediately before death, was beneficially entitled under Section 62</w:t>
      </w:r>
      <w:r w:rsidR="00C55E38" w:rsidRPr="00C55E38">
        <w:noBreakHyphen/>
      </w:r>
      <w:r w:rsidRPr="00C55E38">
        <w:t>6</w:t>
      </w:r>
      <w:r w:rsidR="00C55E38" w:rsidRPr="00C55E38">
        <w:noBreakHyphen/>
      </w:r>
      <w:r w:rsidRPr="00C55E38">
        <w:t>201 is transferred as part of the decedent</w:t>
      </w:r>
      <w:r w:rsidR="00C55E38" w:rsidRPr="00C55E38">
        <w:t>’</w:t>
      </w:r>
      <w:r w:rsidRPr="00C55E38">
        <w:t>s estate. A POD designation in a multiple</w:t>
      </w:r>
      <w:r w:rsidR="00C55E38" w:rsidRPr="00C55E38">
        <w:noBreakHyphen/>
      </w:r>
      <w:r w:rsidRPr="00C55E38">
        <w:t>party account without right of survivorship is ineffective. For purposes of this section, designation of an account as a tenancy in common establishes that the account is without right of survivorship.</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(d) The ownership right of a surviving party or beneficiary, or of the decedent</w:t>
      </w:r>
      <w:r w:rsidR="00C55E38" w:rsidRPr="00C55E38">
        <w:t>’</w:t>
      </w:r>
      <w:r w:rsidRPr="00C55E38">
        <w:t>s estate, in sums on deposit is subject to requests for payment made by a party before the party</w:t>
      </w:r>
      <w:r w:rsidR="00C55E38" w:rsidRPr="00C55E38">
        <w:t>’</w:t>
      </w:r>
      <w:r w:rsidRPr="00C55E38">
        <w:t>s death, whether paid by the financial institution before or after death, or unpaid. The surviving party or beneficiary, or the decedent</w:t>
      </w:r>
      <w:r w:rsidR="00C55E38" w:rsidRPr="00C55E38">
        <w:t>’</w:t>
      </w:r>
      <w:r w:rsidRPr="00C55E38">
        <w:t>s estate, is liable to the payee of an unpaid request for payment. The liability is limited to a proportionate share of the amount transferred under this section, to the extent necessary to discharge the request for payment.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70; 1990 Act No. 521, </w:t>
      </w:r>
      <w:r w:rsidR="00C55E38" w:rsidRPr="00C55E38">
        <w:t xml:space="preserve">Section </w:t>
      </w:r>
      <w:r w:rsidR="006D6D8A" w:rsidRPr="00C55E38">
        <w:t xml:space="preserve">88;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104;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203.</w:t>
      </w:r>
      <w:r w:rsidR="006D6D8A" w:rsidRPr="00C55E38">
        <w:t xml:space="preserve"> Rights of parties and beneficiaries.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Rights at death of a party under Section 62</w:t>
      </w:r>
      <w:r w:rsidR="00C55E38" w:rsidRPr="00C55E38">
        <w:noBreakHyphen/>
      </w:r>
      <w:r w:rsidRPr="00C55E38">
        <w:t>6</w:t>
      </w:r>
      <w:r w:rsidR="00C55E38" w:rsidRPr="00C55E38">
        <w:noBreakHyphen/>
      </w:r>
      <w:r w:rsidRPr="00C55E38">
        <w:t>202 are determined by the terms of the account at the death of the party. A party may alter the terms of the account by a notice signed by the party and given to the financial institution to change the terms of the account or to stop or vary payment under the terms of the account. To be effective the notice must be received by the financial institution during the party</w:t>
      </w:r>
      <w:r w:rsidR="00C55E38" w:rsidRPr="00C55E38">
        <w:t>’</w:t>
      </w:r>
      <w:r w:rsidRPr="00C55E38">
        <w:t>s lifetime.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A right of survivorship arising from the express terms of the account under Section 62</w:t>
      </w:r>
      <w:r w:rsidR="00C55E38" w:rsidRPr="00C55E38">
        <w:noBreakHyphen/>
      </w:r>
      <w:r w:rsidRPr="00C55E38">
        <w:t>6</w:t>
      </w:r>
      <w:r w:rsidR="00C55E38" w:rsidRPr="00C55E38">
        <w:noBreakHyphen/>
      </w:r>
      <w:r w:rsidRPr="00C55E38">
        <w:t>202 may be altered by clear and convincing evidence, including but not limited to express provisions in a will.</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(c) A multiple</w:t>
      </w:r>
      <w:r w:rsidR="00C55E38" w:rsidRPr="00C55E38">
        <w:noBreakHyphen/>
      </w:r>
      <w:r w:rsidRPr="00C55E38">
        <w:t>party account of husband and wife is presumed to be joint with right of survivorship unless clear and convincing evidence shows survivorship was not the intent of the party.</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204.</w:t>
      </w:r>
      <w:r w:rsidR="006D6D8A" w:rsidRPr="00C55E38">
        <w:t xml:space="preserve"> Transfers not testamentary.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transfer resulting from the application of Section 62</w:t>
      </w:r>
      <w:r w:rsidR="00C55E38" w:rsidRPr="00C55E38">
        <w:noBreakHyphen/>
      </w:r>
      <w:r w:rsidRPr="00C55E38">
        <w:t>6</w:t>
      </w:r>
      <w:r w:rsidR="00C55E38" w:rsidRPr="00C55E38">
        <w:noBreakHyphen/>
      </w:r>
      <w:r w:rsidRPr="00C55E38">
        <w:t>202 is effective by reason of the terms of the account involved and this part and is not testamentary or subject to Articles 1 through 4 (estate administration) unless there is clear and convincing evidence that the deceased party did not intend for the account to be joint with right of survivorship.</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205.</w:t>
      </w:r>
      <w:r w:rsidR="006D6D8A" w:rsidRPr="00C55E38">
        <w:t xml:space="preserve"> Rights of creditors.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Subject to the provisions contained in Section 62</w:t>
      </w:r>
      <w:r w:rsidR="00C55E38" w:rsidRPr="00C55E38">
        <w:noBreakHyphen/>
      </w:r>
      <w:r w:rsidRPr="00C55E38">
        <w:t>3</w:t>
      </w:r>
      <w:r w:rsidR="00C55E38" w:rsidRPr="00C55E38">
        <w:noBreakHyphen/>
      </w:r>
      <w:r w:rsidRPr="00C55E38">
        <w:t>916, no multiple</w:t>
      </w:r>
      <w:r w:rsidR="00C55E38" w:rsidRPr="00C55E38">
        <w:noBreakHyphen/>
      </w:r>
      <w:r w:rsidRPr="00C55E38">
        <w:t>party account is effective against an estate of a deceased party to transfer to a survivor sums needed to pay debts, taxes, and expenses of administration, if other assets of the estate are insufficient. A surviving party or beneficiary who receives payment from a multiple</w:t>
      </w:r>
      <w:r w:rsidR="00C55E38" w:rsidRPr="00C55E38">
        <w:noBreakHyphen/>
      </w:r>
      <w:r w:rsidRPr="00C55E38">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C55E38" w:rsidRPr="00C55E38">
        <w:t>’</w:t>
      </w:r>
      <w:r w:rsidRPr="00C55E38">
        <w:t>s estate. No proceeding to assert this liability may be commenced unless the personal representative has received a written demand by a creditor of the decedent, and no proceeding may be commenced later than one year following the death of the decedent. Sums recovered by the personal representative must be administered as part of the decedent</w:t>
      </w:r>
      <w:r w:rsidR="00C55E38" w:rsidRPr="00C55E38">
        <w:t>’</w:t>
      </w:r>
      <w:r w:rsidRPr="00C55E38">
        <w:t>s estate. This section does not affect the right of a financial institution to make payment on multiple</w:t>
      </w:r>
      <w:r w:rsidR="00C55E38" w:rsidRPr="00C55E38">
        <w:noBreakHyphen/>
      </w:r>
      <w:r w:rsidRPr="00C55E38">
        <w:t>party accounts according to the terms of the account or make it liable to the estate of a deceased party unless, before payment, the institution has been served with an order of the probate court.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71;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107; 2013 Act No. 100, </w:t>
      </w:r>
      <w:r w:rsidR="00C55E38" w:rsidRPr="00C55E38">
        <w:t xml:space="preserve">Section </w:t>
      </w:r>
      <w:r w:rsidR="006D6D8A" w:rsidRPr="00C55E38">
        <w:t>2, eff January 1, 2014.</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Part 3</w:t>
      </w:r>
    </w:p>
    <w:p w:rsidR="00464715" w:rsidRP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5E38">
        <w:t>Protection of Financial Institutions</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301.</w:t>
      </w:r>
      <w:r w:rsidR="006D6D8A" w:rsidRPr="00C55E38">
        <w:t xml:space="preserve"> Contract of deposit for a multiple</w:t>
      </w:r>
      <w:r w:rsidR="00C55E38" w:rsidRPr="00C55E38">
        <w:noBreakHyphen/>
      </w:r>
      <w:r w:rsidR="006D6D8A" w:rsidRPr="00C55E38">
        <w:t>party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financial institution may enter into a contract of deposit for a multiple</w:t>
      </w:r>
      <w:r w:rsidR="00C55E38" w:rsidRPr="00C55E38">
        <w:noBreakHyphen/>
      </w:r>
      <w:r w:rsidRPr="00C55E38">
        <w:t>party account to the same extent it may enter into a contract of deposit for a single</w:t>
      </w:r>
      <w:r w:rsidR="00C55E38" w:rsidRPr="00C55E38">
        <w:noBreakHyphen/>
      </w:r>
      <w:r w:rsidRPr="00C55E38">
        <w:t>party account, and may provide for a POD designation and an agency designation in either a single</w:t>
      </w:r>
      <w:r w:rsidR="00C55E38" w:rsidRPr="00C55E38">
        <w:noBreakHyphen/>
      </w:r>
      <w:r w:rsidRPr="00C55E38">
        <w:t>party account or a multiple</w:t>
      </w:r>
      <w:r w:rsidR="00C55E38" w:rsidRPr="00C55E38">
        <w:noBreakHyphen/>
      </w:r>
      <w:r w:rsidRPr="00C55E38">
        <w:t>party account. A financial institution need not inquire as to the source of a deposit to an account or as to the proposed application of a payment from an account.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72;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108;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302.</w:t>
      </w:r>
      <w:r w:rsidR="006D6D8A" w:rsidRPr="00C55E38">
        <w:t xml:space="preserve"> Multiple party accounts may be paid on request to one or more parties.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financial institution, on request, may pay sums on deposit in a multiple</w:t>
      </w:r>
      <w:r w:rsidR="00C55E38" w:rsidRPr="00C55E38">
        <w:noBreakHyphen/>
      </w:r>
      <w:r w:rsidRPr="00C55E38">
        <w:t>party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(1) to one or more of the parties, whether or not another party is disabled, incapacitated, or deceased when payment is requested and whether or not the party making the request survives another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(2) to the personal representative of a deceased party, if proof of death is presented to the financial institution showing that the deceased party was the survivor of all other persons named on the account either as a party or beneficiary, unless the account is without right of survivorship under Section 62</w:t>
      </w:r>
      <w:r w:rsidR="00C55E38" w:rsidRPr="00C55E38">
        <w:noBreakHyphen/>
      </w:r>
      <w:r w:rsidRPr="00C55E38">
        <w:t>6</w:t>
      </w:r>
      <w:r w:rsidR="00C55E38" w:rsidRPr="00C55E38">
        <w:noBreakHyphen/>
      </w:r>
      <w:r w:rsidRPr="00C55E38">
        <w:t>202; or</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(3) in accordance with a court order directing the payment of the sums on deposit.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303.</w:t>
      </w:r>
      <w:r w:rsidR="006D6D8A" w:rsidRPr="00C55E38">
        <w:t xml:space="preserve"> Payment of P.O.D.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financial institution, on request, may pay sums on deposit in an account with a POD designation:</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(1) to one or more of the parties, whether or not another party is disabled, incapacitated, or deceased when the payment is requested and whether or not a party survives another party;</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(2) to the beneficiary or beneficiaries, if proof of death is presented to the financial institution showing that the beneficiary or beneficiaries survived all persons named as parties;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(3) to the personal representative of a deceased party, if proof of death is presented to the financial institution showing that the deceased party was the survivor of all other persons named on the account either as a party or beneficiary; or</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(4) in accordance with a court order directing the payment of the sums on deposit.</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1987 Act No. 171, </w:t>
      </w:r>
      <w:r w:rsidR="00C55E38" w:rsidRPr="00C55E38">
        <w:t xml:space="preserve">Section </w:t>
      </w:r>
      <w:r w:rsidR="006D6D8A" w:rsidRPr="00C55E38">
        <w:t xml:space="preserve">74;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110;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304.</w:t>
      </w:r>
      <w:r w:rsidR="006D6D8A" w:rsidRPr="00C55E38">
        <w:t xml:space="preserve"> Payment to agent.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financial institution, on request of an agent under an agency designation for an account, may pay to the agent sums on deposit in the account, whether or not a party is disabled, incapacitated, or deceased when the request is made or received, and whether or not the authority of the agent terminates on the disability or incapacity of a party.</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305.</w:t>
      </w:r>
      <w:r w:rsidR="006D6D8A" w:rsidRPr="00C55E38">
        <w:t xml:space="preserve"> Payment to minors.</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If a financial institution is required or permitted to make payment pursuant to this part to a minor designated as a beneficiary, payment shall be made as ordered by the court or may be made in accordance with Section 62</w:t>
      </w:r>
      <w:r w:rsidR="00C55E38" w:rsidRPr="00C55E38">
        <w:noBreakHyphen/>
      </w:r>
      <w:r w:rsidRPr="00C55E38">
        <w:t>5</w:t>
      </w:r>
      <w:r w:rsidR="00C55E38" w:rsidRPr="00C55E38">
        <w:noBreakHyphen/>
      </w:r>
      <w:r w:rsidRPr="00C55E38">
        <w:t>103.</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306.</w:t>
      </w:r>
      <w:r w:rsidR="006D6D8A" w:rsidRPr="00C55E38">
        <w:t xml:space="preserve"> Discharge.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(a) Payment made pursuant to this subpart in accordance with the terms of the account discharges the financial institution from all claims for amounts so paid, whether or not the payment is consistent with the beneficial ownership of the account as between parties, beneficiaries, or their successors. Payment may be made whether or not a party, beneficiary, or agent is disabled, incapacitated, or deceased when payment is requested, received, or made.</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(b) Protection under this section does not extend to payments made after a financial institution has received written notice from a party, or from an agent under a durable power of attorney or a conservator for a party, or from the personal representative of a deceased party, or surviving spouse of a deceased party, to the effect that payments in accordance with the terms of the account, including one having an agency designation, should not be permitted, and the financial institution has had a reasonable opportunity to act on it when the payment is made. Unless the notice is withdrawn by the person giving it, the successor of any deceased party must concur in a request for payment if the financial institution is to be protected under this section. Unless a financial institution has been served with process or a court order in an action or proceeding, no other notice or other information shown to have been available to the financial institution affects its right to protection under this section.</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(c) A financial institution that receives written notice pursuant to this section or otherwise has reason to believe that a dispute exists as to the rights of the parties may refuse, without liability, to make payments in accordance with the terms of the account.</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(d) Protection of a financial institution under this section does not affect the rights of parties in disputes between themselves or their successors concerning the beneficial ownership of sums on deposit in accounts or payments made from accounts.</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D6D8A" w:rsidRPr="00C55E38">
        <w:t xml:space="preserve">: 1986 Act No. 539, </w:t>
      </w:r>
      <w:r w:rsidR="00C55E38" w:rsidRPr="00C55E38">
        <w:t xml:space="preserve">Section </w:t>
      </w:r>
      <w:r w:rsidR="006D6D8A" w:rsidRPr="00C55E38">
        <w:t xml:space="preserve">1;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112; 2013 Act No. 100, </w:t>
      </w:r>
      <w:r w:rsidR="00C55E38" w:rsidRPr="00C55E38">
        <w:t xml:space="preserve">Section </w:t>
      </w:r>
      <w:r w:rsidR="006D6D8A" w:rsidRPr="00C55E38">
        <w:t>2, eff January 1, 2014.</w:t>
      </w:r>
    </w:p>
    <w:p w:rsidR="00464715" w:rsidRP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715">
        <w:rPr>
          <w:b/>
        </w:rPr>
        <w:t>SECTION</w:t>
      </w:r>
      <w:r w:rsidR="00C55E38" w:rsidRPr="00C55E38">
        <w:rPr>
          <w:rFonts w:cs="Times New Roman"/>
          <w:b/>
        </w:rPr>
        <w:t xml:space="preserve"> </w:t>
      </w:r>
      <w:r w:rsidR="006D6D8A" w:rsidRPr="00C55E38">
        <w:rPr>
          <w:rFonts w:cs="Times New Roman"/>
          <w:b/>
        </w:rPr>
        <w:t>62</w:t>
      </w:r>
      <w:r w:rsidR="00C55E38" w:rsidRPr="00C55E38">
        <w:rPr>
          <w:rFonts w:cs="Times New Roman"/>
          <w:b/>
        </w:rPr>
        <w:noBreakHyphen/>
      </w:r>
      <w:r w:rsidR="006D6D8A" w:rsidRPr="00C55E38">
        <w:rPr>
          <w:rFonts w:cs="Times New Roman"/>
          <w:b/>
        </w:rPr>
        <w:t>6</w:t>
      </w:r>
      <w:r w:rsidR="00C55E38" w:rsidRPr="00C55E38">
        <w:rPr>
          <w:rFonts w:cs="Times New Roman"/>
          <w:b/>
        </w:rPr>
        <w:noBreakHyphen/>
      </w:r>
      <w:r w:rsidR="006D6D8A" w:rsidRPr="00C55E38">
        <w:rPr>
          <w:rFonts w:cs="Times New Roman"/>
          <w:b/>
        </w:rPr>
        <w:t>307.</w:t>
      </w:r>
      <w:r w:rsidR="006D6D8A" w:rsidRPr="00C55E38">
        <w:t xml:space="preserve"> Set</w:t>
      </w:r>
      <w:r w:rsidR="00C55E38" w:rsidRPr="00C55E38">
        <w:noBreakHyphen/>
      </w:r>
      <w:r w:rsidR="006D6D8A" w:rsidRPr="00C55E38">
        <w:t>off.</w:t>
      </w:r>
    </w:p>
    <w:p w:rsidR="00464715" w:rsidRDefault="006D6D8A"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E38">
        <w:tab/>
        <w:t>Without qualifying any other statutory right to set</w:t>
      </w:r>
      <w:r w:rsidR="00C55E38" w:rsidRPr="00C55E38">
        <w:noBreakHyphen/>
      </w:r>
      <w:r w:rsidRPr="00C55E38">
        <w:t>off or lien and subject to any contractual provision, if a party to a multiple</w:t>
      </w:r>
      <w:r w:rsidR="00C55E38" w:rsidRPr="00C55E38">
        <w:noBreakHyphen/>
      </w:r>
      <w:r w:rsidRPr="00C55E38">
        <w:t>party account is indebted to a financial institution, the financial institution has a right to set</w:t>
      </w:r>
      <w:r w:rsidR="00C55E38" w:rsidRPr="00C55E38">
        <w:noBreakHyphen/>
      </w:r>
      <w:r w:rsidRPr="00C55E38">
        <w:t>off against the account in which the party has or had immediately before his death a present right of withdrawal. The amount of the account subject to set</w:t>
      </w:r>
      <w:r w:rsidR="00C55E38" w:rsidRPr="00C55E38">
        <w:noBreakHyphen/>
      </w:r>
      <w:r w:rsidRPr="00C55E38">
        <w:t>off is that proportion to which the debtor is, or was immediately before his death, beneficially entitled, and in the absence of proof of net contributions, to an equal share with all parties having present rights of withdrawal.</w:t>
      </w: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715" w:rsidRDefault="0046471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D6D8A" w:rsidRPr="00C55E38">
        <w:t xml:space="preserve">: 1986 Act No. 539, </w:t>
      </w:r>
      <w:r w:rsidR="00C55E38" w:rsidRPr="00C55E38">
        <w:t xml:space="preserve">Section </w:t>
      </w:r>
      <w:r w:rsidR="006D6D8A" w:rsidRPr="00C55E38">
        <w:t xml:space="preserve">1; 1976 Code </w:t>
      </w:r>
      <w:r w:rsidR="00C55E38" w:rsidRPr="00C55E38">
        <w:t xml:space="preserve">Section </w:t>
      </w:r>
      <w:r w:rsidR="006D6D8A" w:rsidRPr="00C55E38">
        <w:t>62</w:t>
      </w:r>
      <w:r w:rsidR="00C55E38" w:rsidRPr="00C55E38">
        <w:noBreakHyphen/>
      </w:r>
      <w:r w:rsidR="006D6D8A" w:rsidRPr="00C55E38">
        <w:t>6</w:t>
      </w:r>
      <w:r w:rsidR="00C55E38" w:rsidRPr="00C55E38">
        <w:noBreakHyphen/>
      </w:r>
      <w:r w:rsidR="006D6D8A" w:rsidRPr="00C55E38">
        <w:t xml:space="preserve">113; 2013 Act No. 100, </w:t>
      </w:r>
      <w:r w:rsidR="00C55E38" w:rsidRPr="00C55E38">
        <w:t xml:space="preserve">Section </w:t>
      </w:r>
      <w:r w:rsidR="006D6D8A" w:rsidRPr="00C55E38">
        <w:t>2, eff January 1, 2014.</w:t>
      </w:r>
    </w:p>
    <w:p w:rsidR="00184435" w:rsidRPr="00C55E38" w:rsidRDefault="00184435" w:rsidP="00C55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5E38" w:rsidSect="00C55E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E38" w:rsidRDefault="00C55E38" w:rsidP="00C55E38">
      <w:r>
        <w:separator/>
      </w:r>
    </w:p>
  </w:endnote>
  <w:endnote w:type="continuationSeparator" w:id="0">
    <w:p w:rsidR="00C55E38" w:rsidRDefault="00C55E38" w:rsidP="00C5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E38" w:rsidRDefault="00C55E38" w:rsidP="00C55E38">
      <w:r>
        <w:separator/>
      </w:r>
    </w:p>
  </w:footnote>
  <w:footnote w:type="continuationSeparator" w:id="0">
    <w:p w:rsidR="00C55E38" w:rsidRDefault="00C55E38" w:rsidP="00C55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38" w:rsidRPr="00C55E38" w:rsidRDefault="00C55E38" w:rsidP="00C55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471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D8A"/>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128C"/>
    <w:rsid w:val="008E559A"/>
    <w:rsid w:val="00903FD2"/>
    <w:rsid w:val="009149AF"/>
    <w:rsid w:val="00916042"/>
    <w:rsid w:val="0091662D"/>
    <w:rsid w:val="009532AC"/>
    <w:rsid w:val="0095566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5E38"/>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D33"/>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13052-0C0A-4A42-AC28-28C2F10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6D8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D6D8A"/>
    <w:rPr>
      <w:rFonts w:ascii="Consolas" w:hAnsi="Consolas" w:cs="Consolas"/>
      <w:sz w:val="21"/>
      <w:szCs w:val="21"/>
    </w:rPr>
  </w:style>
  <w:style w:type="paragraph" w:styleId="Header">
    <w:name w:val="header"/>
    <w:basedOn w:val="Normal"/>
    <w:link w:val="HeaderChar"/>
    <w:uiPriority w:val="99"/>
    <w:unhideWhenUsed/>
    <w:rsid w:val="00C55E38"/>
    <w:pPr>
      <w:tabs>
        <w:tab w:val="center" w:pos="4680"/>
        <w:tab w:val="right" w:pos="9360"/>
      </w:tabs>
    </w:pPr>
  </w:style>
  <w:style w:type="character" w:customStyle="1" w:styleId="HeaderChar">
    <w:name w:val="Header Char"/>
    <w:basedOn w:val="DefaultParagraphFont"/>
    <w:link w:val="Header"/>
    <w:uiPriority w:val="99"/>
    <w:rsid w:val="00C55E38"/>
  </w:style>
  <w:style w:type="paragraph" w:styleId="Footer">
    <w:name w:val="footer"/>
    <w:basedOn w:val="Normal"/>
    <w:link w:val="FooterChar"/>
    <w:uiPriority w:val="99"/>
    <w:unhideWhenUsed/>
    <w:rsid w:val="00C55E38"/>
    <w:pPr>
      <w:tabs>
        <w:tab w:val="center" w:pos="4680"/>
        <w:tab w:val="right" w:pos="9360"/>
      </w:tabs>
    </w:pPr>
  </w:style>
  <w:style w:type="character" w:customStyle="1" w:styleId="FooterChar">
    <w:name w:val="Footer Char"/>
    <w:basedOn w:val="DefaultParagraphFont"/>
    <w:link w:val="Footer"/>
    <w:uiPriority w:val="99"/>
    <w:rsid w:val="00C55E38"/>
  </w:style>
  <w:style w:type="character" w:styleId="Hyperlink">
    <w:name w:val="Hyperlink"/>
    <w:basedOn w:val="DefaultParagraphFont"/>
    <w:semiHidden/>
    <w:rsid w:val="00FA1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3629</Words>
  <Characters>20691</Characters>
  <Application>Microsoft Office Word</Application>
  <DocSecurity>0</DocSecurity>
  <Lines>172</Lines>
  <Paragraphs>48</Paragraphs>
  <ScaleCrop>false</ScaleCrop>
  <Company>Legislative Services Agency (LSA)</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