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D4E" w:rsidRPr="002974FF" w:rsidRDefault="00603D4E">
      <w:pPr>
        <w:jc w:val="center"/>
      </w:pPr>
      <w:r w:rsidRPr="002974FF">
        <w:t>DISCLAIMER</w:t>
      </w:r>
    </w:p>
    <w:p w:rsidR="00603D4E" w:rsidRPr="002974FF" w:rsidRDefault="00603D4E"/>
    <w:p w:rsidR="00603D4E" w:rsidRDefault="00603D4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03D4E" w:rsidRDefault="00603D4E" w:rsidP="00D86E37"/>
    <w:p w:rsidR="00603D4E" w:rsidRDefault="00603D4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3D4E" w:rsidRDefault="00603D4E" w:rsidP="00D86E37"/>
    <w:p w:rsidR="00603D4E" w:rsidRDefault="00603D4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3D4E" w:rsidRDefault="00603D4E" w:rsidP="00D86E37"/>
    <w:p w:rsidR="00603D4E" w:rsidRDefault="00603D4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03D4E" w:rsidRDefault="00603D4E">
      <w:pPr>
        <w:widowControl/>
        <w:tabs>
          <w:tab w:val="clear" w:pos="720"/>
        </w:tabs>
      </w:pPr>
      <w:r>
        <w:br w:type="page"/>
      </w:r>
    </w:p>
    <w:p w:rsidR="00453E95" w:rsidRDefault="005C3B24" w:rsidP="00453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53E95">
        <w:t>CHAPTER 23</w:t>
      </w:r>
    </w:p>
    <w:p w:rsidR="00453E95" w:rsidRDefault="005C3B24" w:rsidP="00453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E95">
        <w:t>Zoning and Planning [Repealed]</w:t>
      </w:r>
    </w:p>
    <w:p w:rsidR="00453E95" w:rsidRDefault="005C3B24" w:rsidP="00453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E95">
        <w:t>Editor</w:t>
      </w:r>
      <w:r w:rsidR="00453E95" w:rsidRPr="00453E95">
        <w:t>’</w:t>
      </w:r>
      <w:r w:rsidRPr="00453E95">
        <w:t>s Note</w:t>
      </w:r>
    </w:p>
    <w:p w:rsidR="00453E95" w:rsidRDefault="005C3B24" w:rsidP="00453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E95">
        <w:t xml:space="preserve">This Chapter, which included </w:t>
      </w:r>
      <w:r w:rsidR="00453E95" w:rsidRPr="00453E95">
        <w:t xml:space="preserve">Sections </w:t>
      </w:r>
      <w:r w:rsidRPr="00453E95">
        <w:t xml:space="preserve"> 5</w:t>
      </w:r>
      <w:r w:rsidR="00453E95" w:rsidRPr="00453E95">
        <w:noBreakHyphen/>
      </w:r>
      <w:r w:rsidRPr="00453E95">
        <w:t>23</w:t>
      </w:r>
      <w:r w:rsidR="00453E95" w:rsidRPr="00453E95">
        <w:noBreakHyphen/>
      </w:r>
      <w:r w:rsidRPr="00453E95">
        <w:t>10 to 5</w:t>
      </w:r>
      <w:r w:rsidR="00453E95" w:rsidRPr="00453E95">
        <w:noBreakHyphen/>
      </w:r>
      <w:r w:rsidRPr="00453E95">
        <w:t>23</w:t>
      </w:r>
      <w:r w:rsidR="00453E95" w:rsidRPr="00453E95">
        <w:noBreakHyphen/>
      </w:r>
      <w:r w:rsidRPr="00453E95">
        <w:t xml:space="preserve">190, </w:t>
      </w:r>
      <w:r w:rsidR="00453E95" w:rsidRPr="00453E95">
        <w:t xml:space="preserve">Sections </w:t>
      </w:r>
      <w:r w:rsidRPr="00453E95">
        <w:t xml:space="preserve"> 5</w:t>
      </w:r>
      <w:r w:rsidR="00453E95" w:rsidRPr="00453E95">
        <w:noBreakHyphen/>
      </w:r>
      <w:r w:rsidRPr="00453E95">
        <w:t>23</w:t>
      </w:r>
      <w:r w:rsidR="00453E95" w:rsidRPr="00453E95">
        <w:noBreakHyphen/>
      </w:r>
      <w:r w:rsidRPr="00453E95">
        <w:t>310 to 5</w:t>
      </w:r>
      <w:r w:rsidR="00453E95" w:rsidRPr="00453E95">
        <w:noBreakHyphen/>
      </w:r>
      <w:r w:rsidRPr="00453E95">
        <w:t>23</w:t>
      </w:r>
      <w:r w:rsidR="00453E95" w:rsidRPr="00453E95">
        <w:noBreakHyphen/>
      </w:r>
      <w:r w:rsidRPr="00453E95">
        <w:t xml:space="preserve">340, and </w:t>
      </w:r>
      <w:r w:rsidR="00453E95" w:rsidRPr="00453E95">
        <w:t xml:space="preserve">Sections </w:t>
      </w:r>
      <w:r w:rsidRPr="00453E95">
        <w:t xml:space="preserve"> 5</w:t>
      </w:r>
      <w:r w:rsidR="00453E95" w:rsidRPr="00453E95">
        <w:noBreakHyphen/>
      </w:r>
      <w:r w:rsidRPr="00453E95">
        <w:t>23</w:t>
      </w:r>
      <w:r w:rsidR="00453E95" w:rsidRPr="00453E95">
        <w:noBreakHyphen/>
      </w:r>
      <w:r w:rsidRPr="00453E95">
        <w:t>410 to 5</w:t>
      </w:r>
      <w:r w:rsidR="00453E95" w:rsidRPr="00453E95">
        <w:noBreakHyphen/>
      </w:r>
      <w:r w:rsidRPr="00453E95">
        <w:t>23</w:t>
      </w:r>
      <w:r w:rsidR="00453E95" w:rsidRPr="00453E95">
        <w:noBreakHyphen/>
      </w:r>
      <w:r w:rsidRPr="00453E95">
        <w:t xml:space="preserve">740, was repealed by 1994 Act No. 355, </w:t>
      </w:r>
      <w:r w:rsidR="00453E95" w:rsidRPr="00453E95">
        <w:t xml:space="preserve">Section </w:t>
      </w:r>
      <w:r w:rsidRPr="00453E95">
        <w:t xml:space="preserve">2, as amended by 1999 Act No. 15, </w:t>
      </w:r>
      <w:r w:rsidR="00453E95" w:rsidRPr="00453E95">
        <w:t xml:space="preserve">Section </w:t>
      </w:r>
      <w:r w:rsidRPr="00453E95">
        <w:t xml:space="preserve">1, effective December 31, 1999. For comparable provisions, see </w:t>
      </w:r>
      <w:r w:rsidR="00453E95" w:rsidRPr="00453E95">
        <w:t xml:space="preserve">Sections </w:t>
      </w:r>
      <w:r w:rsidRPr="00453E95">
        <w:t xml:space="preserve"> 6</w:t>
      </w:r>
      <w:r w:rsidR="00453E95" w:rsidRPr="00453E95">
        <w:noBreakHyphen/>
      </w:r>
      <w:r w:rsidRPr="00453E95">
        <w:t>29</w:t>
      </w:r>
      <w:r w:rsidR="00453E95" w:rsidRPr="00453E95">
        <w:noBreakHyphen/>
      </w:r>
      <w:r w:rsidRPr="00453E95">
        <w:t>310 et seq.</w:t>
      </w:r>
    </w:p>
    <w:p w:rsidR="00184435" w:rsidRPr="00453E95" w:rsidRDefault="00184435" w:rsidP="00453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3E95" w:rsidSect="00453E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E95" w:rsidRDefault="00453E95" w:rsidP="00453E95">
      <w:r>
        <w:separator/>
      </w:r>
    </w:p>
  </w:endnote>
  <w:endnote w:type="continuationSeparator" w:id="0">
    <w:p w:rsidR="00453E95" w:rsidRDefault="00453E95" w:rsidP="0045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95" w:rsidRPr="00453E95" w:rsidRDefault="00453E95" w:rsidP="00453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95" w:rsidRPr="00453E95" w:rsidRDefault="00453E95" w:rsidP="00453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95" w:rsidRPr="00453E95" w:rsidRDefault="00453E95" w:rsidP="00453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E95" w:rsidRDefault="00453E95" w:rsidP="00453E95">
      <w:r>
        <w:separator/>
      </w:r>
    </w:p>
  </w:footnote>
  <w:footnote w:type="continuationSeparator" w:id="0">
    <w:p w:rsidR="00453E95" w:rsidRDefault="00453E95" w:rsidP="00453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95" w:rsidRPr="00453E95" w:rsidRDefault="00453E95" w:rsidP="00453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95" w:rsidRPr="00453E95" w:rsidRDefault="00453E95" w:rsidP="00453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95" w:rsidRPr="00453E95" w:rsidRDefault="00453E95" w:rsidP="00453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3E95"/>
    <w:rsid w:val="00467DF0"/>
    <w:rsid w:val="004A016F"/>
    <w:rsid w:val="004C7246"/>
    <w:rsid w:val="004D3363"/>
    <w:rsid w:val="004D5D52"/>
    <w:rsid w:val="004D7D63"/>
    <w:rsid w:val="0050696E"/>
    <w:rsid w:val="005433B6"/>
    <w:rsid w:val="005617DC"/>
    <w:rsid w:val="00565387"/>
    <w:rsid w:val="00577341"/>
    <w:rsid w:val="005A4C18"/>
    <w:rsid w:val="005B3F93"/>
    <w:rsid w:val="005C3B24"/>
    <w:rsid w:val="005D4096"/>
    <w:rsid w:val="005E7154"/>
    <w:rsid w:val="005F1EF0"/>
    <w:rsid w:val="00603D4E"/>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F0647-36CB-4BF4-B5AC-B5ECDA91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E95"/>
    <w:pPr>
      <w:tabs>
        <w:tab w:val="clear" w:pos="720"/>
        <w:tab w:val="center" w:pos="4680"/>
        <w:tab w:val="right" w:pos="9360"/>
      </w:tabs>
    </w:pPr>
  </w:style>
  <w:style w:type="character" w:customStyle="1" w:styleId="HeaderChar">
    <w:name w:val="Header Char"/>
    <w:basedOn w:val="DefaultParagraphFont"/>
    <w:link w:val="Header"/>
    <w:uiPriority w:val="99"/>
    <w:rsid w:val="00453E95"/>
    <w:rPr>
      <w:rFonts w:cs="Times New Roman"/>
    </w:rPr>
  </w:style>
  <w:style w:type="paragraph" w:styleId="Footer">
    <w:name w:val="footer"/>
    <w:basedOn w:val="Normal"/>
    <w:link w:val="FooterChar"/>
    <w:uiPriority w:val="99"/>
    <w:unhideWhenUsed/>
    <w:rsid w:val="00453E95"/>
    <w:pPr>
      <w:tabs>
        <w:tab w:val="clear" w:pos="720"/>
        <w:tab w:val="center" w:pos="4680"/>
        <w:tab w:val="right" w:pos="9360"/>
      </w:tabs>
    </w:pPr>
  </w:style>
  <w:style w:type="character" w:customStyle="1" w:styleId="FooterChar">
    <w:name w:val="Footer Char"/>
    <w:basedOn w:val="DefaultParagraphFont"/>
    <w:link w:val="Footer"/>
    <w:uiPriority w:val="99"/>
    <w:rsid w:val="00453E95"/>
    <w:rPr>
      <w:rFonts w:cs="Times New Roman"/>
    </w:rPr>
  </w:style>
  <w:style w:type="character" w:styleId="Hyperlink">
    <w:name w:val="Hyperlink"/>
    <w:basedOn w:val="DefaultParagraphFont"/>
    <w:uiPriority w:val="99"/>
    <w:semiHidden/>
    <w:rsid w:val="00603D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329</Words>
  <Characters>1879</Characters>
  <Application>Microsoft Office Word</Application>
  <DocSecurity>0</DocSecurity>
  <Lines>15</Lines>
  <Paragraphs>4</Paragraphs>
  <ScaleCrop>false</ScaleCrop>
  <Company>Legislative Services Agency (LSA)</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