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97F" w:rsidRPr="002974FF" w:rsidRDefault="007D797F">
      <w:pPr>
        <w:jc w:val="center"/>
      </w:pPr>
      <w:r w:rsidRPr="002974FF">
        <w:t>DISCLAIMER</w:t>
      </w:r>
    </w:p>
    <w:p w:rsidR="007D797F" w:rsidRPr="002974FF" w:rsidRDefault="007D797F"/>
    <w:p w:rsidR="007D797F" w:rsidRDefault="007D797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D797F" w:rsidRDefault="007D797F" w:rsidP="00D86E37"/>
    <w:p w:rsidR="007D797F" w:rsidRDefault="007D797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797F" w:rsidRDefault="007D797F" w:rsidP="00D86E37"/>
    <w:p w:rsidR="007D797F" w:rsidRDefault="007D797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797F" w:rsidRDefault="007D797F" w:rsidP="00D86E37"/>
    <w:p w:rsidR="007D797F" w:rsidRDefault="007D797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D797F" w:rsidRDefault="007D797F">
      <w:pPr>
        <w:widowControl/>
        <w:tabs>
          <w:tab w:val="clear" w:pos="720"/>
        </w:tabs>
      </w:pPr>
      <w:r>
        <w:br w:type="page"/>
      </w:r>
    </w:p>
    <w:p w:rsidR="00A078C8" w:rsidRDefault="002625B5"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078C8">
        <w:t>CHAPTER 17</w:t>
      </w:r>
    </w:p>
    <w:p w:rsidR="00A078C8" w:rsidRPr="00A078C8" w:rsidRDefault="002625B5"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78C8">
        <w:t>Examination of Witnesses by Depositions [Repealed]</w:t>
      </w:r>
    </w:p>
    <w:p w:rsidR="00A078C8" w:rsidRPr="00A078C8" w:rsidRDefault="00A078C8"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78C8" w:rsidRDefault="00A078C8"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8C8">
        <w:rPr>
          <w:b/>
        </w:rPr>
        <w:t xml:space="preserve">SECTIONS </w:t>
      </w:r>
      <w:r w:rsidR="002625B5" w:rsidRPr="00A078C8">
        <w:rPr>
          <w:b/>
        </w:rPr>
        <w:t>19</w:t>
      </w:r>
      <w:r w:rsidRPr="00A078C8">
        <w:rPr>
          <w:b/>
        </w:rPr>
        <w:noBreakHyphen/>
      </w:r>
      <w:r w:rsidR="002625B5" w:rsidRPr="00A078C8">
        <w:rPr>
          <w:b/>
        </w:rPr>
        <w:t>17</w:t>
      </w:r>
      <w:r w:rsidRPr="00A078C8">
        <w:rPr>
          <w:b/>
        </w:rPr>
        <w:noBreakHyphen/>
      </w:r>
      <w:r w:rsidR="002625B5" w:rsidRPr="00A078C8">
        <w:rPr>
          <w:b/>
        </w:rPr>
        <w:t>10 to 19</w:t>
      </w:r>
      <w:r w:rsidRPr="00A078C8">
        <w:rPr>
          <w:b/>
        </w:rPr>
        <w:noBreakHyphen/>
      </w:r>
      <w:r w:rsidR="002625B5" w:rsidRPr="00A078C8">
        <w:rPr>
          <w:b/>
        </w:rPr>
        <w:t>17</w:t>
      </w:r>
      <w:r w:rsidRPr="00A078C8">
        <w:rPr>
          <w:b/>
        </w:rPr>
        <w:noBreakHyphen/>
      </w:r>
      <w:r w:rsidR="002625B5" w:rsidRPr="00A078C8">
        <w:rPr>
          <w:b/>
        </w:rPr>
        <w:t>90.</w:t>
      </w:r>
      <w:r w:rsidR="002625B5" w:rsidRPr="00A078C8">
        <w:t xml:space="preserve"> Repealed by 1985 Act No. 100, </w:t>
      </w:r>
      <w:r w:rsidRPr="00A078C8">
        <w:t xml:space="preserve">Section </w:t>
      </w:r>
      <w:r w:rsidR="002625B5" w:rsidRPr="00A078C8">
        <w:t>2, eff July 1, 1985.</w:t>
      </w:r>
    </w:p>
    <w:p w:rsidR="00A078C8" w:rsidRDefault="002625B5"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8C8">
        <w:t>Editor</w:t>
      </w:r>
      <w:r w:rsidR="00A078C8" w:rsidRPr="00A078C8">
        <w:t>’</w:t>
      </w:r>
      <w:r w:rsidRPr="00A078C8">
        <w:t>s Note</w:t>
      </w:r>
    </w:p>
    <w:p w:rsidR="00A078C8" w:rsidRDefault="002625B5"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8C8">
        <w:t>For similar provisions, see SCRCP Rule 26.</w:t>
      </w:r>
    </w:p>
    <w:p w:rsidR="00A078C8" w:rsidRDefault="002625B5"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8C8">
        <w:t xml:space="preserve">1985 Act No. 100, </w:t>
      </w:r>
      <w:r w:rsidR="00A078C8" w:rsidRPr="00A078C8">
        <w:t xml:space="preserve">Sections </w:t>
      </w:r>
      <w:r w:rsidRPr="00A078C8">
        <w:t xml:space="preserve"> 1 and 3, provide as follows:</w:t>
      </w:r>
    </w:p>
    <w:p w:rsidR="00A078C8" w:rsidRDefault="00A078C8"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8C8">
        <w:t>“</w:t>
      </w:r>
      <w:r w:rsidR="002625B5" w:rsidRPr="00A078C8">
        <w:t>SECTION 1. Pursuant to Article V, Section 4A of the Constitution of this State, the Supreme Court of South Carolina has promulgated Rules of Civil Procedure governing practice and procedure in civil actions in the courts of this State, which rules were not disapproved by the General Assembly; and it is the intent of the General Assembly to repeal provisions of the 1976 Code of Laws of South Carolina, to be replaced by the Rules of Civil Procedure.</w:t>
      </w:r>
      <w:r w:rsidRPr="00A078C8">
        <w:t>”</w:t>
      </w:r>
    </w:p>
    <w:p w:rsidR="00A078C8" w:rsidRDefault="00A078C8"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8C8">
        <w:t>“</w:t>
      </w:r>
      <w:r w:rsidR="002625B5" w:rsidRPr="00A078C8">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r w:rsidRPr="00A078C8">
        <w:t>”</w:t>
      </w:r>
    </w:p>
    <w:p w:rsidR="00A078C8" w:rsidRDefault="002625B5"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8C8">
        <w:t xml:space="preserve">Former </w:t>
      </w:r>
      <w:r w:rsidR="00A078C8" w:rsidRPr="00A078C8">
        <w:t xml:space="preserve">Sections </w:t>
      </w:r>
      <w:r w:rsidRPr="00A078C8">
        <w:t xml:space="preserve"> 19</w:t>
      </w:r>
      <w:r w:rsidR="00A078C8" w:rsidRPr="00A078C8">
        <w:noBreakHyphen/>
      </w:r>
      <w:r w:rsidRPr="00A078C8">
        <w:t>17</w:t>
      </w:r>
      <w:r w:rsidR="00A078C8" w:rsidRPr="00A078C8">
        <w:noBreakHyphen/>
      </w:r>
      <w:r w:rsidRPr="00A078C8">
        <w:t>10 to 19</w:t>
      </w:r>
      <w:r w:rsidR="00A078C8" w:rsidRPr="00A078C8">
        <w:noBreakHyphen/>
      </w:r>
      <w:r w:rsidRPr="00A078C8">
        <w:t>17</w:t>
      </w:r>
      <w:r w:rsidR="00A078C8" w:rsidRPr="00A078C8">
        <w:noBreakHyphen/>
      </w:r>
      <w:r w:rsidRPr="00A078C8">
        <w:t xml:space="preserve">90 were derived from 1962 Code </w:t>
      </w:r>
      <w:r w:rsidR="00A078C8" w:rsidRPr="00A078C8">
        <w:t xml:space="preserve">Sections </w:t>
      </w:r>
      <w:r w:rsidRPr="00A078C8">
        <w:t xml:space="preserve"> 26</w:t>
      </w:r>
      <w:r w:rsidR="00A078C8" w:rsidRPr="00A078C8">
        <w:noBreakHyphen/>
      </w:r>
      <w:r w:rsidRPr="00A078C8">
        <w:t>701 to 26</w:t>
      </w:r>
      <w:r w:rsidR="00A078C8" w:rsidRPr="00A078C8">
        <w:noBreakHyphen/>
      </w:r>
      <w:r w:rsidRPr="00A078C8">
        <w:t xml:space="preserve">709; 1952 Code </w:t>
      </w:r>
      <w:r w:rsidR="00A078C8" w:rsidRPr="00A078C8">
        <w:t xml:space="preserve">Sections </w:t>
      </w:r>
      <w:r w:rsidRPr="00A078C8">
        <w:t xml:space="preserve"> 26</w:t>
      </w:r>
      <w:r w:rsidR="00A078C8" w:rsidRPr="00A078C8">
        <w:noBreakHyphen/>
      </w:r>
      <w:r w:rsidRPr="00A078C8">
        <w:t>701 to 26</w:t>
      </w:r>
      <w:r w:rsidR="00A078C8" w:rsidRPr="00A078C8">
        <w:noBreakHyphen/>
      </w:r>
      <w:r w:rsidRPr="00A078C8">
        <w:t xml:space="preserve">709; 1942 Code </w:t>
      </w:r>
      <w:r w:rsidR="00A078C8" w:rsidRPr="00A078C8">
        <w:t xml:space="preserve">Sections </w:t>
      </w:r>
      <w:r w:rsidRPr="00A078C8">
        <w:t xml:space="preserve"> 703 to 708; 1932 Code </w:t>
      </w:r>
      <w:r w:rsidR="00A078C8" w:rsidRPr="00A078C8">
        <w:t xml:space="preserve">Sections </w:t>
      </w:r>
      <w:r w:rsidRPr="00A078C8">
        <w:t xml:space="preserve"> 703 to 708; Civ. P. </w:t>
      </w:r>
      <w:r w:rsidR="00A078C8" w:rsidRPr="00A078C8">
        <w:t>‘</w:t>
      </w:r>
      <w:r w:rsidRPr="00A078C8">
        <w:t xml:space="preserve">22 </w:t>
      </w:r>
      <w:r w:rsidR="00A078C8" w:rsidRPr="00A078C8">
        <w:t xml:space="preserve">Sections </w:t>
      </w:r>
      <w:r w:rsidRPr="00A078C8">
        <w:t xml:space="preserve"> 719 to 724; Civ. C. </w:t>
      </w:r>
      <w:r w:rsidR="00A078C8" w:rsidRPr="00A078C8">
        <w:t>‘</w:t>
      </w:r>
      <w:r w:rsidRPr="00A078C8">
        <w:t xml:space="preserve">12 </w:t>
      </w:r>
      <w:r w:rsidR="00A078C8" w:rsidRPr="00A078C8">
        <w:t xml:space="preserve">Sections </w:t>
      </w:r>
      <w:r w:rsidRPr="00A078C8">
        <w:t xml:space="preserve"> 3982 to 3987; Civ. C. </w:t>
      </w:r>
      <w:r w:rsidR="00A078C8" w:rsidRPr="00A078C8">
        <w:t>‘</w:t>
      </w:r>
      <w:r w:rsidRPr="00A078C8">
        <w:t xml:space="preserve">02 </w:t>
      </w:r>
      <w:r w:rsidR="00A078C8" w:rsidRPr="00A078C8">
        <w:t xml:space="preserve">Sections </w:t>
      </w:r>
      <w:r w:rsidRPr="00A078C8">
        <w:t xml:space="preserve"> 2878 to 2883; G. S. 2210 to 2212; R. S. 2342 to 2347; 1902 (23) 1072; 1883 (18) 373; 1872 (15) 41.</w:t>
      </w:r>
    </w:p>
    <w:p w:rsidR="00A078C8" w:rsidRDefault="002625B5"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8C8">
        <w:t xml:space="preserve">Former </w:t>
      </w:r>
      <w:r w:rsidR="00A078C8" w:rsidRPr="00A078C8">
        <w:t xml:space="preserve">Section </w:t>
      </w:r>
      <w:r w:rsidRPr="00A078C8">
        <w:t>19</w:t>
      </w:r>
      <w:r w:rsidR="00A078C8" w:rsidRPr="00A078C8">
        <w:noBreakHyphen/>
      </w:r>
      <w:r w:rsidRPr="00A078C8">
        <w:t>17</w:t>
      </w:r>
      <w:r w:rsidR="00A078C8" w:rsidRPr="00A078C8">
        <w:noBreakHyphen/>
      </w:r>
      <w:r w:rsidRPr="00A078C8">
        <w:t xml:space="preserve">10 was entitled </w:t>
      </w:r>
      <w:r w:rsidR="00A078C8" w:rsidRPr="00A078C8">
        <w:t>“</w:t>
      </w:r>
      <w:r w:rsidRPr="00A078C8">
        <w:t>Depositions may be taken by clerks of court</w:t>
      </w:r>
      <w:r w:rsidR="00A078C8" w:rsidRPr="00A078C8">
        <w:t>”</w:t>
      </w:r>
      <w:r w:rsidRPr="00A078C8">
        <w:t>.</w:t>
      </w:r>
    </w:p>
    <w:p w:rsidR="00A078C8" w:rsidRDefault="002625B5"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8C8">
        <w:t xml:space="preserve">Former </w:t>
      </w:r>
      <w:r w:rsidR="00A078C8" w:rsidRPr="00A078C8">
        <w:t xml:space="preserve">Section </w:t>
      </w:r>
      <w:r w:rsidRPr="00A078C8">
        <w:t>19</w:t>
      </w:r>
      <w:r w:rsidR="00A078C8" w:rsidRPr="00A078C8">
        <w:noBreakHyphen/>
      </w:r>
      <w:r w:rsidRPr="00A078C8">
        <w:t>17</w:t>
      </w:r>
      <w:r w:rsidR="00A078C8" w:rsidRPr="00A078C8">
        <w:noBreakHyphen/>
      </w:r>
      <w:r w:rsidRPr="00A078C8">
        <w:t xml:space="preserve">20 was entitled </w:t>
      </w:r>
      <w:r w:rsidR="00A078C8" w:rsidRPr="00A078C8">
        <w:t>“</w:t>
      </w:r>
      <w:r w:rsidRPr="00A078C8">
        <w:t>Compelling attendance of witnesses; attachment for failure to attend</w:t>
      </w:r>
      <w:r w:rsidR="00A078C8" w:rsidRPr="00A078C8">
        <w:t>”</w:t>
      </w:r>
      <w:r w:rsidRPr="00A078C8">
        <w:t>.</w:t>
      </w:r>
    </w:p>
    <w:p w:rsidR="00A078C8" w:rsidRDefault="002625B5"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8C8">
        <w:t xml:space="preserve">Former </w:t>
      </w:r>
      <w:r w:rsidR="00A078C8" w:rsidRPr="00A078C8">
        <w:t xml:space="preserve">Section </w:t>
      </w:r>
      <w:r w:rsidRPr="00A078C8">
        <w:t>19</w:t>
      </w:r>
      <w:r w:rsidR="00A078C8" w:rsidRPr="00A078C8">
        <w:noBreakHyphen/>
      </w:r>
      <w:r w:rsidRPr="00A078C8">
        <w:t>17</w:t>
      </w:r>
      <w:r w:rsidR="00A078C8" w:rsidRPr="00A078C8">
        <w:noBreakHyphen/>
      </w:r>
      <w:r w:rsidRPr="00A078C8">
        <w:t xml:space="preserve">30 was entitled </w:t>
      </w:r>
      <w:r w:rsidR="00A078C8" w:rsidRPr="00A078C8">
        <w:t>“</w:t>
      </w:r>
      <w:r w:rsidRPr="00A078C8">
        <w:t>Fees of clerk for taking depositions of witnesses</w:t>
      </w:r>
      <w:r w:rsidR="00A078C8" w:rsidRPr="00A078C8">
        <w:t>”</w:t>
      </w:r>
      <w:r w:rsidRPr="00A078C8">
        <w:t>.</w:t>
      </w:r>
    </w:p>
    <w:p w:rsidR="00A078C8" w:rsidRDefault="002625B5"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8C8">
        <w:t xml:space="preserve">Former </w:t>
      </w:r>
      <w:r w:rsidR="00A078C8" w:rsidRPr="00A078C8">
        <w:t xml:space="preserve">Section </w:t>
      </w:r>
      <w:r w:rsidRPr="00A078C8">
        <w:t>19</w:t>
      </w:r>
      <w:r w:rsidR="00A078C8" w:rsidRPr="00A078C8">
        <w:noBreakHyphen/>
      </w:r>
      <w:r w:rsidRPr="00A078C8">
        <w:t>17</w:t>
      </w:r>
      <w:r w:rsidR="00A078C8" w:rsidRPr="00A078C8">
        <w:noBreakHyphen/>
      </w:r>
      <w:r w:rsidRPr="00A078C8">
        <w:t xml:space="preserve">40 was entitled </w:t>
      </w:r>
      <w:r w:rsidR="00A078C8" w:rsidRPr="00A078C8">
        <w:t>“</w:t>
      </w:r>
      <w:r w:rsidRPr="00A078C8">
        <w:t>Taking of testimony by deposition de bene esse</w:t>
      </w:r>
      <w:r w:rsidR="00A078C8" w:rsidRPr="00A078C8">
        <w:t>”</w:t>
      </w:r>
      <w:r w:rsidRPr="00A078C8">
        <w:t>.</w:t>
      </w:r>
    </w:p>
    <w:p w:rsidR="00A078C8" w:rsidRDefault="002625B5"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8C8">
        <w:t xml:space="preserve">Former </w:t>
      </w:r>
      <w:r w:rsidR="00A078C8" w:rsidRPr="00A078C8">
        <w:t xml:space="preserve">Section </w:t>
      </w:r>
      <w:r w:rsidRPr="00A078C8">
        <w:t>19</w:t>
      </w:r>
      <w:r w:rsidR="00A078C8" w:rsidRPr="00A078C8">
        <w:noBreakHyphen/>
      </w:r>
      <w:r w:rsidRPr="00A078C8">
        <w:t>17</w:t>
      </w:r>
      <w:r w:rsidR="00A078C8" w:rsidRPr="00A078C8">
        <w:noBreakHyphen/>
      </w:r>
      <w:r w:rsidRPr="00A078C8">
        <w:t xml:space="preserve">50 was entitled </w:t>
      </w:r>
      <w:r w:rsidR="00A078C8" w:rsidRPr="00A078C8">
        <w:t>“</w:t>
      </w:r>
      <w:r w:rsidRPr="00A078C8">
        <w:t>Persons before whom deposition de bene esse may be taken</w:t>
      </w:r>
      <w:r w:rsidR="00A078C8" w:rsidRPr="00A078C8">
        <w:t>”</w:t>
      </w:r>
      <w:r w:rsidRPr="00A078C8">
        <w:t>.</w:t>
      </w:r>
    </w:p>
    <w:p w:rsidR="00A078C8" w:rsidRDefault="002625B5"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8C8">
        <w:t xml:space="preserve">Former </w:t>
      </w:r>
      <w:r w:rsidR="00A078C8" w:rsidRPr="00A078C8">
        <w:t xml:space="preserve">Section </w:t>
      </w:r>
      <w:r w:rsidRPr="00A078C8">
        <w:t>19</w:t>
      </w:r>
      <w:r w:rsidR="00A078C8" w:rsidRPr="00A078C8">
        <w:noBreakHyphen/>
      </w:r>
      <w:r w:rsidRPr="00A078C8">
        <w:t>17</w:t>
      </w:r>
      <w:r w:rsidR="00A078C8" w:rsidRPr="00A078C8">
        <w:noBreakHyphen/>
      </w:r>
      <w:r w:rsidRPr="00A078C8">
        <w:t xml:space="preserve">60 was entitled </w:t>
      </w:r>
      <w:r w:rsidR="00A078C8" w:rsidRPr="00A078C8">
        <w:t>“</w:t>
      </w:r>
      <w:r w:rsidRPr="00A078C8">
        <w:t>Notice of taking deposition de bene esse</w:t>
      </w:r>
      <w:r w:rsidR="00A078C8" w:rsidRPr="00A078C8">
        <w:t>”</w:t>
      </w:r>
      <w:r w:rsidRPr="00A078C8">
        <w:t>.</w:t>
      </w:r>
    </w:p>
    <w:p w:rsidR="00A078C8" w:rsidRDefault="002625B5"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8C8">
        <w:t xml:space="preserve">Former </w:t>
      </w:r>
      <w:r w:rsidR="00A078C8" w:rsidRPr="00A078C8">
        <w:t xml:space="preserve">Section </w:t>
      </w:r>
      <w:r w:rsidRPr="00A078C8">
        <w:t>19</w:t>
      </w:r>
      <w:r w:rsidR="00A078C8" w:rsidRPr="00A078C8">
        <w:noBreakHyphen/>
      </w:r>
      <w:r w:rsidRPr="00A078C8">
        <w:t>17</w:t>
      </w:r>
      <w:r w:rsidR="00A078C8" w:rsidRPr="00A078C8">
        <w:noBreakHyphen/>
      </w:r>
      <w:r w:rsidRPr="00A078C8">
        <w:t xml:space="preserve">70 was entitled </w:t>
      </w:r>
      <w:r w:rsidR="00A078C8" w:rsidRPr="00A078C8">
        <w:t>“</w:t>
      </w:r>
      <w:r w:rsidRPr="00A078C8">
        <w:t>Compelling appearance of witness for deposition de bene esse</w:t>
      </w:r>
      <w:r w:rsidR="00A078C8" w:rsidRPr="00A078C8">
        <w:t>”</w:t>
      </w:r>
      <w:r w:rsidRPr="00A078C8">
        <w:t>.</w:t>
      </w:r>
    </w:p>
    <w:p w:rsidR="00A078C8" w:rsidRDefault="002625B5"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8C8">
        <w:t xml:space="preserve">Former </w:t>
      </w:r>
      <w:r w:rsidR="00A078C8" w:rsidRPr="00A078C8">
        <w:t xml:space="preserve">Section </w:t>
      </w:r>
      <w:r w:rsidRPr="00A078C8">
        <w:t>19</w:t>
      </w:r>
      <w:r w:rsidR="00A078C8" w:rsidRPr="00A078C8">
        <w:noBreakHyphen/>
      </w:r>
      <w:r w:rsidRPr="00A078C8">
        <w:t>17</w:t>
      </w:r>
      <w:r w:rsidR="00A078C8" w:rsidRPr="00A078C8">
        <w:noBreakHyphen/>
      </w:r>
      <w:r w:rsidRPr="00A078C8">
        <w:t xml:space="preserve">80 was entitled </w:t>
      </w:r>
      <w:r w:rsidR="00A078C8" w:rsidRPr="00A078C8">
        <w:t>“</w:t>
      </w:r>
      <w:r w:rsidRPr="00A078C8">
        <w:t>Depositions shall be written; witnesses shall be sworn</w:t>
      </w:r>
      <w:r w:rsidR="00A078C8" w:rsidRPr="00A078C8">
        <w:t>”</w:t>
      </w:r>
      <w:r w:rsidRPr="00A078C8">
        <w:t>.</w:t>
      </w:r>
    </w:p>
    <w:p w:rsidR="00A078C8" w:rsidRDefault="002625B5"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8C8">
        <w:t xml:space="preserve">Former </w:t>
      </w:r>
      <w:r w:rsidR="00A078C8" w:rsidRPr="00A078C8">
        <w:t xml:space="preserve">Section </w:t>
      </w:r>
      <w:r w:rsidRPr="00A078C8">
        <w:t>19</w:t>
      </w:r>
      <w:r w:rsidR="00A078C8" w:rsidRPr="00A078C8">
        <w:noBreakHyphen/>
      </w:r>
      <w:r w:rsidRPr="00A078C8">
        <w:t>17</w:t>
      </w:r>
      <w:r w:rsidR="00A078C8" w:rsidRPr="00A078C8">
        <w:noBreakHyphen/>
      </w:r>
      <w:r w:rsidRPr="00A078C8">
        <w:t xml:space="preserve">90 was entitled </w:t>
      </w:r>
      <w:r w:rsidR="00A078C8" w:rsidRPr="00A078C8">
        <w:t>“</w:t>
      </w:r>
      <w:r w:rsidRPr="00A078C8">
        <w:t>Disposition of deposition</w:t>
      </w:r>
      <w:r w:rsidR="00A078C8" w:rsidRPr="00A078C8">
        <w:t>”</w:t>
      </w:r>
      <w:r w:rsidRPr="00A078C8">
        <w:t>.</w:t>
      </w:r>
    </w:p>
    <w:p w:rsidR="00184435" w:rsidRPr="00A078C8" w:rsidRDefault="00184435" w:rsidP="00A078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78C8" w:rsidSect="00A078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8C8" w:rsidRDefault="00A078C8" w:rsidP="00A078C8">
      <w:r>
        <w:separator/>
      </w:r>
    </w:p>
  </w:endnote>
  <w:endnote w:type="continuationSeparator" w:id="0">
    <w:p w:rsidR="00A078C8" w:rsidRDefault="00A078C8" w:rsidP="00A0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8C8" w:rsidRPr="00A078C8" w:rsidRDefault="00A078C8" w:rsidP="00A078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8C8" w:rsidRPr="00A078C8" w:rsidRDefault="00A078C8" w:rsidP="00A078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8C8" w:rsidRPr="00A078C8" w:rsidRDefault="00A078C8" w:rsidP="00A07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8C8" w:rsidRDefault="00A078C8" w:rsidP="00A078C8">
      <w:r>
        <w:separator/>
      </w:r>
    </w:p>
  </w:footnote>
  <w:footnote w:type="continuationSeparator" w:id="0">
    <w:p w:rsidR="00A078C8" w:rsidRDefault="00A078C8" w:rsidP="00A07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8C8" w:rsidRPr="00A078C8" w:rsidRDefault="00A078C8" w:rsidP="00A078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8C8" w:rsidRPr="00A078C8" w:rsidRDefault="00A078C8" w:rsidP="00A078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8C8" w:rsidRPr="00A078C8" w:rsidRDefault="00A078C8" w:rsidP="00A078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5B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25B5"/>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797F"/>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078C8"/>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723CE-8565-4C84-A8C6-8DD79E53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8C8"/>
    <w:pPr>
      <w:tabs>
        <w:tab w:val="clear" w:pos="720"/>
        <w:tab w:val="center" w:pos="4680"/>
        <w:tab w:val="right" w:pos="9360"/>
      </w:tabs>
    </w:pPr>
  </w:style>
  <w:style w:type="character" w:customStyle="1" w:styleId="HeaderChar">
    <w:name w:val="Header Char"/>
    <w:basedOn w:val="DefaultParagraphFont"/>
    <w:link w:val="Header"/>
    <w:uiPriority w:val="99"/>
    <w:rsid w:val="00A078C8"/>
    <w:rPr>
      <w:rFonts w:cs="Times New Roman"/>
    </w:rPr>
  </w:style>
  <w:style w:type="paragraph" w:styleId="Footer">
    <w:name w:val="footer"/>
    <w:basedOn w:val="Normal"/>
    <w:link w:val="FooterChar"/>
    <w:uiPriority w:val="99"/>
    <w:unhideWhenUsed/>
    <w:rsid w:val="00A078C8"/>
    <w:pPr>
      <w:tabs>
        <w:tab w:val="clear" w:pos="720"/>
        <w:tab w:val="center" w:pos="4680"/>
        <w:tab w:val="right" w:pos="9360"/>
      </w:tabs>
    </w:pPr>
  </w:style>
  <w:style w:type="character" w:customStyle="1" w:styleId="FooterChar">
    <w:name w:val="Footer Char"/>
    <w:basedOn w:val="DefaultParagraphFont"/>
    <w:link w:val="Footer"/>
    <w:uiPriority w:val="99"/>
    <w:rsid w:val="00A078C8"/>
    <w:rPr>
      <w:rFonts w:cs="Times New Roman"/>
    </w:rPr>
  </w:style>
  <w:style w:type="character" w:styleId="Hyperlink">
    <w:name w:val="Hyperlink"/>
    <w:basedOn w:val="DefaultParagraphFont"/>
    <w:uiPriority w:val="99"/>
    <w:semiHidden/>
    <w:rsid w:val="007D79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632</Words>
  <Characters>3609</Characters>
  <Application>Microsoft Office Word</Application>
  <DocSecurity>0</DocSecurity>
  <Lines>30</Lines>
  <Paragraphs>8</Paragraphs>
  <ScaleCrop>false</ScaleCrop>
  <Company>Legislative Services Agency (LSA)</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